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EC7597">
      <w:pPr>
        <w:pStyle w:val="2"/>
        <w:keepNext w:val="0"/>
        <w:keepLines w:val="0"/>
        <w:widowControl/>
        <w:numPr>
          <w:ilvl w:val="0"/>
          <w:numId w:val="1"/>
        </w:numPr>
        <w:suppressLineNumbers w:val="0"/>
        <w:ind w:left="432" w:hanging="432"/>
        <w:rPr>
          <w:rFonts w:hint="eastAsia" w:ascii="等线" w:hAnsi="等线" w:eastAsia="仿宋" w:cs="仿宋"/>
          <w:b/>
          <w:bCs/>
          <w:kern w:val="44"/>
          <w:sz w:val="36"/>
          <w:szCs w:val="36"/>
          <w:highlight w:val="none"/>
        </w:rPr>
      </w:pPr>
      <w:r>
        <w:rPr>
          <w:rFonts w:hint="eastAsia" w:ascii="仿宋" w:hAnsi="仿宋" w:eastAsia="仿宋" w:cs="仿宋"/>
          <w:b/>
          <w:bCs/>
          <w:kern w:val="44"/>
          <w:sz w:val="36"/>
          <w:szCs w:val="36"/>
          <w:highlight w:val="none"/>
        </w:rPr>
        <w:t>项目建设的背景及意义</w:t>
      </w:r>
    </w:p>
    <w:p w14:paraId="6DEE08B6">
      <w:pPr>
        <w:keepNext w:val="0"/>
        <w:keepLines w:val="0"/>
        <w:widowControl w:val="0"/>
        <w:suppressLineNumbers w:val="0"/>
        <w:spacing w:before="0" w:beforeAutospacing="0" w:after="0" w:afterAutospacing="0" w:line="360" w:lineRule="auto"/>
        <w:ind w:left="0" w:right="0"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lang w:val="en-US" w:eastAsia="zh-CN" w:bidi="ar"/>
        </w:rPr>
        <w:t>随着现代教育技术的快速发展，校园多媒体系统作为教学辅助设备的重要组成部分，对提升教学质量、优化教育环境起着关键作用。本项目旨在为静安区部分学校采购高效、稳定的校园多媒体系统，以满足日常教学、会议、报告等多种使用场景的需求。系统应具备良好的音质效果、稳定性和可扩展性，能够适应未来校园发展的需求。</w:t>
      </w:r>
    </w:p>
    <w:p w14:paraId="71D005F0">
      <w:pPr>
        <w:keepNext w:val="0"/>
        <w:keepLines w:val="0"/>
        <w:widowControl w:val="0"/>
        <w:suppressLineNumbers w:val="0"/>
        <w:spacing w:before="0" w:beforeAutospacing="0" w:after="0" w:afterAutospacing="0" w:line="360" w:lineRule="auto"/>
        <w:ind w:left="0" w:right="0"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lang w:val="en-US" w:eastAsia="zh-CN" w:bidi="ar"/>
        </w:rPr>
        <w:t>通过本次项目的采购和集成工作，从而为校园信息化建设提供以下建设目标：</w:t>
      </w:r>
    </w:p>
    <w:p w14:paraId="670506B7">
      <w:pPr>
        <w:keepNext w:val="0"/>
        <w:keepLines w:val="0"/>
        <w:widowControl w:val="0"/>
        <w:suppressLineNumbers w:val="0"/>
        <w:spacing w:before="0" w:beforeAutospacing="0" w:after="0" w:afterAutospacing="0" w:line="360" w:lineRule="auto"/>
        <w:ind w:left="0" w:right="0"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lang w:val="en-US" w:eastAsia="zh-CN" w:bidi="ar"/>
        </w:rPr>
        <w:t>1. 提高信息传播效率</w:t>
      </w:r>
    </w:p>
    <w:p w14:paraId="7AA5EC56">
      <w:pPr>
        <w:keepNext w:val="0"/>
        <w:keepLines w:val="0"/>
        <w:widowControl w:val="0"/>
        <w:suppressLineNumbers w:val="0"/>
        <w:spacing w:before="0" w:beforeAutospacing="0" w:after="0" w:afterAutospacing="0" w:line="360" w:lineRule="auto"/>
        <w:ind w:left="0" w:right="0"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lang w:val="en-US" w:eastAsia="zh-CN" w:bidi="ar"/>
        </w:rPr>
        <w:t>校园多媒体系统能够迅速、有效地将各类信息传达给师生，无论是学校的通知、公告还是学术讲座、文化活动等信息，都可以通过多媒体系统迅速传播，大大提高了信息传播的效率。</w:t>
      </w:r>
    </w:p>
    <w:p w14:paraId="2EB4899D">
      <w:pPr>
        <w:keepNext w:val="0"/>
        <w:keepLines w:val="0"/>
        <w:widowControl w:val="0"/>
        <w:suppressLineNumbers w:val="0"/>
        <w:spacing w:before="0" w:beforeAutospacing="0" w:after="0" w:afterAutospacing="0" w:line="360" w:lineRule="auto"/>
        <w:ind w:left="0" w:right="0"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lang w:val="en-US" w:eastAsia="zh-CN" w:bidi="ar"/>
        </w:rPr>
        <w:t>2. 增强教学质量</w:t>
      </w:r>
    </w:p>
    <w:p w14:paraId="2DD6314C">
      <w:pPr>
        <w:keepNext w:val="0"/>
        <w:keepLines w:val="0"/>
        <w:widowControl w:val="0"/>
        <w:suppressLineNumbers w:val="0"/>
        <w:spacing w:before="0" w:beforeAutospacing="0" w:after="0" w:afterAutospacing="0" w:line="360" w:lineRule="auto"/>
        <w:ind w:left="0" w:right="0"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lang w:val="en-US" w:eastAsia="zh-CN" w:bidi="ar"/>
        </w:rPr>
        <w:t>通过校园多媒体系统，教师可以更清晰地授课，确保每位学生都能听清并理解教学内容。此外，多媒体系统还可以用于远程教学和在线授课，打破了时间和空间的限制，丰富了教学手段，进一步提高了教学质量。</w:t>
      </w:r>
    </w:p>
    <w:p w14:paraId="5438E49C">
      <w:pPr>
        <w:keepNext w:val="0"/>
        <w:keepLines w:val="0"/>
        <w:widowControl w:val="0"/>
        <w:suppressLineNumbers w:val="0"/>
        <w:spacing w:before="0" w:beforeAutospacing="0" w:after="0" w:afterAutospacing="0" w:line="360" w:lineRule="auto"/>
        <w:ind w:left="0" w:right="0"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lang w:val="en-US" w:eastAsia="zh-CN" w:bidi="ar"/>
        </w:rPr>
        <w:t>3. 丰富校园文化生活</w:t>
      </w:r>
    </w:p>
    <w:p w14:paraId="1078B209">
      <w:pPr>
        <w:keepNext w:val="0"/>
        <w:keepLines w:val="0"/>
        <w:widowControl w:val="0"/>
        <w:suppressLineNumbers w:val="0"/>
        <w:spacing w:before="0" w:beforeAutospacing="0" w:after="0" w:afterAutospacing="0" w:line="360" w:lineRule="auto"/>
        <w:ind w:left="0" w:right="0"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lang w:val="en-US" w:eastAsia="zh-CN" w:bidi="ar"/>
        </w:rPr>
        <w:t>校园多媒体系统为举办各类校园文化活动提供了有力支持。通过多媒体系统，音乐、演讲、戏剧等表演可以更加生动、震撼地呈现给师生，丰富了校园文化生活，提升了学校的文化氛围。</w:t>
      </w:r>
    </w:p>
    <w:p w14:paraId="723F5EB5">
      <w:pPr>
        <w:keepNext w:val="0"/>
        <w:keepLines w:val="0"/>
        <w:widowControl w:val="0"/>
        <w:suppressLineNumbers w:val="0"/>
        <w:spacing w:before="0" w:beforeAutospacing="0" w:after="0" w:afterAutospacing="0" w:line="360" w:lineRule="auto"/>
        <w:ind w:left="0" w:right="0"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lang w:val="en-US" w:eastAsia="zh-CN" w:bidi="ar"/>
        </w:rPr>
        <w:t>4. 助力紧急通知与安全管理</w:t>
      </w:r>
    </w:p>
    <w:p w14:paraId="5730EC94">
      <w:pPr>
        <w:keepNext w:val="0"/>
        <w:keepLines w:val="0"/>
        <w:widowControl w:val="0"/>
        <w:suppressLineNumbers w:val="0"/>
        <w:spacing w:before="0" w:beforeAutospacing="0" w:after="0" w:afterAutospacing="0" w:line="360" w:lineRule="auto"/>
        <w:ind w:left="0" w:right="0"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lang w:val="en-US" w:eastAsia="zh-CN" w:bidi="ar"/>
        </w:rPr>
        <w:t>在紧急情况下，如火灾、地震等突发事件，校园多媒体系统可以迅速发布紧急通知，引导师生有序撤离，保障师生的人身安全。此外，通过多媒体系统还可以实现校园的监控和管理，提高学校的安全管理水平。</w:t>
      </w:r>
    </w:p>
    <w:p w14:paraId="10F3AC81">
      <w:pPr>
        <w:keepNext w:val="0"/>
        <w:keepLines w:val="0"/>
        <w:widowControl w:val="0"/>
        <w:suppressLineNumbers w:val="0"/>
        <w:spacing w:before="0" w:beforeAutospacing="0" w:after="0" w:afterAutospacing="0" w:line="360" w:lineRule="auto"/>
        <w:ind w:left="0" w:right="0"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lang w:val="en-US" w:eastAsia="zh-CN" w:bidi="ar"/>
        </w:rPr>
        <w:t>5. 促进教育信息化整体发展</w:t>
      </w:r>
    </w:p>
    <w:p w14:paraId="5E29683D">
      <w:pPr>
        <w:keepNext w:val="0"/>
        <w:keepLines w:val="0"/>
        <w:widowControl w:val="0"/>
        <w:suppressLineNumbers w:val="0"/>
        <w:spacing w:before="0" w:beforeAutospacing="0" w:after="0" w:afterAutospacing="0" w:line="360" w:lineRule="auto"/>
        <w:ind w:left="0" w:right="0"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lang w:val="en-US" w:eastAsia="zh-CN" w:bidi="ar"/>
        </w:rPr>
        <w:t>校园多媒体系统是校园信息化建设的重要组成部分，其发展与校园信息化的整体水平密切相关。随着校园多媒体系统的不断升级和完善，校园信息化建设的整体水平也将得到不断提升，推动学校向更高层次、更广领域发展。</w:t>
      </w:r>
    </w:p>
    <w:p w14:paraId="60B7B12E">
      <w:pPr>
        <w:pStyle w:val="2"/>
        <w:keepNext w:val="0"/>
        <w:keepLines w:val="0"/>
        <w:widowControl/>
        <w:numPr>
          <w:ilvl w:val="0"/>
          <w:numId w:val="1"/>
        </w:numPr>
        <w:suppressLineNumbers w:val="0"/>
        <w:ind w:left="432" w:hanging="432"/>
        <w:rPr>
          <w:rFonts w:hint="eastAsia" w:ascii="等线" w:hAnsi="等线" w:eastAsia="仿宋" w:cs="仿宋"/>
          <w:b/>
          <w:bCs/>
          <w:kern w:val="44"/>
          <w:sz w:val="36"/>
          <w:szCs w:val="36"/>
          <w:highlight w:val="none"/>
        </w:rPr>
      </w:pPr>
      <w:r>
        <w:rPr>
          <w:rFonts w:hint="eastAsia" w:ascii="仿宋" w:hAnsi="仿宋" w:eastAsia="仿宋" w:cs="仿宋"/>
          <w:b/>
          <w:bCs/>
          <w:kern w:val="44"/>
          <w:sz w:val="36"/>
          <w:szCs w:val="36"/>
          <w:highlight w:val="none"/>
        </w:rPr>
        <w:t>项目建设的依据</w:t>
      </w:r>
    </w:p>
    <w:p w14:paraId="38596125">
      <w:pPr>
        <w:keepNext w:val="0"/>
        <w:keepLines w:val="0"/>
        <w:widowControl w:val="0"/>
        <w:suppressLineNumbers w:val="0"/>
        <w:spacing w:before="0" w:beforeAutospacing="0" w:after="0" w:afterAutospacing="0" w:line="360" w:lineRule="auto"/>
        <w:ind w:left="0" w:right="0"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lang w:val="en-US" w:eastAsia="zh-CN" w:bidi="ar"/>
        </w:rPr>
        <w:t>《智能建筑设计标准》GB/T50314-2015</w:t>
      </w:r>
    </w:p>
    <w:p w14:paraId="1C3EF8CE">
      <w:pPr>
        <w:keepNext w:val="0"/>
        <w:keepLines w:val="0"/>
        <w:widowControl w:val="0"/>
        <w:suppressLineNumbers w:val="0"/>
        <w:spacing w:before="0" w:beforeAutospacing="0" w:after="0" w:afterAutospacing="0" w:line="360" w:lineRule="auto"/>
        <w:ind w:left="0" w:right="0"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lang w:val="en-US" w:eastAsia="zh-CN" w:bidi="ar"/>
        </w:rPr>
        <w:t>《综合布线系统工程设计规范》GB/T 50311-2016</w:t>
      </w:r>
    </w:p>
    <w:p w14:paraId="4A6885E0">
      <w:pPr>
        <w:keepNext w:val="0"/>
        <w:keepLines w:val="0"/>
        <w:widowControl w:val="0"/>
        <w:suppressLineNumbers w:val="0"/>
        <w:spacing w:before="0" w:beforeAutospacing="0" w:after="0" w:afterAutospacing="0" w:line="360" w:lineRule="auto"/>
        <w:ind w:left="0" w:right="0"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lang w:val="en-US" w:eastAsia="zh-CN" w:bidi="ar"/>
        </w:rPr>
        <w:t>《综合布线系统工程验收规范》GB/T 50312-2016</w:t>
      </w:r>
    </w:p>
    <w:p w14:paraId="2667E1E7">
      <w:pPr>
        <w:keepNext w:val="0"/>
        <w:keepLines w:val="0"/>
        <w:widowControl w:val="0"/>
        <w:suppressLineNumbers w:val="0"/>
        <w:spacing w:before="0" w:beforeAutospacing="0" w:after="0" w:afterAutospacing="0" w:line="360" w:lineRule="auto"/>
        <w:ind w:left="0" w:right="0"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lang w:val="en-US" w:eastAsia="zh-CN" w:bidi="ar"/>
        </w:rPr>
        <w:t>《厅堂多媒体系统设计规范》 GB 50371—2006</w:t>
      </w:r>
    </w:p>
    <w:p w14:paraId="6CACF65E">
      <w:pPr>
        <w:keepNext w:val="0"/>
        <w:keepLines w:val="0"/>
        <w:widowControl w:val="0"/>
        <w:suppressLineNumbers w:val="0"/>
        <w:spacing w:before="0" w:beforeAutospacing="0" w:after="0" w:afterAutospacing="0" w:line="360" w:lineRule="auto"/>
        <w:ind w:left="0" w:right="0"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lang w:val="en-US" w:eastAsia="zh-CN" w:bidi="ar"/>
        </w:rPr>
        <w:t>《多媒体教学环境设计要求》GB/T 36447-2018</w:t>
      </w:r>
    </w:p>
    <w:p w14:paraId="15A64543">
      <w:pPr>
        <w:keepNext w:val="0"/>
        <w:keepLines w:val="0"/>
        <w:widowControl w:val="0"/>
        <w:suppressLineNumbers w:val="0"/>
        <w:spacing w:before="0" w:beforeAutospacing="0" w:after="0" w:afterAutospacing="0" w:line="360" w:lineRule="auto"/>
        <w:ind w:left="0" w:right="0"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lang w:val="en-US" w:eastAsia="zh-CN" w:bidi="ar"/>
        </w:rPr>
        <w:t>《智慧校园总体框架》 GB/T 36342-2018</w:t>
      </w:r>
    </w:p>
    <w:p w14:paraId="5010C9E8">
      <w:pPr>
        <w:pStyle w:val="2"/>
        <w:keepNext w:val="0"/>
        <w:keepLines w:val="0"/>
        <w:widowControl/>
        <w:numPr>
          <w:ilvl w:val="0"/>
          <w:numId w:val="1"/>
        </w:numPr>
        <w:suppressLineNumbers w:val="0"/>
        <w:ind w:left="432" w:hanging="432"/>
        <w:rPr>
          <w:rFonts w:hint="eastAsia" w:ascii="等线" w:hAnsi="等线" w:eastAsia="仿宋" w:cs="仿宋"/>
          <w:b/>
          <w:bCs/>
          <w:kern w:val="44"/>
          <w:sz w:val="36"/>
          <w:szCs w:val="36"/>
          <w:highlight w:val="none"/>
        </w:rPr>
      </w:pPr>
      <w:r>
        <w:rPr>
          <w:rFonts w:hint="eastAsia" w:ascii="仿宋" w:hAnsi="仿宋" w:eastAsia="仿宋" w:cs="仿宋"/>
          <w:b/>
          <w:bCs/>
          <w:kern w:val="44"/>
          <w:sz w:val="36"/>
          <w:szCs w:val="36"/>
          <w:highlight w:val="none"/>
        </w:rPr>
        <w:t>项目采购的内容及整体要求</w:t>
      </w:r>
    </w:p>
    <w:p w14:paraId="795B89E7">
      <w:pPr>
        <w:pStyle w:val="3"/>
        <w:keepNext w:val="0"/>
        <w:keepLines w:val="0"/>
        <w:widowControl/>
        <w:numPr>
          <w:ilvl w:val="1"/>
          <w:numId w:val="1"/>
        </w:numPr>
        <w:suppressLineNumbers w:val="0"/>
        <w:ind w:left="576" w:hanging="576"/>
        <w:rPr>
          <w:rFonts w:hint="eastAsia" w:ascii="等线 Light" w:hAnsi="等线 Light" w:eastAsia="仿宋" w:cs="仿宋"/>
          <w:b/>
          <w:bCs/>
          <w:kern w:val="2"/>
          <w:sz w:val="32"/>
          <w:szCs w:val="32"/>
          <w:highlight w:val="none"/>
        </w:rPr>
      </w:pPr>
      <w:r>
        <w:rPr>
          <w:rFonts w:hint="eastAsia" w:ascii="仿宋" w:hAnsi="仿宋" w:eastAsia="仿宋" w:cs="仿宋"/>
          <w:b/>
          <w:bCs/>
          <w:kern w:val="2"/>
          <w:sz w:val="32"/>
          <w:szCs w:val="32"/>
          <w:highlight w:val="none"/>
        </w:rPr>
        <w:t>项目采购内容</w:t>
      </w:r>
    </w:p>
    <w:p w14:paraId="1CE7AA21">
      <w:pPr>
        <w:keepNext w:val="0"/>
        <w:keepLines w:val="0"/>
        <w:widowControl w:val="0"/>
        <w:suppressLineNumbers w:val="0"/>
        <w:spacing w:before="0" w:beforeAutospacing="0" w:after="0" w:afterAutospacing="0" w:line="360" w:lineRule="auto"/>
        <w:ind w:left="0" w:right="0" w:firstLine="720" w:firstLineChars="3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lang w:val="en-US" w:eastAsia="zh-CN" w:bidi="ar"/>
        </w:rPr>
        <w:t>本次项目采购涵盖8个单位的校园多媒体系统设备。具体采购清单如下:</w:t>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2802"/>
        <w:gridCol w:w="2835"/>
        <w:gridCol w:w="1769"/>
        <w:gridCol w:w="2126"/>
      </w:tblGrid>
      <w:tr w14:paraId="46E49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single" w:color="auto" w:sz="4" w:space="0"/>
              <w:left w:val="single" w:color="auto" w:sz="4" w:space="0"/>
              <w:bottom w:val="single" w:color="auto" w:sz="4" w:space="0"/>
              <w:right w:val="single" w:color="auto" w:sz="4" w:space="0"/>
            </w:tcBorders>
            <w:shd w:val="clear" w:color="auto" w:fill="FFFFFF"/>
            <w:vAlign w:val="center"/>
          </w:tcPr>
          <w:p w14:paraId="10A3EA00">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b/>
                <w:bCs/>
                <w:color w:val="000000"/>
                <w:kern w:val="0"/>
                <w:sz w:val="22"/>
                <w:szCs w:val="22"/>
                <w:highlight w:val="none"/>
                <w:bdr w:val="none" w:color="auto" w:sz="0" w:space="0"/>
              </w:rPr>
            </w:pPr>
            <w:r>
              <w:rPr>
                <w:rFonts w:hint="eastAsia" w:ascii="仿宋" w:hAnsi="仿宋" w:eastAsia="仿宋" w:cs="仿宋"/>
                <w:b/>
                <w:bCs/>
                <w:color w:val="000000"/>
                <w:kern w:val="0"/>
                <w:sz w:val="22"/>
                <w:szCs w:val="22"/>
                <w:highlight w:val="none"/>
                <w:bdr w:val="none" w:color="auto" w:sz="0" w:space="0"/>
                <w:lang w:val="en-US" w:eastAsia="zh-CN" w:bidi="ar"/>
              </w:rPr>
              <w:t>序号</w:t>
            </w:r>
          </w:p>
        </w:tc>
        <w:tc>
          <w:tcPr>
            <w:tcW w:w="2835" w:type="dxa"/>
            <w:tcBorders>
              <w:top w:val="single" w:color="auto" w:sz="4" w:space="0"/>
              <w:left w:val="nil"/>
              <w:bottom w:val="single" w:color="auto" w:sz="4" w:space="0"/>
              <w:right w:val="single" w:color="auto" w:sz="4" w:space="0"/>
            </w:tcBorders>
            <w:shd w:val="clear" w:color="auto" w:fill="FFFFFF"/>
            <w:vAlign w:val="center"/>
          </w:tcPr>
          <w:p w14:paraId="0A29B1DF">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b/>
                <w:bCs/>
                <w:color w:val="000000"/>
                <w:kern w:val="0"/>
                <w:sz w:val="22"/>
                <w:szCs w:val="22"/>
                <w:highlight w:val="none"/>
                <w:bdr w:val="none" w:color="auto" w:sz="0" w:space="0"/>
              </w:rPr>
            </w:pPr>
            <w:r>
              <w:rPr>
                <w:rFonts w:hint="eastAsia" w:ascii="仿宋" w:hAnsi="仿宋" w:eastAsia="仿宋" w:cs="仿宋"/>
                <w:b/>
                <w:bCs/>
                <w:color w:val="000000"/>
                <w:kern w:val="0"/>
                <w:sz w:val="22"/>
                <w:szCs w:val="22"/>
                <w:highlight w:val="none"/>
                <w:bdr w:val="none" w:color="auto" w:sz="0" w:space="0"/>
                <w:lang w:val="en-US" w:eastAsia="zh-CN" w:bidi="ar"/>
              </w:rPr>
              <w:t>名称</w:t>
            </w:r>
          </w:p>
        </w:tc>
        <w:tc>
          <w:tcPr>
            <w:tcW w:w="1769" w:type="dxa"/>
            <w:tcBorders>
              <w:top w:val="single" w:color="auto" w:sz="4" w:space="0"/>
              <w:left w:val="nil"/>
              <w:bottom w:val="single" w:color="auto" w:sz="4" w:space="0"/>
              <w:right w:val="single" w:color="auto" w:sz="4" w:space="0"/>
            </w:tcBorders>
            <w:shd w:val="clear" w:color="auto" w:fill="FFFFFF"/>
            <w:vAlign w:val="center"/>
          </w:tcPr>
          <w:p w14:paraId="06FADC96">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b/>
                <w:bCs/>
                <w:color w:val="000000"/>
                <w:kern w:val="0"/>
                <w:sz w:val="22"/>
                <w:szCs w:val="22"/>
                <w:highlight w:val="none"/>
                <w:bdr w:val="none" w:color="auto" w:sz="0" w:space="0"/>
              </w:rPr>
            </w:pPr>
            <w:r>
              <w:rPr>
                <w:rFonts w:hint="eastAsia" w:ascii="仿宋" w:hAnsi="仿宋" w:eastAsia="仿宋" w:cs="仿宋"/>
                <w:b/>
                <w:bCs/>
                <w:color w:val="000000"/>
                <w:kern w:val="0"/>
                <w:sz w:val="22"/>
                <w:szCs w:val="22"/>
                <w:highlight w:val="none"/>
                <w:bdr w:val="none" w:color="auto" w:sz="0" w:space="0"/>
                <w:lang w:val="en-US" w:eastAsia="zh-CN" w:bidi="ar"/>
              </w:rPr>
              <w:t>数量</w:t>
            </w:r>
          </w:p>
        </w:tc>
        <w:tc>
          <w:tcPr>
            <w:tcW w:w="2126" w:type="dxa"/>
            <w:tcBorders>
              <w:top w:val="single" w:color="auto" w:sz="4" w:space="0"/>
              <w:left w:val="nil"/>
              <w:bottom w:val="single" w:color="auto" w:sz="4" w:space="0"/>
              <w:right w:val="single" w:color="auto" w:sz="4" w:space="0"/>
            </w:tcBorders>
            <w:shd w:val="clear" w:color="auto" w:fill="FFFFFF"/>
            <w:vAlign w:val="center"/>
          </w:tcPr>
          <w:p w14:paraId="166DE46D">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b/>
                <w:bCs/>
                <w:color w:val="000000"/>
                <w:kern w:val="0"/>
                <w:sz w:val="22"/>
                <w:szCs w:val="22"/>
                <w:highlight w:val="none"/>
                <w:bdr w:val="none" w:color="auto" w:sz="0" w:space="0"/>
              </w:rPr>
            </w:pPr>
            <w:r>
              <w:rPr>
                <w:rFonts w:hint="eastAsia" w:ascii="仿宋" w:hAnsi="仿宋" w:eastAsia="仿宋" w:cs="仿宋"/>
                <w:b/>
                <w:bCs/>
                <w:color w:val="000000"/>
                <w:kern w:val="0"/>
                <w:sz w:val="22"/>
                <w:szCs w:val="22"/>
                <w:highlight w:val="none"/>
                <w:bdr w:val="none" w:color="auto" w:sz="0" w:space="0"/>
                <w:lang w:val="en-US" w:eastAsia="zh-CN" w:bidi="ar"/>
              </w:rPr>
              <w:t>单位</w:t>
            </w:r>
          </w:p>
        </w:tc>
      </w:tr>
      <w:tr w14:paraId="15CCB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color="auto" w:fill="C4D79B"/>
            <w:vAlign w:val="center"/>
          </w:tcPr>
          <w:p w14:paraId="3300ADB6">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b/>
                <w:bCs/>
                <w:color w:val="000000"/>
                <w:kern w:val="0"/>
                <w:sz w:val="22"/>
                <w:szCs w:val="22"/>
                <w:highlight w:val="none"/>
                <w:bdr w:val="none" w:color="auto" w:sz="0" w:space="0"/>
              </w:rPr>
            </w:pPr>
            <w:r>
              <w:rPr>
                <w:rFonts w:hint="eastAsia" w:ascii="仿宋" w:hAnsi="仿宋" w:eastAsia="仿宋" w:cs="仿宋"/>
                <w:b/>
                <w:bCs/>
                <w:color w:val="000000"/>
                <w:kern w:val="0"/>
                <w:sz w:val="22"/>
                <w:szCs w:val="22"/>
                <w:highlight w:val="none"/>
                <w:bdr w:val="none" w:color="auto" w:sz="0" w:space="0"/>
                <w:lang w:val="en-US" w:eastAsia="zh-CN" w:bidi="ar"/>
              </w:rPr>
              <w:t>1、学校1</w:t>
            </w:r>
          </w:p>
        </w:tc>
        <w:tc>
          <w:tcPr>
            <w:tcW w:w="2835" w:type="dxa"/>
            <w:tcBorders>
              <w:top w:val="nil"/>
              <w:left w:val="nil"/>
              <w:bottom w:val="single" w:color="auto" w:sz="4" w:space="0"/>
              <w:right w:val="single" w:color="auto" w:sz="4" w:space="0"/>
            </w:tcBorders>
            <w:shd w:val="clear" w:color="auto" w:fill="C4D79B"/>
            <w:vAlign w:val="center"/>
          </w:tcPr>
          <w:p w14:paraId="23EA34B0">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b/>
                <w:bCs/>
                <w:color w:val="000000"/>
                <w:kern w:val="0"/>
                <w:sz w:val="22"/>
                <w:szCs w:val="22"/>
                <w:highlight w:val="none"/>
                <w:bdr w:val="none" w:color="auto" w:sz="0" w:space="0"/>
              </w:rPr>
            </w:pPr>
            <w:r>
              <w:rPr>
                <w:rFonts w:hint="eastAsia" w:ascii="仿宋" w:hAnsi="仿宋" w:eastAsia="仿宋" w:cs="仿宋"/>
                <w:b/>
                <w:bCs/>
                <w:color w:val="000000"/>
                <w:kern w:val="0"/>
                <w:sz w:val="22"/>
                <w:szCs w:val="22"/>
                <w:highlight w:val="none"/>
                <w:bdr w:val="none" w:color="auto" w:sz="0" w:space="0"/>
                <w:lang w:val="en-US" w:eastAsia="zh-CN" w:bidi="ar"/>
              </w:rPr>
              <w:t>　</w:t>
            </w:r>
          </w:p>
        </w:tc>
        <w:tc>
          <w:tcPr>
            <w:tcW w:w="1769" w:type="dxa"/>
            <w:tcBorders>
              <w:top w:val="nil"/>
              <w:left w:val="nil"/>
              <w:bottom w:val="single" w:color="auto" w:sz="4" w:space="0"/>
              <w:right w:val="single" w:color="auto" w:sz="4" w:space="0"/>
            </w:tcBorders>
            <w:shd w:val="clear" w:color="auto" w:fill="C4D79B"/>
            <w:vAlign w:val="center"/>
          </w:tcPr>
          <w:p w14:paraId="731821AC">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b/>
                <w:bCs/>
                <w:color w:val="000000"/>
                <w:kern w:val="0"/>
                <w:sz w:val="22"/>
                <w:szCs w:val="22"/>
                <w:highlight w:val="none"/>
                <w:bdr w:val="none" w:color="auto" w:sz="0" w:space="0"/>
              </w:rPr>
            </w:pPr>
            <w:r>
              <w:rPr>
                <w:rFonts w:hint="eastAsia" w:ascii="仿宋" w:hAnsi="仿宋" w:eastAsia="仿宋" w:cs="仿宋"/>
                <w:b/>
                <w:bCs/>
                <w:color w:val="000000"/>
                <w:kern w:val="0"/>
                <w:sz w:val="22"/>
                <w:szCs w:val="22"/>
                <w:highlight w:val="none"/>
                <w:bdr w:val="none" w:color="auto" w:sz="0" w:space="0"/>
                <w:lang w:val="en-US" w:eastAsia="zh-CN" w:bidi="ar"/>
              </w:rPr>
              <w:t>　</w:t>
            </w:r>
          </w:p>
        </w:tc>
        <w:tc>
          <w:tcPr>
            <w:tcW w:w="2126" w:type="dxa"/>
            <w:tcBorders>
              <w:top w:val="nil"/>
              <w:left w:val="nil"/>
              <w:bottom w:val="single" w:color="auto" w:sz="4" w:space="0"/>
              <w:right w:val="single" w:color="auto" w:sz="4" w:space="0"/>
            </w:tcBorders>
            <w:shd w:val="clear" w:color="auto" w:fill="C4D79B"/>
            <w:vAlign w:val="center"/>
          </w:tcPr>
          <w:p w14:paraId="06B9AF2E">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b/>
                <w:bCs/>
                <w:color w:val="000000"/>
                <w:kern w:val="0"/>
                <w:sz w:val="22"/>
                <w:szCs w:val="22"/>
                <w:highlight w:val="none"/>
                <w:bdr w:val="none" w:color="auto" w:sz="0" w:space="0"/>
              </w:rPr>
            </w:pPr>
            <w:r>
              <w:rPr>
                <w:rFonts w:hint="eastAsia" w:ascii="仿宋" w:hAnsi="仿宋" w:eastAsia="仿宋" w:cs="仿宋"/>
                <w:b/>
                <w:bCs/>
                <w:color w:val="000000"/>
                <w:kern w:val="0"/>
                <w:sz w:val="22"/>
                <w:szCs w:val="22"/>
                <w:highlight w:val="none"/>
                <w:bdr w:val="none" w:color="auto" w:sz="0" w:space="0"/>
                <w:lang w:val="en-US" w:eastAsia="zh-CN" w:bidi="ar"/>
              </w:rPr>
              <w:t>　</w:t>
            </w:r>
          </w:p>
        </w:tc>
      </w:tr>
      <w:tr w14:paraId="20F82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color="auto" w:fill="FFFFFF"/>
            <w:vAlign w:val="center"/>
          </w:tcPr>
          <w:p w14:paraId="77357624">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b/>
                <w:bCs/>
                <w:color w:val="000000"/>
                <w:kern w:val="0"/>
                <w:sz w:val="22"/>
                <w:szCs w:val="22"/>
                <w:highlight w:val="none"/>
                <w:bdr w:val="none" w:color="auto" w:sz="0" w:space="0"/>
              </w:rPr>
            </w:pPr>
            <w:r>
              <w:rPr>
                <w:rFonts w:hint="eastAsia" w:ascii="仿宋" w:hAnsi="仿宋" w:eastAsia="仿宋" w:cs="仿宋"/>
                <w:b/>
                <w:bCs/>
                <w:color w:val="000000"/>
                <w:kern w:val="0"/>
                <w:sz w:val="22"/>
                <w:szCs w:val="22"/>
                <w:highlight w:val="none"/>
                <w:bdr w:val="none" w:color="auto" w:sz="0" w:space="0"/>
                <w:lang w:val="en-US" w:eastAsia="zh-CN" w:bidi="ar"/>
              </w:rPr>
              <w:t>游泳馆多媒体设备</w:t>
            </w:r>
          </w:p>
        </w:tc>
        <w:tc>
          <w:tcPr>
            <w:tcW w:w="2835" w:type="dxa"/>
            <w:tcBorders>
              <w:top w:val="nil"/>
              <w:left w:val="nil"/>
              <w:bottom w:val="single" w:color="auto" w:sz="4" w:space="0"/>
              <w:right w:val="single" w:color="auto" w:sz="4" w:space="0"/>
            </w:tcBorders>
            <w:shd w:val="clear" w:color="auto" w:fill="FFFFFF"/>
            <w:vAlign w:val="center"/>
          </w:tcPr>
          <w:p w14:paraId="60D25550">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c>
          <w:tcPr>
            <w:tcW w:w="1769" w:type="dxa"/>
            <w:tcBorders>
              <w:top w:val="nil"/>
              <w:left w:val="nil"/>
              <w:bottom w:val="single" w:color="auto" w:sz="4" w:space="0"/>
              <w:right w:val="single" w:color="auto" w:sz="4" w:space="0"/>
            </w:tcBorders>
            <w:shd w:val="clear" w:color="auto" w:fill="FFFFFF"/>
            <w:vAlign w:val="center"/>
          </w:tcPr>
          <w:p w14:paraId="4D16ED7C">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c>
          <w:tcPr>
            <w:tcW w:w="2126" w:type="dxa"/>
            <w:tcBorders>
              <w:top w:val="nil"/>
              <w:left w:val="nil"/>
              <w:bottom w:val="single" w:color="auto" w:sz="4" w:space="0"/>
              <w:right w:val="single" w:color="auto" w:sz="4" w:space="0"/>
            </w:tcBorders>
            <w:shd w:val="clear" w:color="auto" w:fill="FFFFFF"/>
            <w:vAlign w:val="center"/>
          </w:tcPr>
          <w:p w14:paraId="266199A1">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r>
      <w:tr w14:paraId="26648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5BE15774">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1</w:t>
            </w:r>
          </w:p>
        </w:tc>
        <w:tc>
          <w:tcPr>
            <w:tcW w:w="2835" w:type="dxa"/>
            <w:tcBorders>
              <w:top w:val="nil"/>
              <w:left w:val="nil"/>
              <w:bottom w:val="single" w:color="auto" w:sz="4" w:space="0"/>
              <w:right w:val="single" w:color="auto" w:sz="4" w:space="0"/>
            </w:tcBorders>
            <w:shd w:val="clear"/>
            <w:vAlign w:val="center"/>
          </w:tcPr>
          <w:p w14:paraId="590F239D">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主音箱</w:t>
            </w:r>
          </w:p>
        </w:tc>
        <w:tc>
          <w:tcPr>
            <w:tcW w:w="1769" w:type="dxa"/>
            <w:tcBorders>
              <w:top w:val="nil"/>
              <w:left w:val="nil"/>
              <w:bottom w:val="single" w:color="auto" w:sz="4" w:space="0"/>
              <w:right w:val="single" w:color="auto" w:sz="4" w:space="0"/>
            </w:tcBorders>
            <w:shd w:val="clear"/>
            <w:vAlign w:val="center"/>
          </w:tcPr>
          <w:p w14:paraId="247330D8">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2</w:t>
            </w:r>
          </w:p>
        </w:tc>
        <w:tc>
          <w:tcPr>
            <w:tcW w:w="2126" w:type="dxa"/>
            <w:tcBorders>
              <w:top w:val="nil"/>
              <w:left w:val="nil"/>
              <w:bottom w:val="single" w:color="auto" w:sz="4" w:space="0"/>
              <w:right w:val="single" w:color="auto" w:sz="4" w:space="0"/>
            </w:tcBorders>
            <w:shd w:val="clear"/>
            <w:vAlign w:val="center"/>
          </w:tcPr>
          <w:p w14:paraId="2A32FCF9">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只</w:t>
            </w:r>
          </w:p>
        </w:tc>
      </w:tr>
      <w:tr w14:paraId="7768C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3EC0866F">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2</w:t>
            </w:r>
          </w:p>
        </w:tc>
        <w:tc>
          <w:tcPr>
            <w:tcW w:w="2835" w:type="dxa"/>
            <w:tcBorders>
              <w:top w:val="nil"/>
              <w:left w:val="nil"/>
              <w:bottom w:val="single" w:color="auto" w:sz="4" w:space="0"/>
              <w:right w:val="single" w:color="auto" w:sz="4" w:space="0"/>
            </w:tcBorders>
            <w:shd w:val="clear"/>
            <w:vAlign w:val="center"/>
          </w:tcPr>
          <w:p w14:paraId="503DC186">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辅助音箱</w:t>
            </w:r>
          </w:p>
        </w:tc>
        <w:tc>
          <w:tcPr>
            <w:tcW w:w="1769" w:type="dxa"/>
            <w:tcBorders>
              <w:top w:val="nil"/>
              <w:left w:val="nil"/>
              <w:bottom w:val="single" w:color="auto" w:sz="4" w:space="0"/>
              <w:right w:val="single" w:color="auto" w:sz="4" w:space="0"/>
            </w:tcBorders>
            <w:shd w:val="clear"/>
            <w:vAlign w:val="center"/>
          </w:tcPr>
          <w:p w14:paraId="304D8C3E">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4</w:t>
            </w:r>
          </w:p>
        </w:tc>
        <w:tc>
          <w:tcPr>
            <w:tcW w:w="2126" w:type="dxa"/>
            <w:tcBorders>
              <w:top w:val="nil"/>
              <w:left w:val="nil"/>
              <w:bottom w:val="single" w:color="auto" w:sz="4" w:space="0"/>
              <w:right w:val="single" w:color="auto" w:sz="4" w:space="0"/>
            </w:tcBorders>
            <w:shd w:val="clear"/>
            <w:vAlign w:val="center"/>
          </w:tcPr>
          <w:p w14:paraId="7990C99B">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只</w:t>
            </w:r>
          </w:p>
        </w:tc>
      </w:tr>
      <w:tr w14:paraId="375A9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7539D3FD">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3</w:t>
            </w:r>
          </w:p>
        </w:tc>
        <w:tc>
          <w:tcPr>
            <w:tcW w:w="2835" w:type="dxa"/>
            <w:tcBorders>
              <w:top w:val="nil"/>
              <w:left w:val="nil"/>
              <w:bottom w:val="single" w:color="auto" w:sz="4" w:space="0"/>
              <w:right w:val="single" w:color="auto" w:sz="4" w:space="0"/>
            </w:tcBorders>
            <w:shd w:val="clear"/>
            <w:vAlign w:val="center"/>
          </w:tcPr>
          <w:p w14:paraId="2FF8C390">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16路调音台</w:t>
            </w:r>
          </w:p>
        </w:tc>
        <w:tc>
          <w:tcPr>
            <w:tcW w:w="1769" w:type="dxa"/>
            <w:tcBorders>
              <w:top w:val="nil"/>
              <w:left w:val="nil"/>
              <w:bottom w:val="single" w:color="auto" w:sz="4" w:space="0"/>
              <w:right w:val="single" w:color="auto" w:sz="4" w:space="0"/>
            </w:tcBorders>
            <w:shd w:val="clear"/>
            <w:vAlign w:val="center"/>
          </w:tcPr>
          <w:p w14:paraId="44A3DBDC">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1</w:t>
            </w:r>
          </w:p>
        </w:tc>
        <w:tc>
          <w:tcPr>
            <w:tcW w:w="2126" w:type="dxa"/>
            <w:tcBorders>
              <w:top w:val="nil"/>
              <w:left w:val="nil"/>
              <w:bottom w:val="single" w:color="auto" w:sz="4" w:space="0"/>
              <w:right w:val="single" w:color="auto" w:sz="4" w:space="0"/>
            </w:tcBorders>
            <w:shd w:val="clear"/>
            <w:vAlign w:val="center"/>
          </w:tcPr>
          <w:p w14:paraId="2F0A7699">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台</w:t>
            </w:r>
          </w:p>
        </w:tc>
      </w:tr>
      <w:tr w14:paraId="6CFE3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13A389EC">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4</w:t>
            </w:r>
          </w:p>
        </w:tc>
        <w:tc>
          <w:tcPr>
            <w:tcW w:w="2835" w:type="dxa"/>
            <w:tcBorders>
              <w:top w:val="nil"/>
              <w:left w:val="nil"/>
              <w:bottom w:val="single" w:color="auto" w:sz="4" w:space="0"/>
              <w:right w:val="single" w:color="auto" w:sz="4" w:space="0"/>
            </w:tcBorders>
            <w:shd w:val="clear"/>
            <w:vAlign w:val="center"/>
          </w:tcPr>
          <w:p w14:paraId="21CD7E15">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数字音频处理器</w:t>
            </w:r>
          </w:p>
        </w:tc>
        <w:tc>
          <w:tcPr>
            <w:tcW w:w="1769" w:type="dxa"/>
            <w:tcBorders>
              <w:top w:val="nil"/>
              <w:left w:val="nil"/>
              <w:bottom w:val="single" w:color="auto" w:sz="4" w:space="0"/>
              <w:right w:val="single" w:color="auto" w:sz="4" w:space="0"/>
            </w:tcBorders>
            <w:shd w:val="clear"/>
            <w:vAlign w:val="center"/>
          </w:tcPr>
          <w:p w14:paraId="4DA3CEA8">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1</w:t>
            </w:r>
          </w:p>
        </w:tc>
        <w:tc>
          <w:tcPr>
            <w:tcW w:w="2126" w:type="dxa"/>
            <w:tcBorders>
              <w:top w:val="nil"/>
              <w:left w:val="nil"/>
              <w:bottom w:val="single" w:color="auto" w:sz="4" w:space="0"/>
              <w:right w:val="single" w:color="auto" w:sz="4" w:space="0"/>
            </w:tcBorders>
            <w:shd w:val="clear"/>
            <w:vAlign w:val="center"/>
          </w:tcPr>
          <w:p w14:paraId="2D73895A">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套</w:t>
            </w:r>
          </w:p>
        </w:tc>
      </w:tr>
      <w:tr w14:paraId="19075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51C02AD3">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5</w:t>
            </w:r>
          </w:p>
        </w:tc>
        <w:tc>
          <w:tcPr>
            <w:tcW w:w="2835" w:type="dxa"/>
            <w:tcBorders>
              <w:top w:val="nil"/>
              <w:left w:val="nil"/>
              <w:bottom w:val="single" w:color="auto" w:sz="4" w:space="0"/>
              <w:right w:val="single" w:color="auto" w:sz="4" w:space="0"/>
            </w:tcBorders>
            <w:shd w:val="clear"/>
            <w:vAlign w:val="center"/>
          </w:tcPr>
          <w:p w14:paraId="68A9C903">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专业音频功放</w:t>
            </w:r>
          </w:p>
        </w:tc>
        <w:tc>
          <w:tcPr>
            <w:tcW w:w="1769" w:type="dxa"/>
            <w:tcBorders>
              <w:top w:val="nil"/>
              <w:left w:val="nil"/>
              <w:bottom w:val="single" w:color="auto" w:sz="4" w:space="0"/>
              <w:right w:val="single" w:color="auto" w:sz="4" w:space="0"/>
            </w:tcBorders>
            <w:shd w:val="clear"/>
            <w:vAlign w:val="center"/>
          </w:tcPr>
          <w:p w14:paraId="7C024355">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3</w:t>
            </w:r>
          </w:p>
        </w:tc>
        <w:tc>
          <w:tcPr>
            <w:tcW w:w="2126" w:type="dxa"/>
            <w:tcBorders>
              <w:top w:val="nil"/>
              <w:left w:val="nil"/>
              <w:bottom w:val="single" w:color="auto" w:sz="4" w:space="0"/>
              <w:right w:val="single" w:color="auto" w:sz="4" w:space="0"/>
            </w:tcBorders>
            <w:shd w:val="clear"/>
            <w:vAlign w:val="center"/>
          </w:tcPr>
          <w:p w14:paraId="07059E7F">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台</w:t>
            </w:r>
          </w:p>
        </w:tc>
      </w:tr>
      <w:tr w14:paraId="0DC9B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3BE5A1D5">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6</w:t>
            </w:r>
          </w:p>
        </w:tc>
        <w:tc>
          <w:tcPr>
            <w:tcW w:w="2835" w:type="dxa"/>
            <w:tcBorders>
              <w:top w:val="nil"/>
              <w:left w:val="nil"/>
              <w:bottom w:val="single" w:color="auto" w:sz="4" w:space="0"/>
              <w:right w:val="single" w:color="auto" w:sz="4" w:space="0"/>
            </w:tcBorders>
            <w:shd w:val="clear"/>
            <w:vAlign w:val="center"/>
          </w:tcPr>
          <w:p w14:paraId="54F7C45F">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头戴无线话筒</w:t>
            </w:r>
          </w:p>
        </w:tc>
        <w:tc>
          <w:tcPr>
            <w:tcW w:w="1769" w:type="dxa"/>
            <w:tcBorders>
              <w:top w:val="nil"/>
              <w:left w:val="nil"/>
              <w:bottom w:val="single" w:color="auto" w:sz="4" w:space="0"/>
              <w:right w:val="single" w:color="auto" w:sz="4" w:space="0"/>
            </w:tcBorders>
            <w:shd w:val="clear"/>
            <w:vAlign w:val="center"/>
          </w:tcPr>
          <w:p w14:paraId="3F3BBC2F">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2</w:t>
            </w:r>
          </w:p>
        </w:tc>
        <w:tc>
          <w:tcPr>
            <w:tcW w:w="2126" w:type="dxa"/>
            <w:tcBorders>
              <w:top w:val="nil"/>
              <w:left w:val="nil"/>
              <w:bottom w:val="single" w:color="auto" w:sz="4" w:space="0"/>
              <w:right w:val="single" w:color="auto" w:sz="4" w:space="0"/>
            </w:tcBorders>
            <w:shd w:val="clear"/>
            <w:vAlign w:val="center"/>
          </w:tcPr>
          <w:p w14:paraId="1C8E9615">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套</w:t>
            </w:r>
          </w:p>
        </w:tc>
      </w:tr>
      <w:tr w14:paraId="6CFE7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512C312D">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7</w:t>
            </w:r>
          </w:p>
        </w:tc>
        <w:tc>
          <w:tcPr>
            <w:tcW w:w="2835" w:type="dxa"/>
            <w:tcBorders>
              <w:top w:val="nil"/>
              <w:left w:val="nil"/>
              <w:bottom w:val="single" w:color="auto" w:sz="4" w:space="0"/>
              <w:right w:val="single" w:color="auto" w:sz="4" w:space="0"/>
            </w:tcBorders>
            <w:shd w:val="clear"/>
            <w:vAlign w:val="center"/>
          </w:tcPr>
          <w:p w14:paraId="1D12F1C1">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手持式无线话筒</w:t>
            </w:r>
          </w:p>
        </w:tc>
        <w:tc>
          <w:tcPr>
            <w:tcW w:w="1769" w:type="dxa"/>
            <w:tcBorders>
              <w:top w:val="nil"/>
              <w:left w:val="nil"/>
              <w:bottom w:val="single" w:color="auto" w:sz="4" w:space="0"/>
              <w:right w:val="single" w:color="auto" w:sz="4" w:space="0"/>
            </w:tcBorders>
            <w:shd w:val="clear"/>
            <w:vAlign w:val="center"/>
          </w:tcPr>
          <w:p w14:paraId="48DA8FCD">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2</w:t>
            </w:r>
          </w:p>
        </w:tc>
        <w:tc>
          <w:tcPr>
            <w:tcW w:w="2126" w:type="dxa"/>
            <w:tcBorders>
              <w:top w:val="nil"/>
              <w:left w:val="nil"/>
              <w:bottom w:val="single" w:color="auto" w:sz="4" w:space="0"/>
              <w:right w:val="single" w:color="auto" w:sz="4" w:space="0"/>
            </w:tcBorders>
            <w:shd w:val="clear"/>
            <w:vAlign w:val="center"/>
          </w:tcPr>
          <w:p w14:paraId="7F1CED77">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套</w:t>
            </w:r>
          </w:p>
        </w:tc>
      </w:tr>
      <w:tr w14:paraId="1EEB3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649AE3F1">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8</w:t>
            </w:r>
          </w:p>
        </w:tc>
        <w:tc>
          <w:tcPr>
            <w:tcW w:w="2835" w:type="dxa"/>
            <w:tcBorders>
              <w:top w:val="nil"/>
              <w:left w:val="nil"/>
              <w:bottom w:val="single" w:color="auto" w:sz="4" w:space="0"/>
              <w:right w:val="single" w:color="auto" w:sz="4" w:space="0"/>
            </w:tcBorders>
            <w:shd w:val="clear"/>
            <w:vAlign w:val="center"/>
          </w:tcPr>
          <w:p w14:paraId="1C12F62E">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电源时序器</w:t>
            </w:r>
          </w:p>
        </w:tc>
        <w:tc>
          <w:tcPr>
            <w:tcW w:w="1769" w:type="dxa"/>
            <w:tcBorders>
              <w:top w:val="nil"/>
              <w:left w:val="nil"/>
              <w:bottom w:val="single" w:color="auto" w:sz="4" w:space="0"/>
              <w:right w:val="single" w:color="auto" w:sz="4" w:space="0"/>
            </w:tcBorders>
            <w:shd w:val="clear"/>
            <w:vAlign w:val="center"/>
          </w:tcPr>
          <w:p w14:paraId="5DCE6AD6">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w:t>
            </w:r>
          </w:p>
        </w:tc>
        <w:tc>
          <w:tcPr>
            <w:tcW w:w="2126" w:type="dxa"/>
            <w:tcBorders>
              <w:top w:val="nil"/>
              <w:left w:val="nil"/>
              <w:bottom w:val="single" w:color="auto" w:sz="4" w:space="0"/>
              <w:right w:val="single" w:color="auto" w:sz="4" w:space="0"/>
            </w:tcBorders>
            <w:shd w:val="clear"/>
            <w:vAlign w:val="center"/>
          </w:tcPr>
          <w:p w14:paraId="65FDE030">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台</w:t>
            </w:r>
          </w:p>
        </w:tc>
      </w:tr>
      <w:tr w14:paraId="301F7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29A76674">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9</w:t>
            </w:r>
          </w:p>
        </w:tc>
        <w:tc>
          <w:tcPr>
            <w:tcW w:w="2835" w:type="dxa"/>
            <w:tcBorders>
              <w:top w:val="nil"/>
              <w:left w:val="nil"/>
              <w:bottom w:val="single" w:color="auto" w:sz="4" w:space="0"/>
              <w:right w:val="single" w:color="auto" w:sz="4" w:space="0"/>
            </w:tcBorders>
            <w:shd w:val="clear"/>
            <w:vAlign w:val="center"/>
          </w:tcPr>
          <w:p w14:paraId="1CAA42B1">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设备机柜</w:t>
            </w:r>
          </w:p>
        </w:tc>
        <w:tc>
          <w:tcPr>
            <w:tcW w:w="1769" w:type="dxa"/>
            <w:tcBorders>
              <w:top w:val="nil"/>
              <w:left w:val="nil"/>
              <w:bottom w:val="single" w:color="auto" w:sz="4" w:space="0"/>
              <w:right w:val="single" w:color="auto" w:sz="4" w:space="0"/>
            </w:tcBorders>
            <w:shd w:val="clear"/>
            <w:vAlign w:val="center"/>
          </w:tcPr>
          <w:p w14:paraId="1FEB71A3">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w:t>
            </w:r>
          </w:p>
        </w:tc>
        <w:tc>
          <w:tcPr>
            <w:tcW w:w="2126" w:type="dxa"/>
            <w:tcBorders>
              <w:top w:val="nil"/>
              <w:left w:val="nil"/>
              <w:bottom w:val="single" w:color="auto" w:sz="4" w:space="0"/>
              <w:right w:val="single" w:color="auto" w:sz="4" w:space="0"/>
            </w:tcBorders>
            <w:shd w:val="clear"/>
            <w:vAlign w:val="center"/>
          </w:tcPr>
          <w:p w14:paraId="7BE0BADA">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套</w:t>
            </w:r>
          </w:p>
        </w:tc>
      </w:tr>
      <w:tr w14:paraId="057BA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color="auto" w:fill="C4D79B"/>
            <w:vAlign w:val="center"/>
          </w:tcPr>
          <w:p w14:paraId="535C4C56">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b/>
                <w:bCs/>
                <w:kern w:val="0"/>
                <w:sz w:val="22"/>
                <w:szCs w:val="22"/>
                <w:highlight w:val="none"/>
                <w:bdr w:val="none" w:color="auto" w:sz="0" w:space="0"/>
              </w:rPr>
            </w:pPr>
            <w:r>
              <w:rPr>
                <w:rFonts w:hint="eastAsia" w:ascii="仿宋" w:hAnsi="仿宋" w:eastAsia="仿宋" w:cs="仿宋"/>
                <w:b/>
                <w:bCs/>
                <w:kern w:val="0"/>
                <w:sz w:val="22"/>
                <w:szCs w:val="22"/>
                <w:highlight w:val="none"/>
                <w:bdr w:val="none" w:color="auto" w:sz="0" w:space="0"/>
                <w:lang w:val="en-US" w:eastAsia="zh-CN" w:bidi="ar"/>
              </w:rPr>
              <w:t>2、学校2</w:t>
            </w:r>
          </w:p>
        </w:tc>
        <w:tc>
          <w:tcPr>
            <w:tcW w:w="2835" w:type="dxa"/>
            <w:tcBorders>
              <w:top w:val="nil"/>
              <w:left w:val="nil"/>
              <w:bottom w:val="single" w:color="auto" w:sz="4" w:space="0"/>
              <w:right w:val="single" w:color="auto" w:sz="4" w:space="0"/>
            </w:tcBorders>
            <w:shd w:val="clear" w:color="auto" w:fill="C4D79B"/>
            <w:vAlign w:val="center"/>
          </w:tcPr>
          <w:p w14:paraId="36FE1025">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c>
          <w:tcPr>
            <w:tcW w:w="1769" w:type="dxa"/>
            <w:tcBorders>
              <w:top w:val="nil"/>
              <w:left w:val="nil"/>
              <w:bottom w:val="single" w:color="auto" w:sz="4" w:space="0"/>
              <w:right w:val="single" w:color="auto" w:sz="4" w:space="0"/>
            </w:tcBorders>
            <w:shd w:val="clear" w:color="auto" w:fill="C4D79B"/>
            <w:vAlign w:val="center"/>
          </w:tcPr>
          <w:p w14:paraId="1D3C8C6F">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c>
          <w:tcPr>
            <w:tcW w:w="2126" w:type="dxa"/>
            <w:tcBorders>
              <w:top w:val="nil"/>
              <w:left w:val="nil"/>
              <w:bottom w:val="single" w:color="auto" w:sz="4" w:space="0"/>
              <w:right w:val="single" w:color="auto" w:sz="4" w:space="0"/>
            </w:tcBorders>
            <w:shd w:val="clear" w:color="auto" w:fill="C4D79B"/>
            <w:vAlign w:val="center"/>
          </w:tcPr>
          <w:p w14:paraId="04F10006">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r>
      <w:tr w14:paraId="5E488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color="auto" w:fill="FFFFFF"/>
            <w:vAlign w:val="center"/>
          </w:tcPr>
          <w:p w14:paraId="784CCFAE">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b/>
                <w:bCs/>
                <w:color w:val="000000"/>
                <w:kern w:val="0"/>
                <w:sz w:val="22"/>
                <w:szCs w:val="22"/>
                <w:highlight w:val="none"/>
                <w:bdr w:val="none" w:color="auto" w:sz="0" w:space="0"/>
              </w:rPr>
            </w:pPr>
            <w:r>
              <w:rPr>
                <w:rFonts w:hint="eastAsia" w:ascii="仿宋" w:hAnsi="仿宋" w:eastAsia="仿宋" w:cs="仿宋"/>
                <w:b/>
                <w:bCs/>
                <w:color w:val="000000"/>
                <w:kern w:val="0"/>
                <w:sz w:val="22"/>
                <w:szCs w:val="22"/>
                <w:highlight w:val="none"/>
                <w:bdr w:val="none" w:color="auto" w:sz="0" w:space="0"/>
                <w:lang w:val="en-US" w:eastAsia="zh-CN" w:bidi="ar"/>
              </w:rPr>
              <w:t>多功能厅多媒体设备</w:t>
            </w:r>
          </w:p>
        </w:tc>
        <w:tc>
          <w:tcPr>
            <w:tcW w:w="2835" w:type="dxa"/>
            <w:tcBorders>
              <w:top w:val="nil"/>
              <w:left w:val="nil"/>
              <w:bottom w:val="single" w:color="auto" w:sz="4" w:space="0"/>
              <w:right w:val="single" w:color="auto" w:sz="4" w:space="0"/>
            </w:tcBorders>
            <w:shd w:val="clear" w:color="auto" w:fill="FFFFFF"/>
            <w:vAlign w:val="center"/>
          </w:tcPr>
          <w:p w14:paraId="4F028949">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c>
          <w:tcPr>
            <w:tcW w:w="1769" w:type="dxa"/>
            <w:tcBorders>
              <w:top w:val="nil"/>
              <w:left w:val="nil"/>
              <w:bottom w:val="single" w:color="auto" w:sz="4" w:space="0"/>
              <w:right w:val="single" w:color="auto" w:sz="4" w:space="0"/>
            </w:tcBorders>
            <w:shd w:val="clear" w:color="auto" w:fill="FFFFFF"/>
            <w:vAlign w:val="center"/>
          </w:tcPr>
          <w:p w14:paraId="2A9DBEF5">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c>
          <w:tcPr>
            <w:tcW w:w="2126" w:type="dxa"/>
            <w:tcBorders>
              <w:top w:val="nil"/>
              <w:left w:val="nil"/>
              <w:bottom w:val="single" w:color="auto" w:sz="4" w:space="0"/>
              <w:right w:val="single" w:color="auto" w:sz="4" w:space="0"/>
            </w:tcBorders>
            <w:shd w:val="clear" w:color="auto" w:fill="FFFFFF"/>
            <w:vAlign w:val="center"/>
          </w:tcPr>
          <w:p w14:paraId="06365D61">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r>
      <w:tr w14:paraId="0D7869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color="auto" w:fill="FFFFFF"/>
            <w:vAlign w:val="center"/>
          </w:tcPr>
          <w:p w14:paraId="30864E72">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1</w:t>
            </w:r>
          </w:p>
        </w:tc>
        <w:tc>
          <w:tcPr>
            <w:tcW w:w="2835" w:type="dxa"/>
            <w:tcBorders>
              <w:top w:val="nil"/>
              <w:left w:val="nil"/>
              <w:bottom w:val="single" w:color="auto" w:sz="4" w:space="0"/>
              <w:right w:val="single" w:color="auto" w:sz="4" w:space="0"/>
            </w:tcBorders>
            <w:shd w:val="clear" w:color="auto" w:fill="FFFFFF"/>
            <w:vAlign w:val="center"/>
          </w:tcPr>
          <w:p w14:paraId="33FE4B38">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主音箱</w:t>
            </w:r>
          </w:p>
        </w:tc>
        <w:tc>
          <w:tcPr>
            <w:tcW w:w="1769" w:type="dxa"/>
            <w:tcBorders>
              <w:top w:val="nil"/>
              <w:left w:val="nil"/>
              <w:bottom w:val="single" w:color="auto" w:sz="4" w:space="0"/>
              <w:right w:val="single" w:color="auto" w:sz="4" w:space="0"/>
            </w:tcBorders>
            <w:shd w:val="clear" w:color="auto" w:fill="FFFFFF"/>
            <w:vAlign w:val="center"/>
          </w:tcPr>
          <w:p w14:paraId="1AD96762">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8</w:t>
            </w:r>
          </w:p>
        </w:tc>
        <w:tc>
          <w:tcPr>
            <w:tcW w:w="2126" w:type="dxa"/>
            <w:tcBorders>
              <w:top w:val="nil"/>
              <w:left w:val="nil"/>
              <w:bottom w:val="single" w:color="auto" w:sz="4" w:space="0"/>
              <w:right w:val="single" w:color="auto" w:sz="4" w:space="0"/>
            </w:tcBorders>
            <w:shd w:val="clear" w:color="auto" w:fill="FFFFFF"/>
            <w:vAlign w:val="center"/>
          </w:tcPr>
          <w:p w14:paraId="30DC08E2">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只</w:t>
            </w:r>
          </w:p>
        </w:tc>
      </w:tr>
      <w:tr w14:paraId="50D7A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color="auto" w:fill="FFFFFF"/>
            <w:vAlign w:val="center"/>
          </w:tcPr>
          <w:p w14:paraId="2BE59F13">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2</w:t>
            </w:r>
          </w:p>
        </w:tc>
        <w:tc>
          <w:tcPr>
            <w:tcW w:w="2835" w:type="dxa"/>
            <w:tcBorders>
              <w:top w:val="nil"/>
              <w:left w:val="nil"/>
              <w:bottom w:val="single" w:color="auto" w:sz="4" w:space="0"/>
              <w:right w:val="single" w:color="auto" w:sz="4" w:space="0"/>
            </w:tcBorders>
            <w:shd w:val="clear" w:color="auto" w:fill="FFFFFF"/>
            <w:vAlign w:val="center"/>
          </w:tcPr>
          <w:p w14:paraId="63D6F4D1">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16路调音台</w:t>
            </w:r>
          </w:p>
        </w:tc>
        <w:tc>
          <w:tcPr>
            <w:tcW w:w="1769" w:type="dxa"/>
            <w:tcBorders>
              <w:top w:val="nil"/>
              <w:left w:val="nil"/>
              <w:bottom w:val="single" w:color="auto" w:sz="4" w:space="0"/>
              <w:right w:val="single" w:color="auto" w:sz="4" w:space="0"/>
            </w:tcBorders>
            <w:shd w:val="clear" w:color="auto" w:fill="FFFFFF"/>
            <w:vAlign w:val="center"/>
          </w:tcPr>
          <w:p w14:paraId="6D777744">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1</w:t>
            </w:r>
          </w:p>
        </w:tc>
        <w:tc>
          <w:tcPr>
            <w:tcW w:w="2126" w:type="dxa"/>
            <w:tcBorders>
              <w:top w:val="nil"/>
              <w:left w:val="nil"/>
              <w:bottom w:val="single" w:color="auto" w:sz="4" w:space="0"/>
              <w:right w:val="single" w:color="auto" w:sz="4" w:space="0"/>
            </w:tcBorders>
            <w:shd w:val="clear" w:color="auto" w:fill="FFFFFF"/>
            <w:vAlign w:val="center"/>
          </w:tcPr>
          <w:p w14:paraId="72E5217F">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台</w:t>
            </w:r>
          </w:p>
        </w:tc>
      </w:tr>
      <w:tr w14:paraId="7675E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color="auto" w:fill="FFFFFF"/>
            <w:vAlign w:val="center"/>
          </w:tcPr>
          <w:p w14:paraId="0C218F28">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3</w:t>
            </w:r>
          </w:p>
        </w:tc>
        <w:tc>
          <w:tcPr>
            <w:tcW w:w="2835" w:type="dxa"/>
            <w:tcBorders>
              <w:top w:val="nil"/>
              <w:left w:val="nil"/>
              <w:bottom w:val="single" w:color="auto" w:sz="4" w:space="0"/>
              <w:right w:val="single" w:color="auto" w:sz="4" w:space="0"/>
            </w:tcBorders>
            <w:shd w:val="clear" w:color="auto" w:fill="FFFFFF"/>
            <w:vAlign w:val="center"/>
          </w:tcPr>
          <w:p w14:paraId="46B68630">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数字音频处理器</w:t>
            </w:r>
          </w:p>
        </w:tc>
        <w:tc>
          <w:tcPr>
            <w:tcW w:w="1769" w:type="dxa"/>
            <w:tcBorders>
              <w:top w:val="nil"/>
              <w:left w:val="nil"/>
              <w:bottom w:val="single" w:color="auto" w:sz="4" w:space="0"/>
              <w:right w:val="single" w:color="auto" w:sz="4" w:space="0"/>
            </w:tcBorders>
            <w:shd w:val="clear" w:color="auto" w:fill="FFFFFF"/>
            <w:vAlign w:val="center"/>
          </w:tcPr>
          <w:p w14:paraId="19E09D50">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1</w:t>
            </w:r>
          </w:p>
        </w:tc>
        <w:tc>
          <w:tcPr>
            <w:tcW w:w="2126" w:type="dxa"/>
            <w:tcBorders>
              <w:top w:val="nil"/>
              <w:left w:val="nil"/>
              <w:bottom w:val="single" w:color="auto" w:sz="4" w:space="0"/>
              <w:right w:val="single" w:color="auto" w:sz="4" w:space="0"/>
            </w:tcBorders>
            <w:shd w:val="clear" w:color="auto" w:fill="FFFFFF"/>
            <w:vAlign w:val="center"/>
          </w:tcPr>
          <w:p w14:paraId="58D76E8D">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套</w:t>
            </w:r>
          </w:p>
        </w:tc>
      </w:tr>
      <w:tr w14:paraId="57DC0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color="auto" w:fill="FFFFFF"/>
            <w:vAlign w:val="center"/>
          </w:tcPr>
          <w:p w14:paraId="4AD16A7D">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4</w:t>
            </w:r>
          </w:p>
        </w:tc>
        <w:tc>
          <w:tcPr>
            <w:tcW w:w="2835" w:type="dxa"/>
            <w:tcBorders>
              <w:top w:val="nil"/>
              <w:left w:val="nil"/>
              <w:bottom w:val="single" w:color="auto" w:sz="4" w:space="0"/>
              <w:right w:val="single" w:color="auto" w:sz="4" w:space="0"/>
            </w:tcBorders>
            <w:shd w:val="clear" w:color="auto" w:fill="FFFFFF"/>
            <w:vAlign w:val="center"/>
          </w:tcPr>
          <w:p w14:paraId="073EA66E">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专业音频功放</w:t>
            </w:r>
          </w:p>
        </w:tc>
        <w:tc>
          <w:tcPr>
            <w:tcW w:w="1769" w:type="dxa"/>
            <w:tcBorders>
              <w:top w:val="nil"/>
              <w:left w:val="nil"/>
              <w:bottom w:val="single" w:color="auto" w:sz="4" w:space="0"/>
              <w:right w:val="single" w:color="auto" w:sz="4" w:space="0"/>
            </w:tcBorders>
            <w:shd w:val="clear" w:color="auto" w:fill="FFFFFF"/>
            <w:vAlign w:val="center"/>
          </w:tcPr>
          <w:p w14:paraId="5EA2208A">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4</w:t>
            </w:r>
          </w:p>
        </w:tc>
        <w:tc>
          <w:tcPr>
            <w:tcW w:w="2126" w:type="dxa"/>
            <w:tcBorders>
              <w:top w:val="nil"/>
              <w:left w:val="nil"/>
              <w:bottom w:val="single" w:color="auto" w:sz="4" w:space="0"/>
              <w:right w:val="single" w:color="auto" w:sz="4" w:space="0"/>
            </w:tcBorders>
            <w:shd w:val="clear" w:color="auto" w:fill="FFFFFF"/>
            <w:vAlign w:val="center"/>
          </w:tcPr>
          <w:p w14:paraId="72EB7DED">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台</w:t>
            </w:r>
          </w:p>
        </w:tc>
      </w:tr>
      <w:tr w14:paraId="23375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color="auto" w:fill="FFFFFF"/>
            <w:vAlign w:val="center"/>
          </w:tcPr>
          <w:p w14:paraId="09DFCD02">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5</w:t>
            </w:r>
          </w:p>
        </w:tc>
        <w:tc>
          <w:tcPr>
            <w:tcW w:w="2835" w:type="dxa"/>
            <w:tcBorders>
              <w:top w:val="nil"/>
              <w:left w:val="nil"/>
              <w:bottom w:val="single" w:color="auto" w:sz="4" w:space="0"/>
              <w:right w:val="single" w:color="auto" w:sz="4" w:space="0"/>
            </w:tcBorders>
            <w:shd w:val="clear" w:color="auto" w:fill="FFFFFF"/>
            <w:vAlign w:val="center"/>
          </w:tcPr>
          <w:p w14:paraId="3D123B4E">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头戴无线话筒</w:t>
            </w:r>
          </w:p>
        </w:tc>
        <w:tc>
          <w:tcPr>
            <w:tcW w:w="1769" w:type="dxa"/>
            <w:tcBorders>
              <w:top w:val="nil"/>
              <w:left w:val="nil"/>
              <w:bottom w:val="single" w:color="auto" w:sz="4" w:space="0"/>
              <w:right w:val="single" w:color="auto" w:sz="4" w:space="0"/>
            </w:tcBorders>
            <w:shd w:val="clear" w:color="auto" w:fill="FFFFFF"/>
            <w:vAlign w:val="center"/>
          </w:tcPr>
          <w:p w14:paraId="084D479D">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2</w:t>
            </w:r>
          </w:p>
        </w:tc>
        <w:tc>
          <w:tcPr>
            <w:tcW w:w="2126" w:type="dxa"/>
            <w:tcBorders>
              <w:top w:val="nil"/>
              <w:left w:val="nil"/>
              <w:bottom w:val="single" w:color="auto" w:sz="4" w:space="0"/>
              <w:right w:val="single" w:color="auto" w:sz="4" w:space="0"/>
            </w:tcBorders>
            <w:shd w:val="clear" w:color="auto" w:fill="FFFFFF"/>
            <w:vAlign w:val="center"/>
          </w:tcPr>
          <w:p w14:paraId="1D443267">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套</w:t>
            </w:r>
          </w:p>
        </w:tc>
      </w:tr>
      <w:tr w14:paraId="22B1B4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color="auto" w:fill="FFFFFF"/>
            <w:vAlign w:val="center"/>
          </w:tcPr>
          <w:p w14:paraId="176B1575">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6</w:t>
            </w:r>
          </w:p>
        </w:tc>
        <w:tc>
          <w:tcPr>
            <w:tcW w:w="2835" w:type="dxa"/>
            <w:tcBorders>
              <w:top w:val="nil"/>
              <w:left w:val="nil"/>
              <w:bottom w:val="single" w:color="auto" w:sz="4" w:space="0"/>
              <w:right w:val="single" w:color="auto" w:sz="4" w:space="0"/>
            </w:tcBorders>
            <w:shd w:val="clear" w:color="auto" w:fill="FFFFFF"/>
            <w:vAlign w:val="center"/>
          </w:tcPr>
          <w:p w14:paraId="561B7B1D">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手持式无线话筒</w:t>
            </w:r>
          </w:p>
        </w:tc>
        <w:tc>
          <w:tcPr>
            <w:tcW w:w="1769" w:type="dxa"/>
            <w:tcBorders>
              <w:top w:val="nil"/>
              <w:left w:val="nil"/>
              <w:bottom w:val="single" w:color="auto" w:sz="4" w:space="0"/>
              <w:right w:val="single" w:color="auto" w:sz="4" w:space="0"/>
            </w:tcBorders>
            <w:shd w:val="clear" w:color="auto" w:fill="FFFFFF"/>
            <w:vAlign w:val="center"/>
          </w:tcPr>
          <w:p w14:paraId="6E94C7EC">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2</w:t>
            </w:r>
          </w:p>
        </w:tc>
        <w:tc>
          <w:tcPr>
            <w:tcW w:w="2126" w:type="dxa"/>
            <w:tcBorders>
              <w:top w:val="nil"/>
              <w:left w:val="nil"/>
              <w:bottom w:val="single" w:color="auto" w:sz="4" w:space="0"/>
              <w:right w:val="single" w:color="auto" w:sz="4" w:space="0"/>
            </w:tcBorders>
            <w:shd w:val="clear" w:color="auto" w:fill="FFFFFF"/>
            <w:vAlign w:val="center"/>
          </w:tcPr>
          <w:p w14:paraId="5ECF3DA7">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套</w:t>
            </w:r>
          </w:p>
        </w:tc>
      </w:tr>
      <w:tr w14:paraId="646BE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color="auto" w:fill="FFFFFF"/>
            <w:vAlign w:val="center"/>
          </w:tcPr>
          <w:p w14:paraId="2F780022">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7</w:t>
            </w:r>
          </w:p>
        </w:tc>
        <w:tc>
          <w:tcPr>
            <w:tcW w:w="2835" w:type="dxa"/>
            <w:tcBorders>
              <w:top w:val="nil"/>
              <w:left w:val="nil"/>
              <w:bottom w:val="single" w:color="auto" w:sz="4" w:space="0"/>
              <w:right w:val="single" w:color="auto" w:sz="4" w:space="0"/>
            </w:tcBorders>
            <w:shd w:val="clear" w:color="auto" w:fill="FFFFFF"/>
            <w:vAlign w:val="center"/>
          </w:tcPr>
          <w:p w14:paraId="5B26A49D">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电源时序器</w:t>
            </w:r>
          </w:p>
        </w:tc>
        <w:tc>
          <w:tcPr>
            <w:tcW w:w="1769" w:type="dxa"/>
            <w:tcBorders>
              <w:top w:val="nil"/>
              <w:left w:val="nil"/>
              <w:bottom w:val="single" w:color="auto" w:sz="4" w:space="0"/>
              <w:right w:val="single" w:color="auto" w:sz="4" w:space="0"/>
            </w:tcBorders>
            <w:shd w:val="clear" w:color="auto" w:fill="FFFFFF"/>
            <w:vAlign w:val="center"/>
          </w:tcPr>
          <w:p w14:paraId="06155D74">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w:t>
            </w:r>
          </w:p>
        </w:tc>
        <w:tc>
          <w:tcPr>
            <w:tcW w:w="2126" w:type="dxa"/>
            <w:tcBorders>
              <w:top w:val="nil"/>
              <w:left w:val="nil"/>
              <w:bottom w:val="single" w:color="auto" w:sz="4" w:space="0"/>
              <w:right w:val="single" w:color="auto" w:sz="4" w:space="0"/>
            </w:tcBorders>
            <w:shd w:val="clear" w:color="auto" w:fill="FFFFFF"/>
            <w:vAlign w:val="center"/>
          </w:tcPr>
          <w:p w14:paraId="1FA901BA">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台</w:t>
            </w:r>
          </w:p>
        </w:tc>
      </w:tr>
      <w:tr w14:paraId="5B3DB9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color="auto" w:fill="FFFFFF"/>
            <w:vAlign w:val="center"/>
          </w:tcPr>
          <w:p w14:paraId="16B82522">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8</w:t>
            </w:r>
          </w:p>
        </w:tc>
        <w:tc>
          <w:tcPr>
            <w:tcW w:w="2835" w:type="dxa"/>
            <w:tcBorders>
              <w:top w:val="nil"/>
              <w:left w:val="nil"/>
              <w:bottom w:val="single" w:color="auto" w:sz="4" w:space="0"/>
              <w:right w:val="single" w:color="auto" w:sz="4" w:space="0"/>
            </w:tcBorders>
            <w:shd w:val="clear" w:color="auto" w:fill="FFFFFF"/>
            <w:vAlign w:val="center"/>
          </w:tcPr>
          <w:p w14:paraId="5A05A054">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设备机柜</w:t>
            </w:r>
          </w:p>
        </w:tc>
        <w:tc>
          <w:tcPr>
            <w:tcW w:w="1769" w:type="dxa"/>
            <w:tcBorders>
              <w:top w:val="nil"/>
              <w:left w:val="nil"/>
              <w:bottom w:val="single" w:color="auto" w:sz="4" w:space="0"/>
              <w:right w:val="single" w:color="auto" w:sz="4" w:space="0"/>
            </w:tcBorders>
            <w:shd w:val="clear" w:color="auto" w:fill="FFFFFF"/>
            <w:vAlign w:val="center"/>
          </w:tcPr>
          <w:p w14:paraId="6BF03299">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w:t>
            </w:r>
          </w:p>
        </w:tc>
        <w:tc>
          <w:tcPr>
            <w:tcW w:w="2126" w:type="dxa"/>
            <w:tcBorders>
              <w:top w:val="nil"/>
              <w:left w:val="nil"/>
              <w:bottom w:val="single" w:color="auto" w:sz="4" w:space="0"/>
              <w:right w:val="single" w:color="auto" w:sz="4" w:space="0"/>
            </w:tcBorders>
            <w:shd w:val="clear" w:color="auto" w:fill="FFFFFF"/>
            <w:vAlign w:val="center"/>
          </w:tcPr>
          <w:p w14:paraId="509822CB">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套</w:t>
            </w:r>
          </w:p>
        </w:tc>
      </w:tr>
      <w:tr w14:paraId="21788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color="auto" w:fill="FFFFFF"/>
            <w:vAlign w:val="center"/>
          </w:tcPr>
          <w:p w14:paraId="39946AFE">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b/>
                <w:bCs/>
                <w:color w:val="000000"/>
                <w:kern w:val="0"/>
                <w:sz w:val="22"/>
                <w:szCs w:val="22"/>
                <w:highlight w:val="none"/>
                <w:bdr w:val="none" w:color="auto" w:sz="0" w:space="0"/>
              </w:rPr>
            </w:pPr>
            <w:r>
              <w:rPr>
                <w:rFonts w:hint="eastAsia" w:ascii="仿宋" w:hAnsi="仿宋" w:eastAsia="仿宋" w:cs="仿宋"/>
                <w:b/>
                <w:bCs/>
                <w:color w:val="000000"/>
                <w:kern w:val="0"/>
                <w:sz w:val="22"/>
                <w:szCs w:val="22"/>
                <w:highlight w:val="none"/>
                <w:bdr w:val="none" w:color="auto" w:sz="0" w:space="0"/>
                <w:lang w:val="en-US" w:eastAsia="zh-CN" w:bidi="ar"/>
              </w:rPr>
              <w:t>展厅多媒体设备</w:t>
            </w:r>
          </w:p>
        </w:tc>
        <w:tc>
          <w:tcPr>
            <w:tcW w:w="2835" w:type="dxa"/>
            <w:tcBorders>
              <w:top w:val="nil"/>
              <w:left w:val="nil"/>
              <w:bottom w:val="single" w:color="auto" w:sz="4" w:space="0"/>
              <w:right w:val="single" w:color="auto" w:sz="4" w:space="0"/>
            </w:tcBorders>
            <w:shd w:val="clear" w:color="auto" w:fill="FFFFFF"/>
            <w:vAlign w:val="center"/>
          </w:tcPr>
          <w:p w14:paraId="6A84302E">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c>
          <w:tcPr>
            <w:tcW w:w="1769" w:type="dxa"/>
            <w:tcBorders>
              <w:top w:val="nil"/>
              <w:left w:val="nil"/>
              <w:bottom w:val="single" w:color="auto" w:sz="4" w:space="0"/>
              <w:right w:val="single" w:color="auto" w:sz="4" w:space="0"/>
            </w:tcBorders>
            <w:shd w:val="clear" w:color="auto" w:fill="FFFFFF"/>
            <w:vAlign w:val="center"/>
          </w:tcPr>
          <w:p w14:paraId="0ADB083F">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c>
          <w:tcPr>
            <w:tcW w:w="2126" w:type="dxa"/>
            <w:tcBorders>
              <w:top w:val="nil"/>
              <w:left w:val="nil"/>
              <w:bottom w:val="single" w:color="auto" w:sz="4" w:space="0"/>
              <w:right w:val="single" w:color="auto" w:sz="4" w:space="0"/>
            </w:tcBorders>
            <w:shd w:val="clear" w:color="auto" w:fill="FFFFFF"/>
            <w:vAlign w:val="center"/>
          </w:tcPr>
          <w:p w14:paraId="7A1CC6C7">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r>
      <w:tr w14:paraId="6B412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color="auto" w:fill="FFFFFF"/>
            <w:vAlign w:val="center"/>
          </w:tcPr>
          <w:p w14:paraId="3F04FFEA">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w:t>
            </w:r>
          </w:p>
        </w:tc>
        <w:tc>
          <w:tcPr>
            <w:tcW w:w="2835" w:type="dxa"/>
            <w:tcBorders>
              <w:top w:val="nil"/>
              <w:left w:val="nil"/>
              <w:bottom w:val="single" w:color="auto" w:sz="4" w:space="0"/>
              <w:right w:val="single" w:color="auto" w:sz="4" w:space="0"/>
            </w:tcBorders>
            <w:shd w:val="clear" w:color="auto" w:fill="FFFFFF"/>
            <w:vAlign w:val="center"/>
          </w:tcPr>
          <w:p w14:paraId="5E1579B8">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12路调音台</w:t>
            </w:r>
          </w:p>
        </w:tc>
        <w:tc>
          <w:tcPr>
            <w:tcW w:w="1769" w:type="dxa"/>
            <w:tcBorders>
              <w:top w:val="nil"/>
              <w:left w:val="nil"/>
              <w:bottom w:val="single" w:color="auto" w:sz="4" w:space="0"/>
              <w:right w:val="single" w:color="auto" w:sz="4" w:space="0"/>
            </w:tcBorders>
            <w:shd w:val="clear" w:color="auto" w:fill="FFFFFF"/>
            <w:vAlign w:val="center"/>
          </w:tcPr>
          <w:p w14:paraId="5CB2BE6F">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w:t>
            </w:r>
          </w:p>
        </w:tc>
        <w:tc>
          <w:tcPr>
            <w:tcW w:w="2126" w:type="dxa"/>
            <w:tcBorders>
              <w:top w:val="nil"/>
              <w:left w:val="nil"/>
              <w:bottom w:val="single" w:color="auto" w:sz="4" w:space="0"/>
              <w:right w:val="single" w:color="auto" w:sz="4" w:space="0"/>
            </w:tcBorders>
            <w:shd w:val="clear" w:color="auto" w:fill="FFFFFF"/>
            <w:vAlign w:val="center"/>
          </w:tcPr>
          <w:p w14:paraId="3D287F26">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台</w:t>
            </w:r>
          </w:p>
        </w:tc>
      </w:tr>
      <w:tr w14:paraId="5AD6E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color="auto" w:fill="FFFFFF"/>
            <w:vAlign w:val="center"/>
          </w:tcPr>
          <w:p w14:paraId="7E734E9E">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2</w:t>
            </w:r>
          </w:p>
        </w:tc>
        <w:tc>
          <w:tcPr>
            <w:tcW w:w="2835" w:type="dxa"/>
            <w:tcBorders>
              <w:top w:val="nil"/>
              <w:left w:val="nil"/>
              <w:bottom w:val="single" w:color="auto" w:sz="4" w:space="0"/>
              <w:right w:val="single" w:color="auto" w:sz="4" w:space="0"/>
            </w:tcBorders>
            <w:shd w:val="clear" w:color="auto" w:fill="FFFFFF"/>
            <w:vAlign w:val="center"/>
          </w:tcPr>
          <w:p w14:paraId="496BBD65">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吸顶式全频音箱</w:t>
            </w:r>
          </w:p>
        </w:tc>
        <w:tc>
          <w:tcPr>
            <w:tcW w:w="1769" w:type="dxa"/>
            <w:tcBorders>
              <w:top w:val="nil"/>
              <w:left w:val="nil"/>
              <w:bottom w:val="single" w:color="auto" w:sz="4" w:space="0"/>
              <w:right w:val="single" w:color="auto" w:sz="4" w:space="0"/>
            </w:tcBorders>
            <w:shd w:val="clear" w:color="auto" w:fill="FFFFFF"/>
            <w:vAlign w:val="center"/>
          </w:tcPr>
          <w:p w14:paraId="795E9928">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6</w:t>
            </w:r>
          </w:p>
        </w:tc>
        <w:tc>
          <w:tcPr>
            <w:tcW w:w="2126" w:type="dxa"/>
            <w:tcBorders>
              <w:top w:val="nil"/>
              <w:left w:val="nil"/>
              <w:bottom w:val="single" w:color="auto" w:sz="4" w:space="0"/>
              <w:right w:val="single" w:color="auto" w:sz="4" w:space="0"/>
            </w:tcBorders>
            <w:shd w:val="clear" w:color="auto" w:fill="FFFFFF"/>
            <w:vAlign w:val="center"/>
          </w:tcPr>
          <w:p w14:paraId="4ADE4BD0">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只</w:t>
            </w:r>
          </w:p>
        </w:tc>
      </w:tr>
      <w:tr w14:paraId="42D5A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color="auto" w:fill="FFFFFF"/>
            <w:vAlign w:val="center"/>
          </w:tcPr>
          <w:p w14:paraId="561CD247">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3</w:t>
            </w:r>
          </w:p>
        </w:tc>
        <w:tc>
          <w:tcPr>
            <w:tcW w:w="2835" w:type="dxa"/>
            <w:tcBorders>
              <w:top w:val="nil"/>
              <w:left w:val="nil"/>
              <w:bottom w:val="single" w:color="auto" w:sz="4" w:space="0"/>
              <w:right w:val="single" w:color="auto" w:sz="4" w:space="0"/>
            </w:tcBorders>
            <w:shd w:val="clear" w:color="auto" w:fill="FFFFFF"/>
            <w:vAlign w:val="center"/>
          </w:tcPr>
          <w:p w14:paraId="3094C64B">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专业音频功放</w:t>
            </w:r>
          </w:p>
        </w:tc>
        <w:tc>
          <w:tcPr>
            <w:tcW w:w="1769" w:type="dxa"/>
            <w:tcBorders>
              <w:top w:val="nil"/>
              <w:left w:val="nil"/>
              <w:bottom w:val="single" w:color="auto" w:sz="4" w:space="0"/>
              <w:right w:val="single" w:color="auto" w:sz="4" w:space="0"/>
            </w:tcBorders>
            <w:shd w:val="clear" w:color="auto" w:fill="FFFFFF"/>
            <w:vAlign w:val="center"/>
          </w:tcPr>
          <w:p w14:paraId="2613525A">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3</w:t>
            </w:r>
          </w:p>
        </w:tc>
        <w:tc>
          <w:tcPr>
            <w:tcW w:w="2126" w:type="dxa"/>
            <w:tcBorders>
              <w:top w:val="nil"/>
              <w:left w:val="nil"/>
              <w:bottom w:val="single" w:color="auto" w:sz="4" w:space="0"/>
              <w:right w:val="single" w:color="auto" w:sz="4" w:space="0"/>
            </w:tcBorders>
            <w:shd w:val="clear" w:color="auto" w:fill="FFFFFF"/>
            <w:vAlign w:val="center"/>
          </w:tcPr>
          <w:p w14:paraId="07E75AB9">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台</w:t>
            </w:r>
          </w:p>
        </w:tc>
      </w:tr>
      <w:tr w14:paraId="78CB5A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color="auto" w:fill="FFFFFF"/>
            <w:vAlign w:val="center"/>
          </w:tcPr>
          <w:p w14:paraId="71CA4A31">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4</w:t>
            </w:r>
          </w:p>
        </w:tc>
        <w:tc>
          <w:tcPr>
            <w:tcW w:w="2835" w:type="dxa"/>
            <w:tcBorders>
              <w:top w:val="nil"/>
              <w:left w:val="nil"/>
              <w:bottom w:val="single" w:color="auto" w:sz="4" w:space="0"/>
              <w:right w:val="single" w:color="auto" w:sz="4" w:space="0"/>
            </w:tcBorders>
            <w:shd w:val="clear" w:color="auto" w:fill="FFFFFF"/>
            <w:vAlign w:val="center"/>
          </w:tcPr>
          <w:p w14:paraId="55C47747">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数字音频处理器</w:t>
            </w:r>
          </w:p>
        </w:tc>
        <w:tc>
          <w:tcPr>
            <w:tcW w:w="1769" w:type="dxa"/>
            <w:tcBorders>
              <w:top w:val="nil"/>
              <w:left w:val="nil"/>
              <w:bottom w:val="single" w:color="auto" w:sz="4" w:space="0"/>
              <w:right w:val="single" w:color="auto" w:sz="4" w:space="0"/>
            </w:tcBorders>
            <w:shd w:val="clear" w:color="auto" w:fill="FFFFFF"/>
            <w:vAlign w:val="center"/>
          </w:tcPr>
          <w:p w14:paraId="56571B77">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w:t>
            </w:r>
          </w:p>
        </w:tc>
        <w:tc>
          <w:tcPr>
            <w:tcW w:w="2126" w:type="dxa"/>
            <w:tcBorders>
              <w:top w:val="nil"/>
              <w:left w:val="nil"/>
              <w:bottom w:val="single" w:color="auto" w:sz="4" w:space="0"/>
              <w:right w:val="single" w:color="auto" w:sz="4" w:space="0"/>
            </w:tcBorders>
            <w:shd w:val="clear" w:color="auto" w:fill="FFFFFF"/>
            <w:vAlign w:val="center"/>
          </w:tcPr>
          <w:p w14:paraId="7EAEFAB5">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台</w:t>
            </w:r>
          </w:p>
        </w:tc>
      </w:tr>
      <w:tr w14:paraId="6B980C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color="auto" w:fill="FFFFFF"/>
            <w:vAlign w:val="center"/>
          </w:tcPr>
          <w:p w14:paraId="61475A51">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5</w:t>
            </w:r>
          </w:p>
        </w:tc>
        <w:tc>
          <w:tcPr>
            <w:tcW w:w="2835" w:type="dxa"/>
            <w:tcBorders>
              <w:top w:val="nil"/>
              <w:left w:val="nil"/>
              <w:bottom w:val="single" w:color="auto" w:sz="4" w:space="0"/>
              <w:right w:val="single" w:color="auto" w:sz="4" w:space="0"/>
            </w:tcBorders>
            <w:shd w:val="clear" w:color="auto" w:fill="FFFFFF"/>
            <w:vAlign w:val="center"/>
          </w:tcPr>
          <w:p w14:paraId="363EA3B5">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手持式无线话筒</w:t>
            </w:r>
          </w:p>
        </w:tc>
        <w:tc>
          <w:tcPr>
            <w:tcW w:w="1769" w:type="dxa"/>
            <w:tcBorders>
              <w:top w:val="nil"/>
              <w:left w:val="nil"/>
              <w:bottom w:val="single" w:color="auto" w:sz="4" w:space="0"/>
              <w:right w:val="single" w:color="auto" w:sz="4" w:space="0"/>
            </w:tcBorders>
            <w:shd w:val="clear" w:color="auto" w:fill="FFFFFF"/>
            <w:vAlign w:val="center"/>
          </w:tcPr>
          <w:p w14:paraId="0F5FB060">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w:t>
            </w:r>
          </w:p>
        </w:tc>
        <w:tc>
          <w:tcPr>
            <w:tcW w:w="2126" w:type="dxa"/>
            <w:tcBorders>
              <w:top w:val="nil"/>
              <w:left w:val="nil"/>
              <w:bottom w:val="single" w:color="auto" w:sz="4" w:space="0"/>
              <w:right w:val="single" w:color="auto" w:sz="4" w:space="0"/>
            </w:tcBorders>
            <w:shd w:val="clear" w:color="auto" w:fill="FFFFFF"/>
            <w:vAlign w:val="center"/>
          </w:tcPr>
          <w:p w14:paraId="223C99AB">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套</w:t>
            </w:r>
          </w:p>
        </w:tc>
      </w:tr>
      <w:tr w14:paraId="683FA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color="auto" w:fill="FFFFFF"/>
            <w:vAlign w:val="center"/>
          </w:tcPr>
          <w:p w14:paraId="700510A7">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6</w:t>
            </w:r>
          </w:p>
        </w:tc>
        <w:tc>
          <w:tcPr>
            <w:tcW w:w="2835" w:type="dxa"/>
            <w:tcBorders>
              <w:top w:val="nil"/>
              <w:left w:val="nil"/>
              <w:bottom w:val="single" w:color="auto" w:sz="4" w:space="0"/>
              <w:right w:val="single" w:color="auto" w:sz="4" w:space="0"/>
            </w:tcBorders>
            <w:shd w:val="clear" w:color="auto" w:fill="FFFFFF"/>
            <w:vAlign w:val="center"/>
          </w:tcPr>
          <w:p w14:paraId="384E49B9">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头戴无线话筒</w:t>
            </w:r>
          </w:p>
        </w:tc>
        <w:tc>
          <w:tcPr>
            <w:tcW w:w="1769" w:type="dxa"/>
            <w:tcBorders>
              <w:top w:val="nil"/>
              <w:left w:val="nil"/>
              <w:bottom w:val="single" w:color="auto" w:sz="4" w:space="0"/>
              <w:right w:val="single" w:color="auto" w:sz="4" w:space="0"/>
            </w:tcBorders>
            <w:shd w:val="clear" w:color="auto" w:fill="FFFFFF"/>
            <w:vAlign w:val="center"/>
          </w:tcPr>
          <w:p w14:paraId="1CC127EB">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w:t>
            </w:r>
          </w:p>
        </w:tc>
        <w:tc>
          <w:tcPr>
            <w:tcW w:w="2126" w:type="dxa"/>
            <w:tcBorders>
              <w:top w:val="nil"/>
              <w:left w:val="nil"/>
              <w:bottom w:val="single" w:color="auto" w:sz="4" w:space="0"/>
              <w:right w:val="single" w:color="auto" w:sz="4" w:space="0"/>
            </w:tcBorders>
            <w:shd w:val="clear" w:color="auto" w:fill="FFFFFF"/>
            <w:vAlign w:val="center"/>
          </w:tcPr>
          <w:p w14:paraId="66BB3099">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套</w:t>
            </w:r>
          </w:p>
        </w:tc>
      </w:tr>
      <w:tr w14:paraId="43001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color="auto" w:fill="FFFFFF"/>
            <w:vAlign w:val="center"/>
          </w:tcPr>
          <w:p w14:paraId="094F50F4">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7</w:t>
            </w:r>
          </w:p>
        </w:tc>
        <w:tc>
          <w:tcPr>
            <w:tcW w:w="2835" w:type="dxa"/>
            <w:tcBorders>
              <w:top w:val="nil"/>
              <w:left w:val="nil"/>
              <w:bottom w:val="single" w:color="auto" w:sz="4" w:space="0"/>
              <w:right w:val="single" w:color="auto" w:sz="4" w:space="0"/>
            </w:tcBorders>
            <w:shd w:val="clear" w:color="auto" w:fill="FFFFFF"/>
            <w:vAlign w:val="center"/>
          </w:tcPr>
          <w:p w14:paraId="4ABD3EDD">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电源控制器</w:t>
            </w:r>
          </w:p>
        </w:tc>
        <w:tc>
          <w:tcPr>
            <w:tcW w:w="1769" w:type="dxa"/>
            <w:tcBorders>
              <w:top w:val="nil"/>
              <w:left w:val="nil"/>
              <w:bottom w:val="single" w:color="auto" w:sz="4" w:space="0"/>
              <w:right w:val="single" w:color="auto" w:sz="4" w:space="0"/>
            </w:tcBorders>
            <w:shd w:val="clear" w:color="auto" w:fill="FFFFFF"/>
            <w:vAlign w:val="center"/>
          </w:tcPr>
          <w:p w14:paraId="030D43DE">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w:t>
            </w:r>
          </w:p>
        </w:tc>
        <w:tc>
          <w:tcPr>
            <w:tcW w:w="2126" w:type="dxa"/>
            <w:tcBorders>
              <w:top w:val="nil"/>
              <w:left w:val="nil"/>
              <w:bottom w:val="single" w:color="auto" w:sz="4" w:space="0"/>
              <w:right w:val="single" w:color="auto" w:sz="4" w:space="0"/>
            </w:tcBorders>
            <w:shd w:val="clear" w:color="auto" w:fill="FFFFFF"/>
            <w:vAlign w:val="center"/>
          </w:tcPr>
          <w:p w14:paraId="5BC62EE0">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台</w:t>
            </w:r>
          </w:p>
        </w:tc>
      </w:tr>
      <w:tr w14:paraId="15872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color="auto" w:fill="FFFFFF"/>
            <w:vAlign w:val="center"/>
          </w:tcPr>
          <w:p w14:paraId="4ED1276A">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8</w:t>
            </w:r>
          </w:p>
        </w:tc>
        <w:tc>
          <w:tcPr>
            <w:tcW w:w="2835" w:type="dxa"/>
            <w:tcBorders>
              <w:top w:val="nil"/>
              <w:left w:val="nil"/>
              <w:bottom w:val="single" w:color="auto" w:sz="4" w:space="0"/>
              <w:right w:val="single" w:color="auto" w:sz="4" w:space="0"/>
            </w:tcBorders>
            <w:shd w:val="clear" w:color="auto" w:fill="FFFFFF"/>
            <w:vAlign w:val="center"/>
          </w:tcPr>
          <w:p w14:paraId="65EE7C18">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设备机柜</w:t>
            </w:r>
          </w:p>
        </w:tc>
        <w:tc>
          <w:tcPr>
            <w:tcW w:w="1769" w:type="dxa"/>
            <w:tcBorders>
              <w:top w:val="nil"/>
              <w:left w:val="nil"/>
              <w:bottom w:val="single" w:color="auto" w:sz="4" w:space="0"/>
              <w:right w:val="single" w:color="auto" w:sz="4" w:space="0"/>
            </w:tcBorders>
            <w:shd w:val="clear" w:color="auto" w:fill="FFFFFF"/>
            <w:vAlign w:val="center"/>
          </w:tcPr>
          <w:p w14:paraId="5E2CA37C">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w:t>
            </w:r>
          </w:p>
        </w:tc>
        <w:tc>
          <w:tcPr>
            <w:tcW w:w="2126" w:type="dxa"/>
            <w:tcBorders>
              <w:top w:val="nil"/>
              <w:left w:val="nil"/>
              <w:bottom w:val="single" w:color="auto" w:sz="4" w:space="0"/>
              <w:right w:val="single" w:color="auto" w:sz="4" w:space="0"/>
            </w:tcBorders>
            <w:shd w:val="clear" w:color="auto" w:fill="FFFFFF"/>
            <w:vAlign w:val="center"/>
          </w:tcPr>
          <w:p w14:paraId="0DC1F330">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台</w:t>
            </w:r>
          </w:p>
        </w:tc>
      </w:tr>
      <w:tr w14:paraId="69E9D4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color="auto" w:fill="C4D79B"/>
            <w:vAlign w:val="center"/>
          </w:tcPr>
          <w:p w14:paraId="0419CFF4">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b/>
                <w:bCs/>
                <w:color w:val="000000"/>
                <w:kern w:val="0"/>
                <w:sz w:val="22"/>
                <w:szCs w:val="22"/>
                <w:highlight w:val="none"/>
                <w:bdr w:val="none" w:color="auto" w:sz="0" w:space="0"/>
              </w:rPr>
            </w:pPr>
            <w:r>
              <w:rPr>
                <w:rFonts w:hint="eastAsia" w:ascii="仿宋" w:hAnsi="仿宋" w:eastAsia="仿宋" w:cs="仿宋"/>
                <w:b/>
                <w:bCs/>
                <w:color w:val="000000"/>
                <w:kern w:val="0"/>
                <w:sz w:val="22"/>
                <w:szCs w:val="22"/>
                <w:highlight w:val="none"/>
                <w:bdr w:val="none" w:color="auto" w:sz="0" w:space="0"/>
                <w:lang w:val="en-US" w:eastAsia="zh-CN" w:bidi="ar"/>
              </w:rPr>
              <w:t>3、学校3</w:t>
            </w:r>
          </w:p>
        </w:tc>
        <w:tc>
          <w:tcPr>
            <w:tcW w:w="2835" w:type="dxa"/>
            <w:tcBorders>
              <w:top w:val="nil"/>
              <w:left w:val="nil"/>
              <w:bottom w:val="single" w:color="auto" w:sz="4" w:space="0"/>
              <w:right w:val="single" w:color="auto" w:sz="4" w:space="0"/>
            </w:tcBorders>
            <w:shd w:val="clear" w:color="auto" w:fill="C4D79B"/>
            <w:vAlign w:val="center"/>
          </w:tcPr>
          <w:p w14:paraId="4236C60B">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c>
          <w:tcPr>
            <w:tcW w:w="1769" w:type="dxa"/>
            <w:tcBorders>
              <w:top w:val="nil"/>
              <w:left w:val="nil"/>
              <w:bottom w:val="single" w:color="auto" w:sz="4" w:space="0"/>
              <w:right w:val="single" w:color="auto" w:sz="4" w:space="0"/>
            </w:tcBorders>
            <w:shd w:val="clear" w:color="auto" w:fill="C4D79B"/>
            <w:vAlign w:val="center"/>
          </w:tcPr>
          <w:p w14:paraId="52C185DC">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c>
          <w:tcPr>
            <w:tcW w:w="2126" w:type="dxa"/>
            <w:tcBorders>
              <w:top w:val="nil"/>
              <w:left w:val="nil"/>
              <w:bottom w:val="single" w:color="auto" w:sz="4" w:space="0"/>
              <w:right w:val="single" w:color="auto" w:sz="4" w:space="0"/>
            </w:tcBorders>
            <w:shd w:val="clear" w:color="auto" w:fill="C4D79B"/>
            <w:vAlign w:val="center"/>
          </w:tcPr>
          <w:p w14:paraId="4E43E15C">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r>
      <w:tr w14:paraId="492DD2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color="auto" w:fill="FFFFFF"/>
            <w:vAlign w:val="center"/>
          </w:tcPr>
          <w:p w14:paraId="0953235B">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b/>
                <w:bCs/>
                <w:color w:val="000000"/>
                <w:kern w:val="0"/>
                <w:sz w:val="22"/>
                <w:szCs w:val="22"/>
                <w:highlight w:val="none"/>
                <w:bdr w:val="none" w:color="auto" w:sz="0" w:space="0"/>
              </w:rPr>
            </w:pPr>
            <w:r>
              <w:rPr>
                <w:rFonts w:hint="eastAsia" w:ascii="仿宋" w:hAnsi="仿宋" w:eastAsia="仿宋" w:cs="仿宋"/>
                <w:b/>
                <w:bCs/>
                <w:color w:val="000000"/>
                <w:kern w:val="0"/>
                <w:sz w:val="22"/>
                <w:szCs w:val="22"/>
                <w:highlight w:val="none"/>
                <w:bdr w:val="none" w:color="auto" w:sz="0" w:space="0"/>
                <w:lang w:val="en-US" w:eastAsia="zh-CN" w:bidi="ar"/>
              </w:rPr>
              <w:t>活动室多媒体设备（2间）</w:t>
            </w:r>
          </w:p>
        </w:tc>
        <w:tc>
          <w:tcPr>
            <w:tcW w:w="2835" w:type="dxa"/>
            <w:tcBorders>
              <w:top w:val="nil"/>
              <w:left w:val="nil"/>
              <w:bottom w:val="single" w:color="auto" w:sz="4" w:space="0"/>
              <w:right w:val="single" w:color="auto" w:sz="4" w:space="0"/>
            </w:tcBorders>
            <w:shd w:val="clear" w:color="auto" w:fill="FFFFFF"/>
            <w:vAlign w:val="center"/>
          </w:tcPr>
          <w:p w14:paraId="7E29139C">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c>
          <w:tcPr>
            <w:tcW w:w="1769" w:type="dxa"/>
            <w:tcBorders>
              <w:top w:val="nil"/>
              <w:left w:val="nil"/>
              <w:bottom w:val="single" w:color="auto" w:sz="4" w:space="0"/>
              <w:right w:val="single" w:color="auto" w:sz="4" w:space="0"/>
            </w:tcBorders>
            <w:shd w:val="clear" w:color="auto" w:fill="FFFFFF"/>
            <w:vAlign w:val="center"/>
          </w:tcPr>
          <w:p w14:paraId="73BF801E">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c>
          <w:tcPr>
            <w:tcW w:w="2126" w:type="dxa"/>
            <w:tcBorders>
              <w:top w:val="nil"/>
              <w:left w:val="nil"/>
              <w:bottom w:val="single" w:color="auto" w:sz="4" w:space="0"/>
              <w:right w:val="single" w:color="auto" w:sz="4" w:space="0"/>
            </w:tcBorders>
            <w:shd w:val="clear" w:color="auto" w:fill="FFFFFF"/>
            <w:vAlign w:val="center"/>
          </w:tcPr>
          <w:p w14:paraId="0E7BC424">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r>
      <w:tr w14:paraId="1F473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color="auto" w:fill="FFFFFF"/>
            <w:vAlign w:val="center"/>
          </w:tcPr>
          <w:p w14:paraId="6EBAA315">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w:t>
            </w:r>
          </w:p>
        </w:tc>
        <w:tc>
          <w:tcPr>
            <w:tcW w:w="2835" w:type="dxa"/>
            <w:tcBorders>
              <w:top w:val="nil"/>
              <w:left w:val="nil"/>
              <w:bottom w:val="single" w:color="auto" w:sz="4" w:space="0"/>
              <w:right w:val="single" w:color="auto" w:sz="4" w:space="0"/>
            </w:tcBorders>
            <w:shd w:val="clear" w:color="auto" w:fill="FFFFFF"/>
            <w:vAlign w:val="bottom"/>
          </w:tcPr>
          <w:p w14:paraId="3CDC4E0F">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12路调音台</w:t>
            </w:r>
          </w:p>
        </w:tc>
        <w:tc>
          <w:tcPr>
            <w:tcW w:w="1769" w:type="dxa"/>
            <w:tcBorders>
              <w:top w:val="nil"/>
              <w:left w:val="nil"/>
              <w:bottom w:val="single" w:color="auto" w:sz="4" w:space="0"/>
              <w:right w:val="single" w:color="auto" w:sz="4" w:space="0"/>
            </w:tcBorders>
            <w:shd w:val="clear" w:color="auto" w:fill="FFFFFF"/>
            <w:vAlign w:val="center"/>
          </w:tcPr>
          <w:p w14:paraId="52686FAB">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2</w:t>
            </w:r>
          </w:p>
        </w:tc>
        <w:tc>
          <w:tcPr>
            <w:tcW w:w="2126" w:type="dxa"/>
            <w:tcBorders>
              <w:top w:val="nil"/>
              <w:left w:val="nil"/>
              <w:bottom w:val="single" w:color="auto" w:sz="4" w:space="0"/>
              <w:right w:val="single" w:color="auto" w:sz="4" w:space="0"/>
            </w:tcBorders>
            <w:shd w:val="clear" w:color="auto" w:fill="FFFFFF"/>
            <w:vAlign w:val="center"/>
          </w:tcPr>
          <w:p w14:paraId="5A7913B9">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台</w:t>
            </w:r>
          </w:p>
        </w:tc>
      </w:tr>
      <w:tr w14:paraId="5601BA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color="auto" w:fill="FFFFFF"/>
            <w:vAlign w:val="center"/>
          </w:tcPr>
          <w:p w14:paraId="2378F4F6">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2</w:t>
            </w:r>
          </w:p>
        </w:tc>
        <w:tc>
          <w:tcPr>
            <w:tcW w:w="2835" w:type="dxa"/>
            <w:tcBorders>
              <w:top w:val="nil"/>
              <w:left w:val="nil"/>
              <w:bottom w:val="single" w:color="auto" w:sz="4" w:space="0"/>
              <w:right w:val="single" w:color="auto" w:sz="4" w:space="0"/>
            </w:tcBorders>
            <w:shd w:val="clear" w:color="auto" w:fill="FFFFFF"/>
            <w:vAlign w:val="bottom"/>
          </w:tcPr>
          <w:p w14:paraId="4AAAE96D">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吸顶式全频音箱</w:t>
            </w:r>
          </w:p>
        </w:tc>
        <w:tc>
          <w:tcPr>
            <w:tcW w:w="1769" w:type="dxa"/>
            <w:tcBorders>
              <w:top w:val="nil"/>
              <w:left w:val="nil"/>
              <w:bottom w:val="single" w:color="auto" w:sz="4" w:space="0"/>
              <w:right w:val="single" w:color="auto" w:sz="4" w:space="0"/>
            </w:tcBorders>
            <w:shd w:val="clear" w:color="auto" w:fill="FFFFFF"/>
            <w:vAlign w:val="center"/>
          </w:tcPr>
          <w:p w14:paraId="18520F25">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8</w:t>
            </w:r>
          </w:p>
        </w:tc>
        <w:tc>
          <w:tcPr>
            <w:tcW w:w="2126" w:type="dxa"/>
            <w:tcBorders>
              <w:top w:val="nil"/>
              <w:left w:val="nil"/>
              <w:bottom w:val="single" w:color="auto" w:sz="4" w:space="0"/>
              <w:right w:val="single" w:color="auto" w:sz="4" w:space="0"/>
            </w:tcBorders>
            <w:shd w:val="clear" w:color="auto" w:fill="FFFFFF"/>
            <w:vAlign w:val="center"/>
          </w:tcPr>
          <w:p w14:paraId="5A4FF1D0">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只</w:t>
            </w:r>
          </w:p>
        </w:tc>
      </w:tr>
      <w:tr w14:paraId="49DF9D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color="auto" w:fill="FFFFFF"/>
            <w:vAlign w:val="center"/>
          </w:tcPr>
          <w:p w14:paraId="21D49D4E">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3</w:t>
            </w:r>
          </w:p>
        </w:tc>
        <w:tc>
          <w:tcPr>
            <w:tcW w:w="2835" w:type="dxa"/>
            <w:tcBorders>
              <w:top w:val="nil"/>
              <w:left w:val="nil"/>
              <w:bottom w:val="single" w:color="auto" w:sz="4" w:space="0"/>
              <w:right w:val="single" w:color="auto" w:sz="4" w:space="0"/>
            </w:tcBorders>
            <w:shd w:val="clear" w:color="auto" w:fill="FFFFFF"/>
            <w:vAlign w:val="bottom"/>
          </w:tcPr>
          <w:p w14:paraId="4CE4CFC7">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专业音频功放</w:t>
            </w:r>
          </w:p>
        </w:tc>
        <w:tc>
          <w:tcPr>
            <w:tcW w:w="1769" w:type="dxa"/>
            <w:tcBorders>
              <w:top w:val="nil"/>
              <w:left w:val="nil"/>
              <w:bottom w:val="single" w:color="auto" w:sz="4" w:space="0"/>
              <w:right w:val="single" w:color="auto" w:sz="4" w:space="0"/>
            </w:tcBorders>
            <w:shd w:val="clear" w:color="auto" w:fill="FFFFFF"/>
            <w:vAlign w:val="center"/>
          </w:tcPr>
          <w:p w14:paraId="6310BDC5">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4</w:t>
            </w:r>
          </w:p>
        </w:tc>
        <w:tc>
          <w:tcPr>
            <w:tcW w:w="2126" w:type="dxa"/>
            <w:tcBorders>
              <w:top w:val="nil"/>
              <w:left w:val="nil"/>
              <w:bottom w:val="single" w:color="auto" w:sz="4" w:space="0"/>
              <w:right w:val="single" w:color="auto" w:sz="4" w:space="0"/>
            </w:tcBorders>
            <w:shd w:val="clear" w:color="auto" w:fill="FFFFFF"/>
            <w:vAlign w:val="center"/>
          </w:tcPr>
          <w:p w14:paraId="0D634107">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台</w:t>
            </w:r>
          </w:p>
        </w:tc>
      </w:tr>
      <w:tr w14:paraId="42008D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color="auto" w:fill="FFFFFF"/>
            <w:vAlign w:val="center"/>
          </w:tcPr>
          <w:p w14:paraId="17F19D2D">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4</w:t>
            </w:r>
          </w:p>
        </w:tc>
        <w:tc>
          <w:tcPr>
            <w:tcW w:w="2835" w:type="dxa"/>
            <w:tcBorders>
              <w:top w:val="nil"/>
              <w:left w:val="nil"/>
              <w:bottom w:val="single" w:color="auto" w:sz="4" w:space="0"/>
              <w:right w:val="single" w:color="auto" w:sz="4" w:space="0"/>
            </w:tcBorders>
            <w:shd w:val="clear" w:color="auto" w:fill="FFFFFF"/>
            <w:vAlign w:val="bottom"/>
          </w:tcPr>
          <w:p w14:paraId="294562A2">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数字音频处理器</w:t>
            </w:r>
          </w:p>
        </w:tc>
        <w:tc>
          <w:tcPr>
            <w:tcW w:w="1769" w:type="dxa"/>
            <w:tcBorders>
              <w:top w:val="nil"/>
              <w:left w:val="nil"/>
              <w:bottom w:val="single" w:color="auto" w:sz="4" w:space="0"/>
              <w:right w:val="single" w:color="auto" w:sz="4" w:space="0"/>
            </w:tcBorders>
            <w:shd w:val="clear" w:color="auto" w:fill="FFFFFF"/>
            <w:vAlign w:val="center"/>
          </w:tcPr>
          <w:p w14:paraId="7822A291">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2</w:t>
            </w:r>
          </w:p>
        </w:tc>
        <w:tc>
          <w:tcPr>
            <w:tcW w:w="2126" w:type="dxa"/>
            <w:tcBorders>
              <w:top w:val="nil"/>
              <w:left w:val="nil"/>
              <w:bottom w:val="single" w:color="auto" w:sz="4" w:space="0"/>
              <w:right w:val="single" w:color="auto" w:sz="4" w:space="0"/>
            </w:tcBorders>
            <w:shd w:val="clear" w:color="auto" w:fill="FFFFFF"/>
            <w:vAlign w:val="center"/>
          </w:tcPr>
          <w:p w14:paraId="3322A5DD">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台</w:t>
            </w:r>
          </w:p>
        </w:tc>
      </w:tr>
      <w:tr w14:paraId="4A1876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color="auto" w:fill="FFFFFF"/>
            <w:vAlign w:val="center"/>
          </w:tcPr>
          <w:p w14:paraId="0B485FF1">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5</w:t>
            </w:r>
          </w:p>
        </w:tc>
        <w:tc>
          <w:tcPr>
            <w:tcW w:w="2835" w:type="dxa"/>
            <w:tcBorders>
              <w:top w:val="nil"/>
              <w:left w:val="nil"/>
              <w:bottom w:val="single" w:color="auto" w:sz="4" w:space="0"/>
              <w:right w:val="single" w:color="auto" w:sz="4" w:space="0"/>
            </w:tcBorders>
            <w:shd w:val="clear" w:color="auto" w:fill="FFFFFF"/>
            <w:vAlign w:val="bottom"/>
          </w:tcPr>
          <w:p w14:paraId="38ECF2F9">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手持式无线话筒</w:t>
            </w:r>
          </w:p>
        </w:tc>
        <w:tc>
          <w:tcPr>
            <w:tcW w:w="1769" w:type="dxa"/>
            <w:tcBorders>
              <w:top w:val="nil"/>
              <w:left w:val="nil"/>
              <w:bottom w:val="single" w:color="auto" w:sz="4" w:space="0"/>
              <w:right w:val="single" w:color="auto" w:sz="4" w:space="0"/>
            </w:tcBorders>
            <w:shd w:val="clear" w:color="auto" w:fill="FFFFFF"/>
            <w:vAlign w:val="center"/>
          </w:tcPr>
          <w:p w14:paraId="70492026">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2</w:t>
            </w:r>
          </w:p>
        </w:tc>
        <w:tc>
          <w:tcPr>
            <w:tcW w:w="2126" w:type="dxa"/>
            <w:tcBorders>
              <w:top w:val="nil"/>
              <w:left w:val="nil"/>
              <w:bottom w:val="single" w:color="auto" w:sz="4" w:space="0"/>
              <w:right w:val="single" w:color="auto" w:sz="4" w:space="0"/>
            </w:tcBorders>
            <w:shd w:val="clear" w:color="auto" w:fill="FFFFFF"/>
            <w:vAlign w:val="center"/>
          </w:tcPr>
          <w:p w14:paraId="38E2C988">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套</w:t>
            </w:r>
          </w:p>
        </w:tc>
      </w:tr>
      <w:tr w14:paraId="27B04B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color="auto" w:fill="FFFFFF"/>
            <w:vAlign w:val="center"/>
          </w:tcPr>
          <w:p w14:paraId="5081BC78">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6</w:t>
            </w:r>
          </w:p>
        </w:tc>
        <w:tc>
          <w:tcPr>
            <w:tcW w:w="2835" w:type="dxa"/>
            <w:tcBorders>
              <w:top w:val="nil"/>
              <w:left w:val="nil"/>
              <w:bottom w:val="single" w:color="auto" w:sz="4" w:space="0"/>
              <w:right w:val="single" w:color="auto" w:sz="4" w:space="0"/>
            </w:tcBorders>
            <w:shd w:val="clear" w:color="auto" w:fill="FFFFFF"/>
            <w:vAlign w:val="bottom"/>
          </w:tcPr>
          <w:p w14:paraId="33F13921">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头戴无线话筒</w:t>
            </w:r>
          </w:p>
        </w:tc>
        <w:tc>
          <w:tcPr>
            <w:tcW w:w="1769" w:type="dxa"/>
            <w:tcBorders>
              <w:top w:val="nil"/>
              <w:left w:val="nil"/>
              <w:bottom w:val="single" w:color="auto" w:sz="4" w:space="0"/>
              <w:right w:val="single" w:color="auto" w:sz="4" w:space="0"/>
            </w:tcBorders>
            <w:shd w:val="clear" w:color="auto" w:fill="FFFFFF"/>
            <w:vAlign w:val="center"/>
          </w:tcPr>
          <w:p w14:paraId="4809004A">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2</w:t>
            </w:r>
          </w:p>
        </w:tc>
        <w:tc>
          <w:tcPr>
            <w:tcW w:w="2126" w:type="dxa"/>
            <w:tcBorders>
              <w:top w:val="nil"/>
              <w:left w:val="nil"/>
              <w:bottom w:val="single" w:color="auto" w:sz="4" w:space="0"/>
              <w:right w:val="single" w:color="auto" w:sz="4" w:space="0"/>
            </w:tcBorders>
            <w:shd w:val="clear" w:color="auto" w:fill="FFFFFF"/>
            <w:vAlign w:val="center"/>
          </w:tcPr>
          <w:p w14:paraId="24D412BA">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套</w:t>
            </w:r>
          </w:p>
        </w:tc>
      </w:tr>
      <w:tr w14:paraId="3B0181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color="auto" w:fill="FFFFFF"/>
            <w:vAlign w:val="center"/>
          </w:tcPr>
          <w:p w14:paraId="29C0A257">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7</w:t>
            </w:r>
          </w:p>
        </w:tc>
        <w:tc>
          <w:tcPr>
            <w:tcW w:w="2835" w:type="dxa"/>
            <w:tcBorders>
              <w:top w:val="nil"/>
              <w:left w:val="nil"/>
              <w:bottom w:val="single" w:color="auto" w:sz="4" w:space="0"/>
              <w:right w:val="single" w:color="auto" w:sz="4" w:space="0"/>
            </w:tcBorders>
            <w:shd w:val="clear" w:color="auto" w:fill="FFFFFF"/>
            <w:vAlign w:val="bottom"/>
          </w:tcPr>
          <w:p w14:paraId="520F901D">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电源控制器</w:t>
            </w:r>
          </w:p>
        </w:tc>
        <w:tc>
          <w:tcPr>
            <w:tcW w:w="1769" w:type="dxa"/>
            <w:tcBorders>
              <w:top w:val="nil"/>
              <w:left w:val="nil"/>
              <w:bottom w:val="single" w:color="auto" w:sz="4" w:space="0"/>
              <w:right w:val="single" w:color="auto" w:sz="4" w:space="0"/>
            </w:tcBorders>
            <w:shd w:val="clear" w:color="auto" w:fill="FFFFFF"/>
            <w:vAlign w:val="center"/>
          </w:tcPr>
          <w:p w14:paraId="58DA3BBD">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2</w:t>
            </w:r>
          </w:p>
        </w:tc>
        <w:tc>
          <w:tcPr>
            <w:tcW w:w="2126" w:type="dxa"/>
            <w:tcBorders>
              <w:top w:val="nil"/>
              <w:left w:val="nil"/>
              <w:bottom w:val="single" w:color="auto" w:sz="4" w:space="0"/>
              <w:right w:val="single" w:color="auto" w:sz="4" w:space="0"/>
            </w:tcBorders>
            <w:shd w:val="clear" w:color="auto" w:fill="FFFFFF"/>
            <w:vAlign w:val="center"/>
          </w:tcPr>
          <w:p w14:paraId="3BECF6E7">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台</w:t>
            </w:r>
          </w:p>
        </w:tc>
      </w:tr>
      <w:tr w14:paraId="44558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color="auto" w:fill="FFFFFF"/>
            <w:vAlign w:val="center"/>
          </w:tcPr>
          <w:p w14:paraId="3425BD22">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8</w:t>
            </w:r>
          </w:p>
        </w:tc>
        <w:tc>
          <w:tcPr>
            <w:tcW w:w="2835" w:type="dxa"/>
            <w:tcBorders>
              <w:top w:val="nil"/>
              <w:left w:val="nil"/>
              <w:bottom w:val="single" w:color="auto" w:sz="4" w:space="0"/>
              <w:right w:val="single" w:color="auto" w:sz="4" w:space="0"/>
            </w:tcBorders>
            <w:shd w:val="clear" w:color="auto" w:fill="FFFFFF"/>
            <w:vAlign w:val="bottom"/>
          </w:tcPr>
          <w:p w14:paraId="41A6BBC0">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设备机柜</w:t>
            </w:r>
          </w:p>
        </w:tc>
        <w:tc>
          <w:tcPr>
            <w:tcW w:w="1769" w:type="dxa"/>
            <w:tcBorders>
              <w:top w:val="nil"/>
              <w:left w:val="nil"/>
              <w:bottom w:val="single" w:color="auto" w:sz="4" w:space="0"/>
              <w:right w:val="single" w:color="auto" w:sz="4" w:space="0"/>
            </w:tcBorders>
            <w:shd w:val="clear" w:color="auto" w:fill="FFFFFF"/>
            <w:vAlign w:val="center"/>
          </w:tcPr>
          <w:p w14:paraId="08849A4F">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2</w:t>
            </w:r>
          </w:p>
        </w:tc>
        <w:tc>
          <w:tcPr>
            <w:tcW w:w="2126" w:type="dxa"/>
            <w:tcBorders>
              <w:top w:val="nil"/>
              <w:left w:val="nil"/>
              <w:bottom w:val="single" w:color="auto" w:sz="4" w:space="0"/>
              <w:right w:val="single" w:color="auto" w:sz="4" w:space="0"/>
            </w:tcBorders>
            <w:shd w:val="clear" w:color="auto" w:fill="FFFFFF"/>
            <w:vAlign w:val="center"/>
          </w:tcPr>
          <w:p w14:paraId="65EEF2FB">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台</w:t>
            </w:r>
          </w:p>
        </w:tc>
      </w:tr>
      <w:tr w14:paraId="5ABFF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color="auto" w:fill="C4D79B"/>
            <w:vAlign w:val="center"/>
          </w:tcPr>
          <w:p w14:paraId="451C26DB">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b/>
                <w:bCs/>
                <w:color w:val="000000"/>
                <w:kern w:val="0"/>
                <w:sz w:val="22"/>
                <w:szCs w:val="22"/>
                <w:highlight w:val="none"/>
                <w:bdr w:val="none" w:color="auto" w:sz="0" w:space="0"/>
              </w:rPr>
            </w:pPr>
            <w:r>
              <w:rPr>
                <w:rFonts w:hint="eastAsia" w:ascii="仿宋" w:hAnsi="仿宋" w:eastAsia="仿宋" w:cs="仿宋"/>
                <w:b/>
                <w:bCs/>
                <w:color w:val="000000"/>
                <w:kern w:val="0"/>
                <w:sz w:val="22"/>
                <w:szCs w:val="22"/>
                <w:highlight w:val="none"/>
                <w:bdr w:val="none" w:color="auto" w:sz="0" w:space="0"/>
                <w:lang w:val="en-US" w:eastAsia="zh-CN" w:bidi="ar"/>
              </w:rPr>
              <w:t>4、学校4</w:t>
            </w:r>
          </w:p>
        </w:tc>
        <w:tc>
          <w:tcPr>
            <w:tcW w:w="2835" w:type="dxa"/>
            <w:tcBorders>
              <w:top w:val="nil"/>
              <w:left w:val="nil"/>
              <w:bottom w:val="single" w:color="auto" w:sz="4" w:space="0"/>
              <w:right w:val="single" w:color="auto" w:sz="4" w:space="0"/>
            </w:tcBorders>
            <w:shd w:val="clear" w:color="auto" w:fill="C4D79B"/>
            <w:vAlign w:val="center"/>
          </w:tcPr>
          <w:p w14:paraId="1917FEDD">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c>
          <w:tcPr>
            <w:tcW w:w="1769" w:type="dxa"/>
            <w:tcBorders>
              <w:top w:val="nil"/>
              <w:left w:val="nil"/>
              <w:bottom w:val="single" w:color="auto" w:sz="4" w:space="0"/>
              <w:right w:val="single" w:color="auto" w:sz="4" w:space="0"/>
            </w:tcBorders>
            <w:shd w:val="clear" w:color="auto" w:fill="C4D79B"/>
            <w:vAlign w:val="center"/>
          </w:tcPr>
          <w:p w14:paraId="745B13DF">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c>
          <w:tcPr>
            <w:tcW w:w="2126" w:type="dxa"/>
            <w:tcBorders>
              <w:top w:val="nil"/>
              <w:left w:val="nil"/>
              <w:bottom w:val="single" w:color="auto" w:sz="4" w:space="0"/>
              <w:right w:val="single" w:color="auto" w:sz="4" w:space="0"/>
            </w:tcBorders>
            <w:shd w:val="clear" w:color="auto" w:fill="C4D79B"/>
            <w:vAlign w:val="center"/>
          </w:tcPr>
          <w:p w14:paraId="232652CC">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r>
      <w:tr w14:paraId="56348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color="auto" w:fill="FFFFFF"/>
            <w:vAlign w:val="center"/>
          </w:tcPr>
          <w:p w14:paraId="06BFA85B">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b/>
                <w:bCs/>
                <w:color w:val="000000"/>
                <w:kern w:val="0"/>
                <w:sz w:val="22"/>
                <w:szCs w:val="22"/>
                <w:highlight w:val="none"/>
                <w:bdr w:val="none" w:color="auto" w:sz="0" w:space="0"/>
              </w:rPr>
            </w:pPr>
            <w:r>
              <w:rPr>
                <w:rFonts w:hint="eastAsia" w:ascii="仿宋" w:hAnsi="仿宋" w:eastAsia="仿宋" w:cs="仿宋"/>
                <w:b/>
                <w:bCs/>
                <w:color w:val="000000"/>
                <w:kern w:val="0"/>
                <w:sz w:val="22"/>
                <w:szCs w:val="22"/>
                <w:highlight w:val="none"/>
                <w:bdr w:val="none" w:color="auto" w:sz="0" w:space="0"/>
                <w:lang w:val="en-US" w:eastAsia="zh-CN" w:bidi="ar"/>
              </w:rPr>
              <w:t>会议室多媒体设备</w:t>
            </w:r>
          </w:p>
        </w:tc>
        <w:tc>
          <w:tcPr>
            <w:tcW w:w="2835" w:type="dxa"/>
            <w:tcBorders>
              <w:top w:val="nil"/>
              <w:left w:val="nil"/>
              <w:bottom w:val="single" w:color="auto" w:sz="4" w:space="0"/>
              <w:right w:val="single" w:color="auto" w:sz="4" w:space="0"/>
            </w:tcBorders>
            <w:shd w:val="clear" w:color="auto" w:fill="FFFFFF"/>
            <w:vAlign w:val="center"/>
          </w:tcPr>
          <w:p w14:paraId="473E6596">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c>
          <w:tcPr>
            <w:tcW w:w="1769" w:type="dxa"/>
            <w:tcBorders>
              <w:top w:val="nil"/>
              <w:left w:val="nil"/>
              <w:bottom w:val="single" w:color="auto" w:sz="4" w:space="0"/>
              <w:right w:val="single" w:color="auto" w:sz="4" w:space="0"/>
            </w:tcBorders>
            <w:shd w:val="clear" w:color="auto" w:fill="FFFFFF"/>
            <w:vAlign w:val="center"/>
          </w:tcPr>
          <w:p w14:paraId="7C57EB8D">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c>
          <w:tcPr>
            <w:tcW w:w="2126" w:type="dxa"/>
            <w:tcBorders>
              <w:top w:val="nil"/>
              <w:left w:val="nil"/>
              <w:bottom w:val="single" w:color="auto" w:sz="4" w:space="0"/>
              <w:right w:val="single" w:color="auto" w:sz="4" w:space="0"/>
            </w:tcBorders>
            <w:shd w:val="clear" w:color="auto" w:fill="FFFFFF"/>
            <w:vAlign w:val="center"/>
          </w:tcPr>
          <w:p w14:paraId="2D9945CC">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r>
      <w:tr w14:paraId="32813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color="auto" w:fill="FFFFFF"/>
            <w:vAlign w:val="center"/>
          </w:tcPr>
          <w:p w14:paraId="6AEA9365">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1</w:t>
            </w:r>
          </w:p>
        </w:tc>
        <w:tc>
          <w:tcPr>
            <w:tcW w:w="2835" w:type="dxa"/>
            <w:tcBorders>
              <w:top w:val="nil"/>
              <w:left w:val="nil"/>
              <w:bottom w:val="single" w:color="auto" w:sz="4" w:space="0"/>
              <w:right w:val="single" w:color="auto" w:sz="4" w:space="0"/>
            </w:tcBorders>
            <w:shd w:val="clear" w:color="auto" w:fill="FFFFFF"/>
            <w:vAlign w:val="center"/>
          </w:tcPr>
          <w:p w14:paraId="651B5170">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16路调音台</w:t>
            </w:r>
          </w:p>
        </w:tc>
        <w:tc>
          <w:tcPr>
            <w:tcW w:w="1769" w:type="dxa"/>
            <w:tcBorders>
              <w:top w:val="nil"/>
              <w:left w:val="nil"/>
              <w:bottom w:val="single" w:color="auto" w:sz="4" w:space="0"/>
              <w:right w:val="single" w:color="auto" w:sz="4" w:space="0"/>
            </w:tcBorders>
            <w:shd w:val="clear" w:color="auto" w:fill="FFFFFF"/>
            <w:vAlign w:val="center"/>
          </w:tcPr>
          <w:p w14:paraId="0010952E">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1</w:t>
            </w:r>
          </w:p>
        </w:tc>
        <w:tc>
          <w:tcPr>
            <w:tcW w:w="2126" w:type="dxa"/>
            <w:tcBorders>
              <w:top w:val="nil"/>
              <w:left w:val="nil"/>
              <w:bottom w:val="single" w:color="auto" w:sz="4" w:space="0"/>
              <w:right w:val="single" w:color="auto" w:sz="4" w:space="0"/>
            </w:tcBorders>
            <w:shd w:val="clear" w:color="auto" w:fill="FFFFFF"/>
            <w:vAlign w:val="center"/>
          </w:tcPr>
          <w:p w14:paraId="6FF3BD96">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台</w:t>
            </w:r>
          </w:p>
        </w:tc>
      </w:tr>
      <w:tr w14:paraId="7ED69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color="auto" w:fill="FFFFFF"/>
            <w:vAlign w:val="center"/>
          </w:tcPr>
          <w:p w14:paraId="7DABAE20">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2</w:t>
            </w:r>
          </w:p>
        </w:tc>
        <w:tc>
          <w:tcPr>
            <w:tcW w:w="2835" w:type="dxa"/>
            <w:tcBorders>
              <w:top w:val="nil"/>
              <w:left w:val="nil"/>
              <w:bottom w:val="single" w:color="auto" w:sz="4" w:space="0"/>
              <w:right w:val="single" w:color="auto" w:sz="4" w:space="0"/>
            </w:tcBorders>
            <w:shd w:val="clear" w:color="auto" w:fill="FFFFFF"/>
            <w:vAlign w:val="center"/>
          </w:tcPr>
          <w:p w14:paraId="7C58B76F">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视频会议摄像头</w:t>
            </w:r>
          </w:p>
        </w:tc>
        <w:tc>
          <w:tcPr>
            <w:tcW w:w="1769" w:type="dxa"/>
            <w:tcBorders>
              <w:top w:val="nil"/>
              <w:left w:val="nil"/>
              <w:bottom w:val="single" w:color="auto" w:sz="4" w:space="0"/>
              <w:right w:val="single" w:color="auto" w:sz="4" w:space="0"/>
            </w:tcBorders>
            <w:shd w:val="clear" w:color="auto" w:fill="FFFFFF"/>
            <w:vAlign w:val="center"/>
          </w:tcPr>
          <w:p w14:paraId="1B09F02B">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1</w:t>
            </w:r>
          </w:p>
        </w:tc>
        <w:tc>
          <w:tcPr>
            <w:tcW w:w="2126" w:type="dxa"/>
            <w:tcBorders>
              <w:top w:val="nil"/>
              <w:left w:val="nil"/>
              <w:bottom w:val="single" w:color="auto" w:sz="4" w:space="0"/>
              <w:right w:val="single" w:color="auto" w:sz="4" w:space="0"/>
            </w:tcBorders>
            <w:shd w:val="clear" w:color="auto" w:fill="FFFFFF"/>
            <w:vAlign w:val="center"/>
          </w:tcPr>
          <w:p w14:paraId="5C538D99">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台</w:t>
            </w:r>
          </w:p>
        </w:tc>
      </w:tr>
      <w:tr w14:paraId="45F17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color="auto" w:fill="FFFFFF"/>
            <w:vAlign w:val="center"/>
          </w:tcPr>
          <w:p w14:paraId="7BF91528">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3</w:t>
            </w:r>
          </w:p>
        </w:tc>
        <w:tc>
          <w:tcPr>
            <w:tcW w:w="2835" w:type="dxa"/>
            <w:tcBorders>
              <w:top w:val="nil"/>
              <w:left w:val="nil"/>
              <w:bottom w:val="single" w:color="auto" w:sz="4" w:space="0"/>
              <w:right w:val="single" w:color="auto" w:sz="4" w:space="0"/>
            </w:tcBorders>
            <w:shd w:val="clear" w:color="auto" w:fill="FFFFFF"/>
            <w:vAlign w:val="center"/>
          </w:tcPr>
          <w:p w14:paraId="4D319DF4">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三基色平板会议灯</w:t>
            </w:r>
          </w:p>
        </w:tc>
        <w:tc>
          <w:tcPr>
            <w:tcW w:w="1769" w:type="dxa"/>
            <w:tcBorders>
              <w:top w:val="nil"/>
              <w:left w:val="nil"/>
              <w:bottom w:val="single" w:color="auto" w:sz="4" w:space="0"/>
              <w:right w:val="single" w:color="auto" w:sz="4" w:space="0"/>
            </w:tcBorders>
            <w:shd w:val="clear" w:color="auto" w:fill="FFFFFF"/>
            <w:vAlign w:val="center"/>
          </w:tcPr>
          <w:p w14:paraId="1677D9A0">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4</w:t>
            </w:r>
          </w:p>
        </w:tc>
        <w:tc>
          <w:tcPr>
            <w:tcW w:w="2126" w:type="dxa"/>
            <w:tcBorders>
              <w:top w:val="nil"/>
              <w:left w:val="nil"/>
              <w:bottom w:val="single" w:color="auto" w:sz="4" w:space="0"/>
              <w:right w:val="single" w:color="auto" w:sz="4" w:space="0"/>
            </w:tcBorders>
            <w:shd w:val="clear" w:color="auto" w:fill="FFFFFF"/>
            <w:vAlign w:val="center"/>
          </w:tcPr>
          <w:p w14:paraId="5549A653">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套</w:t>
            </w:r>
          </w:p>
        </w:tc>
      </w:tr>
      <w:tr w14:paraId="23AB5E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color="auto" w:fill="FFFFFF"/>
            <w:vAlign w:val="center"/>
          </w:tcPr>
          <w:p w14:paraId="083FA854">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4</w:t>
            </w:r>
          </w:p>
        </w:tc>
        <w:tc>
          <w:tcPr>
            <w:tcW w:w="2835" w:type="dxa"/>
            <w:tcBorders>
              <w:top w:val="nil"/>
              <w:left w:val="nil"/>
              <w:bottom w:val="single" w:color="auto" w:sz="4" w:space="0"/>
              <w:right w:val="single" w:color="auto" w:sz="4" w:space="0"/>
            </w:tcBorders>
            <w:shd w:val="clear" w:color="auto" w:fill="FFFFFF"/>
            <w:vAlign w:val="center"/>
          </w:tcPr>
          <w:p w14:paraId="25328C1A">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控制线缆</w:t>
            </w:r>
          </w:p>
        </w:tc>
        <w:tc>
          <w:tcPr>
            <w:tcW w:w="1769" w:type="dxa"/>
            <w:tcBorders>
              <w:top w:val="nil"/>
              <w:left w:val="nil"/>
              <w:bottom w:val="single" w:color="auto" w:sz="4" w:space="0"/>
              <w:right w:val="single" w:color="auto" w:sz="4" w:space="0"/>
            </w:tcBorders>
            <w:shd w:val="clear" w:color="auto" w:fill="FFFFFF"/>
            <w:vAlign w:val="center"/>
          </w:tcPr>
          <w:p w14:paraId="1178BE70">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4</w:t>
            </w:r>
          </w:p>
        </w:tc>
        <w:tc>
          <w:tcPr>
            <w:tcW w:w="2126" w:type="dxa"/>
            <w:tcBorders>
              <w:top w:val="nil"/>
              <w:left w:val="nil"/>
              <w:bottom w:val="single" w:color="auto" w:sz="4" w:space="0"/>
              <w:right w:val="single" w:color="auto" w:sz="4" w:space="0"/>
            </w:tcBorders>
            <w:shd w:val="clear" w:color="auto" w:fill="FFFFFF"/>
            <w:vAlign w:val="center"/>
          </w:tcPr>
          <w:p w14:paraId="3F74E85C">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套</w:t>
            </w:r>
          </w:p>
        </w:tc>
      </w:tr>
      <w:tr w14:paraId="50009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color="auto" w:fill="FFFFFF"/>
            <w:vAlign w:val="center"/>
          </w:tcPr>
          <w:p w14:paraId="79241402">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5</w:t>
            </w:r>
          </w:p>
        </w:tc>
        <w:tc>
          <w:tcPr>
            <w:tcW w:w="2835" w:type="dxa"/>
            <w:tcBorders>
              <w:top w:val="nil"/>
              <w:left w:val="nil"/>
              <w:bottom w:val="single" w:color="auto" w:sz="4" w:space="0"/>
              <w:right w:val="single" w:color="auto" w:sz="4" w:space="0"/>
            </w:tcBorders>
            <w:shd w:val="clear" w:color="auto" w:fill="FFFFFF"/>
            <w:vAlign w:val="center"/>
          </w:tcPr>
          <w:p w14:paraId="7434E3EC">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控制开关</w:t>
            </w:r>
          </w:p>
        </w:tc>
        <w:tc>
          <w:tcPr>
            <w:tcW w:w="1769" w:type="dxa"/>
            <w:tcBorders>
              <w:top w:val="nil"/>
              <w:left w:val="nil"/>
              <w:bottom w:val="single" w:color="auto" w:sz="4" w:space="0"/>
              <w:right w:val="single" w:color="auto" w:sz="4" w:space="0"/>
            </w:tcBorders>
            <w:shd w:val="clear" w:color="auto" w:fill="FFFFFF"/>
            <w:vAlign w:val="center"/>
          </w:tcPr>
          <w:p w14:paraId="42EEDD62">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1</w:t>
            </w:r>
          </w:p>
        </w:tc>
        <w:tc>
          <w:tcPr>
            <w:tcW w:w="2126" w:type="dxa"/>
            <w:tcBorders>
              <w:top w:val="nil"/>
              <w:left w:val="nil"/>
              <w:bottom w:val="single" w:color="auto" w:sz="4" w:space="0"/>
              <w:right w:val="single" w:color="auto" w:sz="4" w:space="0"/>
            </w:tcBorders>
            <w:shd w:val="clear" w:color="auto" w:fill="FFFFFF"/>
            <w:vAlign w:val="center"/>
          </w:tcPr>
          <w:p w14:paraId="0CA3441C">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套</w:t>
            </w:r>
          </w:p>
        </w:tc>
      </w:tr>
      <w:tr w14:paraId="65889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color="auto" w:fill="C4D79B"/>
            <w:vAlign w:val="center"/>
          </w:tcPr>
          <w:p w14:paraId="2C8BA30C">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b/>
                <w:bCs/>
                <w:color w:val="000000"/>
                <w:kern w:val="0"/>
                <w:sz w:val="22"/>
                <w:szCs w:val="22"/>
                <w:highlight w:val="none"/>
                <w:bdr w:val="none" w:color="auto" w:sz="0" w:space="0"/>
              </w:rPr>
            </w:pPr>
            <w:r>
              <w:rPr>
                <w:rFonts w:hint="eastAsia" w:ascii="仿宋" w:hAnsi="仿宋" w:eastAsia="仿宋" w:cs="仿宋"/>
                <w:b/>
                <w:bCs/>
                <w:color w:val="000000"/>
                <w:kern w:val="0"/>
                <w:sz w:val="22"/>
                <w:szCs w:val="22"/>
                <w:highlight w:val="none"/>
                <w:bdr w:val="none" w:color="auto" w:sz="0" w:space="0"/>
                <w:lang w:val="en-US" w:eastAsia="zh-CN" w:bidi="ar"/>
              </w:rPr>
              <w:t>5、学校5</w:t>
            </w:r>
          </w:p>
        </w:tc>
        <w:tc>
          <w:tcPr>
            <w:tcW w:w="2835" w:type="dxa"/>
            <w:tcBorders>
              <w:top w:val="nil"/>
              <w:left w:val="nil"/>
              <w:bottom w:val="single" w:color="auto" w:sz="4" w:space="0"/>
              <w:right w:val="single" w:color="auto" w:sz="4" w:space="0"/>
            </w:tcBorders>
            <w:shd w:val="clear" w:color="auto" w:fill="C4D79B"/>
            <w:vAlign w:val="center"/>
          </w:tcPr>
          <w:p w14:paraId="7DCA7DE1">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c>
          <w:tcPr>
            <w:tcW w:w="1769" w:type="dxa"/>
            <w:tcBorders>
              <w:top w:val="nil"/>
              <w:left w:val="nil"/>
              <w:bottom w:val="single" w:color="auto" w:sz="4" w:space="0"/>
              <w:right w:val="single" w:color="auto" w:sz="4" w:space="0"/>
            </w:tcBorders>
            <w:shd w:val="clear" w:color="auto" w:fill="C4D79B"/>
            <w:vAlign w:val="center"/>
          </w:tcPr>
          <w:p w14:paraId="28B571EB">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c>
          <w:tcPr>
            <w:tcW w:w="2126" w:type="dxa"/>
            <w:tcBorders>
              <w:top w:val="nil"/>
              <w:left w:val="nil"/>
              <w:bottom w:val="single" w:color="auto" w:sz="4" w:space="0"/>
              <w:right w:val="single" w:color="auto" w:sz="4" w:space="0"/>
            </w:tcBorders>
            <w:shd w:val="clear" w:color="auto" w:fill="C4D79B"/>
            <w:vAlign w:val="center"/>
          </w:tcPr>
          <w:p w14:paraId="0396958F">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r>
      <w:tr w14:paraId="4CAF9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color="auto" w:fill="FFFFFF"/>
            <w:vAlign w:val="center"/>
          </w:tcPr>
          <w:p w14:paraId="669CA966">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b/>
                <w:bCs/>
                <w:kern w:val="0"/>
                <w:sz w:val="22"/>
                <w:szCs w:val="22"/>
                <w:highlight w:val="none"/>
                <w:bdr w:val="none" w:color="auto" w:sz="0" w:space="0"/>
              </w:rPr>
            </w:pPr>
            <w:r>
              <w:rPr>
                <w:rFonts w:hint="eastAsia" w:ascii="仿宋" w:hAnsi="仿宋" w:eastAsia="仿宋" w:cs="仿宋"/>
                <w:b/>
                <w:bCs/>
                <w:kern w:val="0"/>
                <w:sz w:val="22"/>
                <w:szCs w:val="22"/>
                <w:highlight w:val="none"/>
                <w:bdr w:val="none" w:color="auto" w:sz="0" w:space="0"/>
                <w:lang w:val="en-US" w:eastAsia="zh-CN" w:bidi="ar"/>
              </w:rPr>
              <w:t>舞蹈房多媒体设备</w:t>
            </w:r>
          </w:p>
        </w:tc>
        <w:tc>
          <w:tcPr>
            <w:tcW w:w="2835" w:type="dxa"/>
            <w:tcBorders>
              <w:top w:val="nil"/>
              <w:left w:val="nil"/>
              <w:bottom w:val="single" w:color="auto" w:sz="4" w:space="0"/>
              <w:right w:val="single" w:color="auto" w:sz="4" w:space="0"/>
            </w:tcBorders>
            <w:shd w:val="clear" w:color="auto" w:fill="FFFFFF"/>
            <w:vAlign w:val="center"/>
          </w:tcPr>
          <w:p w14:paraId="7524F1EF">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　</w:t>
            </w:r>
          </w:p>
        </w:tc>
        <w:tc>
          <w:tcPr>
            <w:tcW w:w="1769" w:type="dxa"/>
            <w:tcBorders>
              <w:top w:val="nil"/>
              <w:left w:val="nil"/>
              <w:bottom w:val="single" w:color="auto" w:sz="4" w:space="0"/>
              <w:right w:val="single" w:color="auto" w:sz="4" w:space="0"/>
            </w:tcBorders>
            <w:shd w:val="clear" w:color="auto" w:fill="FFFFFF"/>
            <w:vAlign w:val="center"/>
          </w:tcPr>
          <w:p w14:paraId="4CB8C1C1">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　</w:t>
            </w:r>
          </w:p>
        </w:tc>
        <w:tc>
          <w:tcPr>
            <w:tcW w:w="2126" w:type="dxa"/>
            <w:tcBorders>
              <w:top w:val="nil"/>
              <w:left w:val="nil"/>
              <w:bottom w:val="single" w:color="auto" w:sz="4" w:space="0"/>
              <w:right w:val="single" w:color="auto" w:sz="4" w:space="0"/>
            </w:tcBorders>
            <w:shd w:val="clear" w:color="auto" w:fill="FFFFFF"/>
            <w:vAlign w:val="center"/>
          </w:tcPr>
          <w:p w14:paraId="12B0CB37">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　</w:t>
            </w:r>
          </w:p>
        </w:tc>
      </w:tr>
      <w:tr w14:paraId="2D265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color="auto" w:fill="FFFFFF"/>
            <w:vAlign w:val="center"/>
          </w:tcPr>
          <w:p w14:paraId="24970EB3">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1</w:t>
            </w:r>
          </w:p>
        </w:tc>
        <w:tc>
          <w:tcPr>
            <w:tcW w:w="2835" w:type="dxa"/>
            <w:tcBorders>
              <w:top w:val="nil"/>
              <w:left w:val="nil"/>
              <w:bottom w:val="single" w:color="auto" w:sz="4" w:space="0"/>
              <w:right w:val="single" w:color="auto" w:sz="4" w:space="0"/>
            </w:tcBorders>
            <w:shd w:val="clear" w:color="auto" w:fill="FFFFFF"/>
            <w:vAlign w:val="center"/>
          </w:tcPr>
          <w:p w14:paraId="12FC240D">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8路调音台</w:t>
            </w:r>
          </w:p>
        </w:tc>
        <w:tc>
          <w:tcPr>
            <w:tcW w:w="1769" w:type="dxa"/>
            <w:tcBorders>
              <w:top w:val="nil"/>
              <w:left w:val="nil"/>
              <w:bottom w:val="single" w:color="auto" w:sz="4" w:space="0"/>
              <w:right w:val="single" w:color="auto" w:sz="4" w:space="0"/>
            </w:tcBorders>
            <w:shd w:val="clear" w:color="auto" w:fill="FFFFFF"/>
            <w:vAlign w:val="center"/>
          </w:tcPr>
          <w:p w14:paraId="334BEEE7">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1</w:t>
            </w:r>
          </w:p>
        </w:tc>
        <w:tc>
          <w:tcPr>
            <w:tcW w:w="2126" w:type="dxa"/>
            <w:tcBorders>
              <w:top w:val="nil"/>
              <w:left w:val="nil"/>
              <w:bottom w:val="single" w:color="auto" w:sz="4" w:space="0"/>
              <w:right w:val="single" w:color="auto" w:sz="4" w:space="0"/>
            </w:tcBorders>
            <w:shd w:val="clear" w:color="auto" w:fill="FFFFFF"/>
            <w:vAlign w:val="center"/>
          </w:tcPr>
          <w:p w14:paraId="1E020DC3">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台</w:t>
            </w:r>
          </w:p>
        </w:tc>
      </w:tr>
      <w:tr w14:paraId="76C73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color="auto" w:fill="FFFFFF"/>
            <w:vAlign w:val="center"/>
          </w:tcPr>
          <w:p w14:paraId="6DB7F38E">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2</w:t>
            </w:r>
          </w:p>
        </w:tc>
        <w:tc>
          <w:tcPr>
            <w:tcW w:w="2835" w:type="dxa"/>
            <w:tcBorders>
              <w:top w:val="nil"/>
              <w:left w:val="nil"/>
              <w:bottom w:val="single" w:color="auto" w:sz="4" w:space="0"/>
              <w:right w:val="single" w:color="auto" w:sz="4" w:space="0"/>
            </w:tcBorders>
            <w:shd w:val="clear" w:color="auto" w:fill="FFFFFF"/>
            <w:vAlign w:val="center"/>
          </w:tcPr>
          <w:p w14:paraId="626DDF2E">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扩声音箱 （ 6.5寸）</w:t>
            </w:r>
          </w:p>
        </w:tc>
        <w:tc>
          <w:tcPr>
            <w:tcW w:w="1769" w:type="dxa"/>
            <w:tcBorders>
              <w:top w:val="nil"/>
              <w:left w:val="nil"/>
              <w:bottom w:val="single" w:color="auto" w:sz="4" w:space="0"/>
              <w:right w:val="single" w:color="auto" w:sz="4" w:space="0"/>
            </w:tcBorders>
            <w:shd w:val="clear" w:color="auto" w:fill="FFFFFF"/>
            <w:vAlign w:val="center"/>
          </w:tcPr>
          <w:p w14:paraId="3B8AB7F7">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4</w:t>
            </w:r>
          </w:p>
        </w:tc>
        <w:tc>
          <w:tcPr>
            <w:tcW w:w="2126" w:type="dxa"/>
            <w:tcBorders>
              <w:top w:val="nil"/>
              <w:left w:val="nil"/>
              <w:bottom w:val="single" w:color="auto" w:sz="4" w:space="0"/>
              <w:right w:val="single" w:color="auto" w:sz="4" w:space="0"/>
            </w:tcBorders>
            <w:shd w:val="clear" w:color="auto" w:fill="FFFFFF"/>
            <w:vAlign w:val="center"/>
          </w:tcPr>
          <w:p w14:paraId="7D37215A">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只</w:t>
            </w:r>
          </w:p>
        </w:tc>
      </w:tr>
      <w:tr w14:paraId="62E19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color="auto" w:fill="FFFFFF"/>
            <w:vAlign w:val="center"/>
          </w:tcPr>
          <w:p w14:paraId="608C77FC">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3</w:t>
            </w:r>
          </w:p>
        </w:tc>
        <w:tc>
          <w:tcPr>
            <w:tcW w:w="2835" w:type="dxa"/>
            <w:tcBorders>
              <w:top w:val="nil"/>
              <w:left w:val="nil"/>
              <w:bottom w:val="single" w:color="auto" w:sz="4" w:space="0"/>
              <w:right w:val="single" w:color="auto" w:sz="4" w:space="0"/>
            </w:tcBorders>
            <w:shd w:val="clear" w:color="auto" w:fill="FFFFFF"/>
            <w:vAlign w:val="center"/>
          </w:tcPr>
          <w:p w14:paraId="2B12A4C0">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四通道专业功放</w:t>
            </w:r>
          </w:p>
        </w:tc>
        <w:tc>
          <w:tcPr>
            <w:tcW w:w="1769" w:type="dxa"/>
            <w:tcBorders>
              <w:top w:val="nil"/>
              <w:left w:val="nil"/>
              <w:bottom w:val="single" w:color="auto" w:sz="4" w:space="0"/>
              <w:right w:val="single" w:color="auto" w:sz="4" w:space="0"/>
            </w:tcBorders>
            <w:shd w:val="clear" w:color="auto" w:fill="FFFFFF"/>
            <w:vAlign w:val="center"/>
          </w:tcPr>
          <w:p w14:paraId="7A825B12">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1</w:t>
            </w:r>
          </w:p>
        </w:tc>
        <w:tc>
          <w:tcPr>
            <w:tcW w:w="2126" w:type="dxa"/>
            <w:tcBorders>
              <w:top w:val="nil"/>
              <w:left w:val="nil"/>
              <w:bottom w:val="single" w:color="auto" w:sz="4" w:space="0"/>
              <w:right w:val="single" w:color="auto" w:sz="4" w:space="0"/>
            </w:tcBorders>
            <w:shd w:val="clear" w:color="auto" w:fill="FFFFFF"/>
            <w:vAlign w:val="center"/>
          </w:tcPr>
          <w:p w14:paraId="72AD8E77">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台</w:t>
            </w:r>
          </w:p>
        </w:tc>
      </w:tr>
      <w:tr w14:paraId="4EF79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color="auto" w:fill="FFFFFF"/>
            <w:vAlign w:val="center"/>
          </w:tcPr>
          <w:p w14:paraId="6C4B9B0C">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4</w:t>
            </w:r>
          </w:p>
        </w:tc>
        <w:tc>
          <w:tcPr>
            <w:tcW w:w="2835" w:type="dxa"/>
            <w:tcBorders>
              <w:top w:val="nil"/>
              <w:left w:val="nil"/>
              <w:bottom w:val="single" w:color="auto" w:sz="4" w:space="0"/>
              <w:right w:val="single" w:color="auto" w:sz="4" w:space="0"/>
            </w:tcBorders>
            <w:shd w:val="clear" w:color="auto" w:fill="FFFFFF"/>
            <w:vAlign w:val="center"/>
          </w:tcPr>
          <w:p w14:paraId="7DC1F33E">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信号反馈抑制器 （两路）</w:t>
            </w:r>
          </w:p>
        </w:tc>
        <w:tc>
          <w:tcPr>
            <w:tcW w:w="1769" w:type="dxa"/>
            <w:tcBorders>
              <w:top w:val="nil"/>
              <w:left w:val="nil"/>
              <w:bottom w:val="single" w:color="auto" w:sz="4" w:space="0"/>
              <w:right w:val="single" w:color="auto" w:sz="4" w:space="0"/>
            </w:tcBorders>
            <w:shd w:val="clear" w:color="auto" w:fill="FFFFFF"/>
            <w:vAlign w:val="center"/>
          </w:tcPr>
          <w:p w14:paraId="36F5407D">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1</w:t>
            </w:r>
          </w:p>
        </w:tc>
        <w:tc>
          <w:tcPr>
            <w:tcW w:w="2126" w:type="dxa"/>
            <w:tcBorders>
              <w:top w:val="nil"/>
              <w:left w:val="nil"/>
              <w:bottom w:val="single" w:color="auto" w:sz="4" w:space="0"/>
              <w:right w:val="single" w:color="auto" w:sz="4" w:space="0"/>
            </w:tcBorders>
            <w:shd w:val="clear" w:color="auto" w:fill="FFFFFF"/>
            <w:vAlign w:val="center"/>
          </w:tcPr>
          <w:p w14:paraId="1E18D255">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台</w:t>
            </w:r>
          </w:p>
        </w:tc>
      </w:tr>
      <w:tr w14:paraId="1E4EE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color="auto" w:fill="FFFFFF"/>
            <w:vAlign w:val="center"/>
          </w:tcPr>
          <w:p w14:paraId="70DE749C">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5</w:t>
            </w:r>
          </w:p>
        </w:tc>
        <w:tc>
          <w:tcPr>
            <w:tcW w:w="2835" w:type="dxa"/>
            <w:tcBorders>
              <w:top w:val="nil"/>
              <w:left w:val="nil"/>
              <w:bottom w:val="single" w:color="auto" w:sz="4" w:space="0"/>
              <w:right w:val="single" w:color="auto" w:sz="4" w:space="0"/>
            </w:tcBorders>
            <w:shd w:val="clear" w:color="auto" w:fill="FFFFFF"/>
            <w:vAlign w:val="center"/>
          </w:tcPr>
          <w:p w14:paraId="2611F894">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基础版无线话筒（手持）</w:t>
            </w:r>
          </w:p>
        </w:tc>
        <w:tc>
          <w:tcPr>
            <w:tcW w:w="1769" w:type="dxa"/>
            <w:tcBorders>
              <w:top w:val="nil"/>
              <w:left w:val="nil"/>
              <w:bottom w:val="single" w:color="auto" w:sz="4" w:space="0"/>
              <w:right w:val="single" w:color="auto" w:sz="4" w:space="0"/>
            </w:tcBorders>
            <w:shd w:val="clear" w:color="auto" w:fill="FFFFFF"/>
            <w:vAlign w:val="center"/>
          </w:tcPr>
          <w:p w14:paraId="0FC525E0">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1</w:t>
            </w:r>
          </w:p>
        </w:tc>
        <w:tc>
          <w:tcPr>
            <w:tcW w:w="2126" w:type="dxa"/>
            <w:tcBorders>
              <w:top w:val="nil"/>
              <w:left w:val="nil"/>
              <w:bottom w:val="single" w:color="auto" w:sz="4" w:space="0"/>
              <w:right w:val="single" w:color="auto" w:sz="4" w:space="0"/>
            </w:tcBorders>
            <w:shd w:val="clear" w:color="auto" w:fill="FFFFFF"/>
            <w:vAlign w:val="center"/>
          </w:tcPr>
          <w:p w14:paraId="1D01D9A1">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套</w:t>
            </w:r>
          </w:p>
        </w:tc>
      </w:tr>
      <w:tr w14:paraId="73F6D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color="auto" w:fill="FFFFFF"/>
            <w:vAlign w:val="center"/>
          </w:tcPr>
          <w:p w14:paraId="20E43DBE">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6</w:t>
            </w:r>
          </w:p>
        </w:tc>
        <w:tc>
          <w:tcPr>
            <w:tcW w:w="2835" w:type="dxa"/>
            <w:tcBorders>
              <w:top w:val="nil"/>
              <w:left w:val="nil"/>
              <w:bottom w:val="single" w:color="auto" w:sz="4" w:space="0"/>
              <w:right w:val="single" w:color="auto" w:sz="4" w:space="0"/>
            </w:tcBorders>
            <w:shd w:val="clear" w:color="auto" w:fill="FFFFFF"/>
            <w:vAlign w:val="center"/>
          </w:tcPr>
          <w:p w14:paraId="2B786CA6">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基础版电源控制器</w:t>
            </w:r>
          </w:p>
        </w:tc>
        <w:tc>
          <w:tcPr>
            <w:tcW w:w="1769" w:type="dxa"/>
            <w:tcBorders>
              <w:top w:val="nil"/>
              <w:left w:val="nil"/>
              <w:bottom w:val="single" w:color="auto" w:sz="4" w:space="0"/>
              <w:right w:val="single" w:color="auto" w:sz="4" w:space="0"/>
            </w:tcBorders>
            <w:shd w:val="clear" w:color="auto" w:fill="FFFFFF"/>
            <w:vAlign w:val="center"/>
          </w:tcPr>
          <w:p w14:paraId="377A9B82">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1</w:t>
            </w:r>
          </w:p>
        </w:tc>
        <w:tc>
          <w:tcPr>
            <w:tcW w:w="2126" w:type="dxa"/>
            <w:tcBorders>
              <w:top w:val="nil"/>
              <w:left w:val="nil"/>
              <w:bottom w:val="single" w:color="auto" w:sz="4" w:space="0"/>
              <w:right w:val="single" w:color="auto" w:sz="4" w:space="0"/>
            </w:tcBorders>
            <w:shd w:val="clear" w:color="auto" w:fill="FFFFFF"/>
            <w:vAlign w:val="center"/>
          </w:tcPr>
          <w:p w14:paraId="3230EAAB">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台</w:t>
            </w:r>
          </w:p>
        </w:tc>
      </w:tr>
      <w:tr w14:paraId="3101A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color="auto" w:fill="FFFFFF"/>
            <w:vAlign w:val="center"/>
          </w:tcPr>
          <w:p w14:paraId="1B961BE3">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7</w:t>
            </w:r>
          </w:p>
        </w:tc>
        <w:tc>
          <w:tcPr>
            <w:tcW w:w="2835" w:type="dxa"/>
            <w:tcBorders>
              <w:top w:val="nil"/>
              <w:left w:val="nil"/>
              <w:bottom w:val="single" w:color="auto" w:sz="4" w:space="0"/>
              <w:right w:val="single" w:color="auto" w:sz="4" w:space="0"/>
            </w:tcBorders>
            <w:shd w:val="clear" w:color="auto" w:fill="FFFFFF"/>
            <w:vAlign w:val="center"/>
          </w:tcPr>
          <w:p w14:paraId="621718C5">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设备机柜1.2米</w:t>
            </w:r>
          </w:p>
        </w:tc>
        <w:tc>
          <w:tcPr>
            <w:tcW w:w="1769" w:type="dxa"/>
            <w:tcBorders>
              <w:top w:val="nil"/>
              <w:left w:val="nil"/>
              <w:bottom w:val="single" w:color="auto" w:sz="4" w:space="0"/>
              <w:right w:val="single" w:color="auto" w:sz="4" w:space="0"/>
            </w:tcBorders>
            <w:shd w:val="clear" w:color="auto" w:fill="FFFFFF"/>
            <w:vAlign w:val="center"/>
          </w:tcPr>
          <w:p w14:paraId="4A037C71">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1</w:t>
            </w:r>
          </w:p>
        </w:tc>
        <w:tc>
          <w:tcPr>
            <w:tcW w:w="2126" w:type="dxa"/>
            <w:tcBorders>
              <w:top w:val="nil"/>
              <w:left w:val="nil"/>
              <w:bottom w:val="single" w:color="auto" w:sz="4" w:space="0"/>
              <w:right w:val="single" w:color="auto" w:sz="4" w:space="0"/>
            </w:tcBorders>
            <w:shd w:val="clear" w:color="auto" w:fill="FFFFFF"/>
            <w:vAlign w:val="center"/>
          </w:tcPr>
          <w:p w14:paraId="4440B7B1">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台</w:t>
            </w:r>
          </w:p>
        </w:tc>
      </w:tr>
      <w:tr w14:paraId="30372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color="auto" w:fill="FFFFFF"/>
            <w:vAlign w:val="center"/>
          </w:tcPr>
          <w:p w14:paraId="7BAC94C9">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b/>
                <w:bCs/>
                <w:kern w:val="0"/>
                <w:sz w:val="22"/>
                <w:szCs w:val="22"/>
                <w:highlight w:val="none"/>
                <w:bdr w:val="none" w:color="auto" w:sz="0" w:space="0"/>
              </w:rPr>
            </w:pPr>
            <w:r>
              <w:rPr>
                <w:rFonts w:hint="eastAsia" w:ascii="仿宋" w:hAnsi="仿宋" w:eastAsia="仿宋" w:cs="仿宋"/>
                <w:b/>
                <w:bCs/>
                <w:kern w:val="0"/>
                <w:sz w:val="22"/>
                <w:szCs w:val="22"/>
                <w:highlight w:val="none"/>
                <w:bdr w:val="none" w:color="auto" w:sz="0" w:space="0"/>
                <w:lang w:val="en-US" w:eastAsia="zh-CN" w:bidi="ar"/>
              </w:rPr>
              <w:t>会议室多媒体设备</w:t>
            </w:r>
          </w:p>
        </w:tc>
        <w:tc>
          <w:tcPr>
            <w:tcW w:w="2835" w:type="dxa"/>
            <w:tcBorders>
              <w:top w:val="nil"/>
              <w:left w:val="nil"/>
              <w:bottom w:val="single" w:color="auto" w:sz="4" w:space="0"/>
              <w:right w:val="single" w:color="auto" w:sz="4" w:space="0"/>
            </w:tcBorders>
            <w:shd w:val="clear" w:color="auto" w:fill="FFFFFF"/>
            <w:vAlign w:val="center"/>
          </w:tcPr>
          <w:p w14:paraId="428E51E0">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　</w:t>
            </w:r>
          </w:p>
        </w:tc>
        <w:tc>
          <w:tcPr>
            <w:tcW w:w="1769" w:type="dxa"/>
            <w:tcBorders>
              <w:top w:val="nil"/>
              <w:left w:val="nil"/>
              <w:bottom w:val="single" w:color="auto" w:sz="4" w:space="0"/>
              <w:right w:val="single" w:color="auto" w:sz="4" w:space="0"/>
            </w:tcBorders>
            <w:shd w:val="clear" w:color="auto" w:fill="FFFFFF"/>
            <w:vAlign w:val="center"/>
          </w:tcPr>
          <w:p w14:paraId="2B3F7532">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　</w:t>
            </w:r>
          </w:p>
        </w:tc>
        <w:tc>
          <w:tcPr>
            <w:tcW w:w="2126" w:type="dxa"/>
            <w:tcBorders>
              <w:top w:val="nil"/>
              <w:left w:val="nil"/>
              <w:bottom w:val="single" w:color="auto" w:sz="4" w:space="0"/>
              <w:right w:val="single" w:color="auto" w:sz="4" w:space="0"/>
            </w:tcBorders>
            <w:shd w:val="clear" w:color="auto" w:fill="FFFFFF"/>
            <w:vAlign w:val="center"/>
          </w:tcPr>
          <w:p w14:paraId="75DC7255">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　</w:t>
            </w:r>
          </w:p>
        </w:tc>
      </w:tr>
      <w:tr w14:paraId="260B14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color="auto" w:fill="FFFFFF"/>
            <w:vAlign w:val="center"/>
          </w:tcPr>
          <w:p w14:paraId="6ED87C78">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1</w:t>
            </w:r>
          </w:p>
        </w:tc>
        <w:tc>
          <w:tcPr>
            <w:tcW w:w="2835" w:type="dxa"/>
            <w:tcBorders>
              <w:top w:val="nil"/>
              <w:left w:val="nil"/>
              <w:bottom w:val="single" w:color="auto" w:sz="4" w:space="0"/>
              <w:right w:val="single" w:color="auto" w:sz="4" w:space="0"/>
            </w:tcBorders>
            <w:shd w:val="clear" w:color="auto" w:fill="FFFFFF"/>
            <w:vAlign w:val="center"/>
          </w:tcPr>
          <w:p w14:paraId="43566A0F">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8路调音台</w:t>
            </w:r>
          </w:p>
        </w:tc>
        <w:tc>
          <w:tcPr>
            <w:tcW w:w="1769" w:type="dxa"/>
            <w:tcBorders>
              <w:top w:val="nil"/>
              <w:left w:val="nil"/>
              <w:bottom w:val="single" w:color="auto" w:sz="4" w:space="0"/>
              <w:right w:val="single" w:color="auto" w:sz="4" w:space="0"/>
            </w:tcBorders>
            <w:shd w:val="clear" w:color="auto" w:fill="FFFFFF"/>
            <w:vAlign w:val="center"/>
          </w:tcPr>
          <w:p w14:paraId="19D47570">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1</w:t>
            </w:r>
          </w:p>
        </w:tc>
        <w:tc>
          <w:tcPr>
            <w:tcW w:w="2126" w:type="dxa"/>
            <w:tcBorders>
              <w:top w:val="nil"/>
              <w:left w:val="nil"/>
              <w:bottom w:val="single" w:color="auto" w:sz="4" w:space="0"/>
              <w:right w:val="single" w:color="auto" w:sz="4" w:space="0"/>
            </w:tcBorders>
            <w:shd w:val="clear" w:color="auto" w:fill="FFFFFF"/>
            <w:vAlign w:val="center"/>
          </w:tcPr>
          <w:p w14:paraId="58F79FA1">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台</w:t>
            </w:r>
          </w:p>
        </w:tc>
      </w:tr>
      <w:tr w14:paraId="46073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color="auto" w:fill="FFFFFF"/>
            <w:vAlign w:val="center"/>
          </w:tcPr>
          <w:p w14:paraId="2D60B0CE">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2</w:t>
            </w:r>
          </w:p>
        </w:tc>
        <w:tc>
          <w:tcPr>
            <w:tcW w:w="2835" w:type="dxa"/>
            <w:tcBorders>
              <w:top w:val="nil"/>
              <w:left w:val="nil"/>
              <w:bottom w:val="single" w:color="auto" w:sz="4" w:space="0"/>
              <w:right w:val="single" w:color="auto" w:sz="4" w:space="0"/>
            </w:tcBorders>
            <w:shd w:val="clear" w:color="auto" w:fill="FFFFFF"/>
            <w:vAlign w:val="center"/>
          </w:tcPr>
          <w:p w14:paraId="7E5D151E">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扩声音箱 （ 6.5寸）</w:t>
            </w:r>
          </w:p>
        </w:tc>
        <w:tc>
          <w:tcPr>
            <w:tcW w:w="1769" w:type="dxa"/>
            <w:tcBorders>
              <w:top w:val="nil"/>
              <w:left w:val="nil"/>
              <w:bottom w:val="single" w:color="auto" w:sz="4" w:space="0"/>
              <w:right w:val="single" w:color="auto" w:sz="4" w:space="0"/>
            </w:tcBorders>
            <w:shd w:val="clear" w:color="auto" w:fill="FFFFFF"/>
            <w:vAlign w:val="center"/>
          </w:tcPr>
          <w:p w14:paraId="1DB7EDC7">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4</w:t>
            </w:r>
          </w:p>
        </w:tc>
        <w:tc>
          <w:tcPr>
            <w:tcW w:w="2126" w:type="dxa"/>
            <w:tcBorders>
              <w:top w:val="nil"/>
              <w:left w:val="nil"/>
              <w:bottom w:val="single" w:color="auto" w:sz="4" w:space="0"/>
              <w:right w:val="single" w:color="auto" w:sz="4" w:space="0"/>
            </w:tcBorders>
            <w:shd w:val="clear" w:color="auto" w:fill="FFFFFF"/>
            <w:vAlign w:val="center"/>
          </w:tcPr>
          <w:p w14:paraId="666A61D8">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只</w:t>
            </w:r>
          </w:p>
        </w:tc>
      </w:tr>
      <w:tr w14:paraId="6A400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color="auto" w:fill="FFFFFF"/>
            <w:vAlign w:val="center"/>
          </w:tcPr>
          <w:p w14:paraId="0C0DA31C">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3</w:t>
            </w:r>
          </w:p>
        </w:tc>
        <w:tc>
          <w:tcPr>
            <w:tcW w:w="2835" w:type="dxa"/>
            <w:tcBorders>
              <w:top w:val="nil"/>
              <w:left w:val="nil"/>
              <w:bottom w:val="single" w:color="auto" w:sz="4" w:space="0"/>
              <w:right w:val="single" w:color="auto" w:sz="4" w:space="0"/>
            </w:tcBorders>
            <w:shd w:val="clear" w:color="auto" w:fill="FFFFFF"/>
            <w:vAlign w:val="center"/>
          </w:tcPr>
          <w:p w14:paraId="1983B106">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四通道专业功放</w:t>
            </w:r>
          </w:p>
        </w:tc>
        <w:tc>
          <w:tcPr>
            <w:tcW w:w="1769" w:type="dxa"/>
            <w:tcBorders>
              <w:top w:val="nil"/>
              <w:left w:val="nil"/>
              <w:bottom w:val="single" w:color="auto" w:sz="4" w:space="0"/>
              <w:right w:val="single" w:color="auto" w:sz="4" w:space="0"/>
            </w:tcBorders>
            <w:shd w:val="clear" w:color="auto" w:fill="FFFFFF"/>
            <w:vAlign w:val="center"/>
          </w:tcPr>
          <w:p w14:paraId="63E908AE">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1</w:t>
            </w:r>
          </w:p>
        </w:tc>
        <w:tc>
          <w:tcPr>
            <w:tcW w:w="2126" w:type="dxa"/>
            <w:tcBorders>
              <w:top w:val="nil"/>
              <w:left w:val="nil"/>
              <w:bottom w:val="single" w:color="auto" w:sz="4" w:space="0"/>
              <w:right w:val="single" w:color="auto" w:sz="4" w:space="0"/>
            </w:tcBorders>
            <w:shd w:val="clear" w:color="auto" w:fill="FFFFFF"/>
            <w:vAlign w:val="center"/>
          </w:tcPr>
          <w:p w14:paraId="789BB2D5">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台</w:t>
            </w:r>
          </w:p>
        </w:tc>
      </w:tr>
      <w:tr w14:paraId="17333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color="auto" w:fill="FFFFFF"/>
            <w:vAlign w:val="center"/>
          </w:tcPr>
          <w:p w14:paraId="11034C74">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4</w:t>
            </w:r>
          </w:p>
        </w:tc>
        <w:tc>
          <w:tcPr>
            <w:tcW w:w="2835" w:type="dxa"/>
            <w:tcBorders>
              <w:top w:val="nil"/>
              <w:left w:val="nil"/>
              <w:bottom w:val="single" w:color="auto" w:sz="4" w:space="0"/>
              <w:right w:val="single" w:color="auto" w:sz="4" w:space="0"/>
            </w:tcBorders>
            <w:shd w:val="clear" w:color="auto" w:fill="FFFFFF"/>
            <w:vAlign w:val="center"/>
          </w:tcPr>
          <w:p w14:paraId="573EE66A">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信号反馈抑制器 （两路）</w:t>
            </w:r>
          </w:p>
        </w:tc>
        <w:tc>
          <w:tcPr>
            <w:tcW w:w="1769" w:type="dxa"/>
            <w:tcBorders>
              <w:top w:val="nil"/>
              <w:left w:val="nil"/>
              <w:bottom w:val="single" w:color="auto" w:sz="4" w:space="0"/>
              <w:right w:val="single" w:color="auto" w:sz="4" w:space="0"/>
            </w:tcBorders>
            <w:shd w:val="clear" w:color="auto" w:fill="FFFFFF"/>
            <w:vAlign w:val="center"/>
          </w:tcPr>
          <w:p w14:paraId="00FA0C96">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1</w:t>
            </w:r>
          </w:p>
        </w:tc>
        <w:tc>
          <w:tcPr>
            <w:tcW w:w="2126" w:type="dxa"/>
            <w:tcBorders>
              <w:top w:val="nil"/>
              <w:left w:val="nil"/>
              <w:bottom w:val="single" w:color="auto" w:sz="4" w:space="0"/>
              <w:right w:val="single" w:color="auto" w:sz="4" w:space="0"/>
            </w:tcBorders>
            <w:shd w:val="clear" w:color="auto" w:fill="FFFFFF"/>
            <w:vAlign w:val="center"/>
          </w:tcPr>
          <w:p w14:paraId="73763D0A">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台</w:t>
            </w:r>
          </w:p>
        </w:tc>
      </w:tr>
      <w:tr w14:paraId="3EB56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color="auto" w:fill="FFFFFF"/>
            <w:vAlign w:val="center"/>
          </w:tcPr>
          <w:p w14:paraId="6066FE3A">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5</w:t>
            </w:r>
          </w:p>
        </w:tc>
        <w:tc>
          <w:tcPr>
            <w:tcW w:w="2835" w:type="dxa"/>
            <w:tcBorders>
              <w:top w:val="nil"/>
              <w:left w:val="nil"/>
              <w:bottom w:val="single" w:color="auto" w:sz="4" w:space="0"/>
              <w:right w:val="single" w:color="auto" w:sz="4" w:space="0"/>
            </w:tcBorders>
            <w:shd w:val="clear" w:color="auto" w:fill="FFFFFF"/>
            <w:vAlign w:val="center"/>
          </w:tcPr>
          <w:p w14:paraId="59DFA1CD">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基础版无线话筒（手持）</w:t>
            </w:r>
          </w:p>
        </w:tc>
        <w:tc>
          <w:tcPr>
            <w:tcW w:w="1769" w:type="dxa"/>
            <w:tcBorders>
              <w:top w:val="nil"/>
              <w:left w:val="nil"/>
              <w:bottom w:val="single" w:color="auto" w:sz="4" w:space="0"/>
              <w:right w:val="single" w:color="auto" w:sz="4" w:space="0"/>
            </w:tcBorders>
            <w:shd w:val="clear" w:color="auto" w:fill="FFFFFF"/>
            <w:vAlign w:val="center"/>
          </w:tcPr>
          <w:p w14:paraId="7296BB3C">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1</w:t>
            </w:r>
          </w:p>
        </w:tc>
        <w:tc>
          <w:tcPr>
            <w:tcW w:w="2126" w:type="dxa"/>
            <w:tcBorders>
              <w:top w:val="nil"/>
              <w:left w:val="nil"/>
              <w:bottom w:val="single" w:color="auto" w:sz="4" w:space="0"/>
              <w:right w:val="single" w:color="auto" w:sz="4" w:space="0"/>
            </w:tcBorders>
            <w:shd w:val="clear" w:color="auto" w:fill="FFFFFF"/>
            <w:vAlign w:val="center"/>
          </w:tcPr>
          <w:p w14:paraId="2B062685">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套</w:t>
            </w:r>
          </w:p>
        </w:tc>
      </w:tr>
      <w:tr w14:paraId="6483D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color="auto" w:fill="FFFFFF"/>
            <w:vAlign w:val="center"/>
          </w:tcPr>
          <w:p w14:paraId="1BA60D9A">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6</w:t>
            </w:r>
          </w:p>
        </w:tc>
        <w:tc>
          <w:tcPr>
            <w:tcW w:w="2835" w:type="dxa"/>
            <w:tcBorders>
              <w:top w:val="nil"/>
              <w:left w:val="nil"/>
              <w:bottom w:val="single" w:color="auto" w:sz="4" w:space="0"/>
              <w:right w:val="single" w:color="auto" w:sz="4" w:space="0"/>
            </w:tcBorders>
            <w:shd w:val="clear" w:color="auto" w:fill="FFFFFF"/>
            <w:vAlign w:val="center"/>
          </w:tcPr>
          <w:p w14:paraId="5AA1D74C">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基础版电源控制器</w:t>
            </w:r>
          </w:p>
        </w:tc>
        <w:tc>
          <w:tcPr>
            <w:tcW w:w="1769" w:type="dxa"/>
            <w:tcBorders>
              <w:top w:val="nil"/>
              <w:left w:val="nil"/>
              <w:bottom w:val="single" w:color="auto" w:sz="4" w:space="0"/>
              <w:right w:val="single" w:color="auto" w:sz="4" w:space="0"/>
            </w:tcBorders>
            <w:shd w:val="clear" w:color="auto" w:fill="FFFFFF"/>
            <w:vAlign w:val="center"/>
          </w:tcPr>
          <w:p w14:paraId="43844A12">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1</w:t>
            </w:r>
          </w:p>
        </w:tc>
        <w:tc>
          <w:tcPr>
            <w:tcW w:w="2126" w:type="dxa"/>
            <w:tcBorders>
              <w:top w:val="nil"/>
              <w:left w:val="nil"/>
              <w:bottom w:val="single" w:color="auto" w:sz="4" w:space="0"/>
              <w:right w:val="single" w:color="auto" w:sz="4" w:space="0"/>
            </w:tcBorders>
            <w:shd w:val="clear" w:color="auto" w:fill="FFFFFF"/>
            <w:vAlign w:val="center"/>
          </w:tcPr>
          <w:p w14:paraId="1D43B7C8">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台</w:t>
            </w:r>
          </w:p>
        </w:tc>
      </w:tr>
      <w:tr w14:paraId="3C7AD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color="auto" w:fill="FFFFFF"/>
            <w:vAlign w:val="center"/>
          </w:tcPr>
          <w:p w14:paraId="2F582634">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7</w:t>
            </w:r>
          </w:p>
        </w:tc>
        <w:tc>
          <w:tcPr>
            <w:tcW w:w="2835" w:type="dxa"/>
            <w:tcBorders>
              <w:top w:val="nil"/>
              <w:left w:val="nil"/>
              <w:bottom w:val="single" w:color="auto" w:sz="4" w:space="0"/>
              <w:right w:val="single" w:color="auto" w:sz="4" w:space="0"/>
            </w:tcBorders>
            <w:shd w:val="clear" w:color="auto" w:fill="FFFFFF"/>
            <w:vAlign w:val="center"/>
          </w:tcPr>
          <w:p w14:paraId="06CE1AAD">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设备机柜1.2米</w:t>
            </w:r>
          </w:p>
        </w:tc>
        <w:tc>
          <w:tcPr>
            <w:tcW w:w="1769" w:type="dxa"/>
            <w:tcBorders>
              <w:top w:val="nil"/>
              <w:left w:val="nil"/>
              <w:bottom w:val="single" w:color="auto" w:sz="4" w:space="0"/>
              <w:right w:val="single" w:color="auto" w:sz="4" w:space="0"/>
            </w:tcBorders>
            <w:shd w:val="clear" w:color="auto" w:fill="FFFFFF"/>
            <w:vAlign w:val="center"/>
          </w:tcPr>
          <w:p w14:paraId="58500385">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1</w:t>
            </w:r>
          </w:p>
        </w:tc>
        <w:tc>
          <w:tcPr>
            <w:tcW w:w="2126" w:type="dxa"/>
            <w:tcBorders>
              <w:top w:val="nil"/>
              <w:left w:val="nil"/>
              <w:bottom w:val="single" w:color="auto" w:sz="4" w:space="0"/>
              <w:right w:val="single" w:color="auto" w:sz="4" w:space="0"/>
            </w:tcBorders>
            <w:shd w:val="clear" w:color="auto" w:fill="FFFFFF"/>
            <w:vAlign w:val="center"/>
          </w:tcPr>
          <w:p w14:paraId="5C1761E9">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台</w:t>
            </w:r>
          </w:p>
        </w:tc>
      </w:tr>
      <w:tr w14:paraId="7A248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color="auto" w:fill="FFFFFF"/>
            <w:vAlign w:val="center"/>
          </w:tcPr>
          <w:p w14:paraId="64036522">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b/>
                <w:bCs/>
                <w:kern w:val="0"/>
                <w:sz w:val="22"/>
                <w:szCs w:val="22"/>
                <w:highlight w:val="none"/>
                <w:bdr w:val="none" w:color="auto" w:sz="0" w:space="0"/>
              </w:rPr>
            </w:pPr>
            <w:r>
              <w:rPr>
                <w:rFonts w:hint="eastAsia" w:ascii="仿宋" w:hAnsi="仿宋" w:eastAsia="仿宋" w:cs="仿宋"/>
                <w:b/>
                <w:bCs/>
                <w:kern w:val="0"/>
                <w:sz w:val="22"/>
                <w:szCs w:val="22"/>
                <w:highlight w:val="none"/>
                <w:bdr w:val="none" w:color="auto" w:sz="0" w:space="0"/>
                <w:lang w:val="en-US" w:eastAsia="zh-CN" w:bidi="ar"/>
              </w:rPr>
              <w:t>多功能厅多媒体设备</w:t>
            </w:r>
          </w:p>
        </w:tc>
        <w:tc>
          <w:tcPr>
            <w:tcW w:w="2835" w:type="dxa"/>
            <w:tcBorders>
              <w:top w:val="nil"/>
              <w:left w:val="nil"/>
              <w:bottom w:val="single" w:color="auto" w:sz="4" w:space="0"/>
              <w:right w:val="single" w:color="auto" w:sz="4" w:space="0"/>
            </w:tcBorders>
            <w:shd w:val="clear" w:color="auto" w:fill="FFFFFF"/>
            <w:vAlign w:val="center"/>
          </w:tcPr>
          <w:p w14:paraId="468F70C2">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　</w:t>
            </w:r>
          </w:p>
        </w:tc>
        <w:tc>
          <w:tcPr>
            <w:tcW w:w="1769" w:type="dxa"/>
            <w:tcBorders>
              <w:top w:val="nil"/>
              <w:left w:val="nil"/>
              <w:bottom w:val="single" w:color="auto" w:sz="4" w:space="0"/>
              <w:right w:val="single" w:color="auto" w:sz="4" w:space="0"/>
            </w:tcBorders>
            <w:shd w:val="clear" w:color="auto" w:fill="FFFFFF"/>
            <w:vAlign w:val="center"/>
          </w:tcPr>
          <w:p w14:paraId="1EE3EFF5">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　</w:t>
            </w:r>
          </w:p>
        </w:tc>
        <w:tc>
          <w:tcPr>
            <w:tcW w:w="2126" w:type="dxa"/>
            <w:tcBorders>
              <w:top w:val="nil"/>
              <w:left w:val="nil"/>
              <w:bottom w:val="single" w:color="auto" w:sz="4" w:space="0"/>
              <w:right w:val="single" w:color="auto" w:sz="4" w:space="0"/>
            </w:tcBorders>
            <w:shd w:val="clear" w:color="auto" w:fill="FFFFFF"/>
            <w:vAlign w:val="center"/>
          </w:tcPr>
          <w:p w14:paraId="66B087B3">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　</w:t>
            </w:r>
          </w:p>
        </w:tc>
      </w:tr>
      <w:tr w14:paraId="705FC5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color="auto" w:fill="FFFFFF"/>
            <w:vAlign w:val="center"/>
          </w:tcPr>
          <w:p w14:paraId="3F6D2982">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1</w:t>
            </w:r>
          </w:p>
        </w:tc>
        <w:tc>
          <w:tcPr>
            <w:tcW w:w="2835" w:type="dxa"/>
            <w:tcBorders>
              <w:top w:val="nil"/>
              <w:left w:val="nil"/>
              <w:bottom w:val="single" w:color="auto" w:sz="4" w:space="0"/>
              <w:right w:val="single" w:color="auto" w:sz="4" w:space="0"/>
            </w:tcBorders>
            <w:shd w:val="clear" w:color="auto" w:fill="FFFFFF"/>
            <w:vAlign w:val="center"/>
          </w:tcPr>
          <w:p w14:paraId="2D765A0B">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主音箱 8寸</w:t>
            </w:r>
          </w:p>
        </w:tc>
        <w:tc>
          <w:tcPr>
            <w:tcW w:w="1769" w:type="dxa"/>
            <w:tcBorders>
              <w:top w:val="nil"/>
              <w:left w:val="nil"/>
              <w:bottom w:val="single" w:color="auto" w:sz="4" w:space="0"/>
              <w:right w:val="single" w:color="auto" w:sz="4" w:space="0"/>
            </w:tcBorders>
            <w:shd w:val="clear" w:color="auto" w:fill="FFFFFF"/>
            <w:vAlign w:val="center"/>
          </w:tcPr>
          <w:p w14:paraId="1055F3BF">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2</w:t>
            </w:r>
          </w:p>
        </w:tc>
        <w:tc>
          <w:tcPr>
            <w:tcW w:w="2126" w:type="dxa"/>
            <w:tcBorders>
              <w:top w:val="nil"/>
              <w:left w:val="nil"/>
              <w:bottom w:val="single" w:color="auto" w:sz="4" w:space="0"/>
              <w:right w:val="single" w:color="auto" w:sz="4" w:space="0"/>
            </w:tcBorders>
            <w:shd w:val="clear" w:color="auto" w:fill="FFFFFF"/>
            <w:vAlign w:val="center"/>
          </w:tcPr>
          <w:p w14:paraId="7CD659C0">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只</w:t>
            </w:r>
          </w:p>
        </w:tc>
      </w:tr>
      <w:tr w14:paraId="5EB10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color="auto" w:fill="FFFFFF"/>
            <w:vAlign w:val="center"/>
          </w:tcPr>
          <w:p w14:paraId="5B1AF502">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2</w:t>
            </w:r>
          </w:p>
        </w:tc>
        <w:tc>
          <w:tcPr>
            <w:tcW w:w="2835" w:type="dxa"/>
            <w:tcBorders>
              <w:top w:val="nil"/>
              <w:left w:val="nil"/>
              <w:bottom w:val="single" w:color="auto" w:sz="4" w:space="0"/>
              <w:right w:val="single" w:color="auto" w:sz="4" w:space="0"/>
            </w:tcBorders>
            <w:shd w:val="clear" w:color="auto" w:fill="FFFFFF"/>
            <w:vAlign w:val="center"/>
          </w:tcPr>
          <w:p w14:paraId="14CAE0B4">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辅助音箱 6.5寸</w:t>
            </w:r>
          </w:p>
        </w:tc>
        <w:tc>
          <w:tcPr>
            <w:tcW w:w="1769" w:type="dxa"/>
            <w:tcBorders>
              <w:top w:val="nil"/>
              <w:left w:val="nil"/>
              <w:bottom w:val="single" w:color="auto" w:sz="4" w:space="0"/>
              <w:right w:val="single" w:color="auto" w:sz="4" w:space="0"/>
            </w:tcBorders>
            <w:shd w:val="clear" w:color="auto" w:fill="FFFFFF"/>
            <w:vAlign w:val="center"/>
          </w:tcPr>
          <w:p w14:paraId="362428F1">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4</w:t>
            </w:r>
          </w:p>
        </w:tc>
        <w:tc>
          <w:tcPr>
            <w:tcW w:w="2126" w:type="dxa"/>
            <w:tcBorders>
              <w:top w:val="nil"/>
              <w:left w:val="nil"/>
              <w:bottom w:val="single" w:color="auto" w:sz="4" w:space="0"/>
              <w:right w:val="single" w:color="auto" w:sz="4" w:space="0"/>
            </w:tcBorders>
            <w:shd w:val="clear" w:color="auto" w:fill="FFFFFF"/>
            <w:vAlign w:val="center"/>
          </w:tcPr>
          <w:p w14:paraId="2DD038C7">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只</w:t>
            </w:r>
          </w:p>
        </w:tc>
      </w:tr>
      <w:tr w14:paraId="0E50B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color="auto" w:fill="FFFFFF"/>
            <w:vAlign w:val="center"/>
          </w:tcPr>
          <w:p w14:paraId="605BB3F6">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3</w:t>
            </w:r>
          </w:p>
        </w:tc>
        <w:tc>
          <w:tcPr>
            <w:tcW w:w="2835" w:type="dxa"/>
            <w:tcBorders>
              <w:top w:val="nil"/>
              <w:left w:val="nil"/>
              <w:bottom w:val="single" w:color="auto" w:sz="4" w:space="0"/>
              <w:right w:val="single" w:color="auto" w:sz="4" w:space="0"/>
            </w:tcBorders>
            <w:shd w:val="clear" w:color="auto" w:fill="FFFFFF"/>
            <w:vAlign w:val="center"/>
          </w:tcPr>
          <w:p w14:paraId="46313B6E">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 xml:space="preserve">12路调音台 </w:t>
            </w:r>
          </w:p>
        </w:tc>
        <w:tc>
          <w:tcPr>
            <w:tcW w:w="1769" w:type="dxa"/>
            <w:tcBorders>
              <w:top w:val="nil"/>
              <w:left w:val="nil"/>
              <w:bottom w:val="single" w:color="auto" w:sz="4" w:space="0"/>
              <w:right w:val="single" w:color="auto" w:sz="4" w:space="0"/>
            </w:tcBorders>
            <w:shd w:val="clear" w:color="auto" w:fill="FFFFFF"/>
            <w:vAlign w:val="center"/>
          </w:tcPr>
          <w:p w14:paraId="215FDAA6">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1</w:t>
            </w:r>
          </w:p>
        </w:tc>
        <w:tc>
          <w:tcPr>
            <w:tcW w:w="2126" w:type="dxa"/>
            <w:tcBorders>
              <w:top w:val="nil"/>
              <w:left w:val="nil"/>
              <w:bottom w:val="single" w:color="auto" w:sz="4" w:space="0"/>
              <w:right w:val="single" w:color="auto" w:sz="4" w:space="0"/>
            </w:tcBorders>
            <w:shd w:val="clear" w:color="auto" w:fill="FFFFFF"/>
            <w:vAlign w:val="center"/>
          </w:tcPr>
          <w:p w14:paraId="4F4FF1CA">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台</w:t>
            </w:r>
          </w:p>
        </w:tc>
      </w:tr>
      <w:tr w14:paraId="1728B2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color="auto" w:fill="FFFFFF"/>
            <w:vAlign w:val="center"/>
          </w:tcPr>
          <w:p w14:paraId="2BC8AA99">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4</w:t>
            </w:r>
          </w:p>
        </w:tc>
        <w:tc>
          <w:tcPr>
            <w:tcW w:w="2835" w:type="dxa"/>
            <w:tcBorders>
              <w:top w:val="nil"/>
              <w:left w:val="nil"/>
              <w:bottom w:val="single" w:color="auto" w:sz="4" w:space="0"/>
              <w:right w:val="single" w:color="auto" w:sz="4" w:space="0"/>
            </w:tcBorders>
            <w:shd w:val="clear" w:color="auto" w:fill="FFFFFF"/>
            <w:vAlign w:val="center"/>
          </w:tcPr>
          <w:p w14:paraId="05D7559F">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音频处理器</w:t>
            </w:r>
          </w:p>
        </w:tc>
        <w:tc>
          <w:tcPr>
            <w:tcW w:w="1769" w:type="dxa"/>
            <w:tcBorders>
              <w:top w:val="nil"/>
              <w:left w:val="nil"/>
              <w:bottom w:val="single" w:color="auto" w:sz="4" w:space="0"/>
              <w:right w:val="single" w:color="auto" w:sz="4" w:space="0"/>
            </w:tcBorders>
            <w:shd w:val="clear" w:color="auto" w:fill="FFFFFF"/>
            <w:vAlign w:val="center"/>
          </w:tcPr>
          <w:p w14:paraId="51310DF4">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1</w:t>
            </w:r>
          </w:p>
        </w:tc>
        <w:tc>
          <w:tcPr>
            <w:tcW w:w="2126" w:type="dxa"/>
            <w:tcBorders>
              <w:top w:val="nil"/>
              <w:left w:val="nil"/>
              <w:bottom w:val="single" w:color="auto" w:sz="4" w:space="0"/>
              <w:right w:val="single" w:color="auto" w:sz="4" w:space="0"/>
            </w:tcBorders>
            <w:shd w:val="clear" w:color="auto" w:fill="FFFFFF"/>
            <w:vAlign w:val="center"/>
          </w:tcPr>
          <w:p w14:paraId="33EA78EA">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套</w:t>
            </w:r>
          </w:p>
        </w:tc>
      </w:tr>
      <w:tr w14:paraId="0D7E0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color="auto" w:fill="FFFFFF"/>
            <w:vAlign w:val="center"/>
          </w:tcPr>
          <w:p w14:paraId="46E96724">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5</w:t>
            </w:r>
          </w:p>
        </w:tc>
        <w:tc>
          <w:tcPr>
            <w:tcW w:w="2835" w:type="dxa"/>
            <w:tcBorders>
              <w:top w:val="nil"/>
              <w:left w:val="nil"/>
              <w:bottom w:val="single" w:color="auto" w:sz="4" w:space="0"/>
              <w:right w:val="single" w:color="auto" w:sz="4" w:space="0"/>
            </w:tcBorders>
            <w:shd w:val="clear" w:color="auto" w:fill="FFFFFF"/>
            <w:vAlign w:val="center"/>
          </w:tcPr>
          <w:p w14:paraId="6C435F31">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主音箱双通道功放</w:t>
            </w:r>
          </w:p>
        </w:tc>
        <w:tc>
          <w:tcPr>
            <w:tcW w:w="1769" w:type="dxa"/>
            <w:tcBorders>
              <w:top w:val="nil"/>
              <w:left w:val="nil"/>
              <w:bottom w:val="single" w:color="auto" w:sz="4" w:space="0"/>
              <w:right w:val="single" w:color="auto" w:sz="4" w:space="0"/>
            </w:tcBorders>
            <w:shd w:val="clear" w:color="auto" w:fill="FFFFFF"/>
            <w:vAlign w:val="center"/>
          </w:tcPr>
          <w:p w14:paraId="7340FD85">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1</w:t>
            </w:r>
          </w:p>
        </w:tc>
        <w:tc>
          <w:tcPr>
            <w:tcW w:w="2126" w:type="dxa"/>
            <w:tcBorders>
              <w:top w:val="nil"/>
              <w:left w:val="nil"/>
              <w:bottom w:val="single" w:color="auto" w:sz="4" w:space="0"/>
              <w:right w:val="single" w:color="auto" w:sz="4" w:space="0"/>
            </w:tcBorders>
            <w:shd w:val="clear" w:color="auto" w:fill="FFFFFF"/>
            <w:vAlign w:val="center"/>
          </w:tcPr>
          <w:p w14:paraId="5A7712D5">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台</w:t>
            </w:r>
          </w:p>
        </w:tc>
      </w:tr>
      <w:tr w14:paraId="4E4F7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color="auto" w:fill="FFFFFF"/>
            <w:vAlign w:val="center"/>
          </w:tcPr>
          <w:p w14:paraId="7CAEB729">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6</w:t>
            </w:r>
          </w:p>
        </w:tc>
        <w:tc>
          <w:tcPr>
            <w:tcW w:w="2835" w:type="dxa"/>
            <w:tcBorders>
              <w:top w:val="nil"/>
              <w:left w:val="nil"/>
              <w:bottom w:val="single" w:color="auto" w:sz="4" w:space="0"/>
              <w:right w:val="single" w:color="auto" w:sz="4" w:space="0"/>
            </w:tcBorders>
            <w:shd w:val="clear" w:color="auto" w:fill="FFFFFF"/>
            <w:vAlign w:val="center"/>
          </w:tcPr>
          <w:p w14:paraId="3752E3AB">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四通道专业功放</w:t>
            </w:r>
          </w:p>
        </w:tc>
        <w:tc>
          <w:tcPr>
            <w:tcW w:w="1769" w:type="dxa"/>
            <w:tcBorders>
              <w:top w:val="nil"/>
              <w:left w:val="nil"/>
              <w:bottom w:val="single" w:color="auto" w:sz="4" w:space="0"/>
              <w:right w:val="single" w:color="auto" w:sz="4" w:space="0"/>
            </w:tcBorders>
            <w:shd w:val="clear" w:color="auto" w:fill="FFFFFF"/>
            <w:vAlign w:val="center"/>
          </w:tcPr>
          <w:p w14:paraId="33DABA6D">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1</w:t>
            </w:r>
          </w:p>
        </w:tc>
        <w:tc>
          <w:tcPr>
            <w:tcW w:w="2126" w:type="dxa"/>
            <w:tcBorders>
              <w:top w:val="nil"/>
              <w:left w:val="nil"/>
              <w:bottom w:val="single" w:color="auto" w:sz="4" w:space="0"/>
              <w:right w:val="single" w:color="auto" w:sz="4" w:space="0"/>
            </w:tcBorders>
            <w:shd w:val="clear" w:color="auto" w:fill="FFFFFF"/>
            <w:vAlign w:val="center"/>
          </w:tcPr>
          <w:p w14:paraId="2C9CD863">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台</w:t>
            </w:r>
          </w:p>
        </w:tc>
      </w:tr>
      <w:tr w14:paraId="17FB8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color="auto" w:fill="FFFFFF"/>
            <w:vAlign w:val="center"/>
          </w:tcPr>
          <w:p w14:paraId="1CD83EF8">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7</w:t>
            </w:r>
          </w:p>
        </w:tc>
        <w:tc>
          <w:tcPr>
            <w:tcW w:w="2835" w:type="dxa"/>
            <w:tcBorders>
              <w:top w:val="nil"/>
              <w:left w:val="nil"/>
              <w:bottom w:val="single" w:color="auto" w:sz="4" w:space="0"/>
              <w:right w:val="single" w:color="auto" w:sz="4" w:space="0"/>
            </w:tcBorders>
            <w:shd w:val="clear" w:color="auto" w:fill="FFFFFF"/>
            <w:vAlign w:val="center"/>
          </w:tcPr>
          <w:p w14:paraId="4351C8EB">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手持式无线话筒（双手持）</w:t>
            </w:r>
          </w:p>
        </w:tc>
        <w:tc>
          <w:tcPr>
            <w:tcW w:w="1769" w:type="dxa"/>
            <w:tcBorders>
              <w:top w:val="nil"/>
              <w:left w:val="nil"/>
              <w:bottom w:val="single" w:color="auto" w:sz="4" w:space="0"/>
              <w:right w:val="single" w:color="auto" w:sz="4" w:space="0"/>
            </w:tcBorders>
            <w:shd w:val="clear" w:color="auto" w:fill="FFFFFF"/>
            <w:vAlign w:val="center"/>
          </w:tcPr>
          <w:p w14:paraId="754A4B30">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1</w:t>
            </w:r>
          </w:p>
        </w:tc>
        <w:tc>
          <w:tcPr>
            <w:tcW w:w="2126" w:type="dxa"/>
            <w:tcBorders>
              <w:top w:val="nil"/>
              <w:left w:val="nil"/>
              <w:bottom w:val="single" w:color="auto" w:sz="4" w:space="0"/>
              <w:right w:val="single" w:color="auto" w:sz="4" w:space="0"/>
            </w:tcBorders>
            <w:shd w:val="clear" w:color="auto" w:fill="FFFFFF"/>
            <w:vAlign w:val="center"/>
          </w:tcPr>
          <w:p w14:paraId="0A743469">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套</w:t>
            </w:r>
          </w:p>
        </w:tc>
      </w:tr>
      <w:tr w14:paraId="67DF6B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color="auto" w:fill="FFFFFF"/>
            <w:vAlign w:val="center"/>
          </w:tcPr>
          <w:p w14:paraId="77C4F2A8">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8</w:t>
            </w:r>
          </w:p>
        </w:tc>
        <w:tc>
          <w:tcPr>
            <w:tcW w:w="2835" w:type="dxa"/>
            <w:tcBorders>
              <w:top w:val="nil"/>
              <w:left w:val="nil"/>
              <w:bottom w:val="single" w:color="auto" w:sz="4" w:space="0"/>
              <w:right w:val="single" w:color="auto" w:sz="4" w:space="0"/>
            </w:tcBorders>
            <w:shd w:val="clear" w:color="auto" w:fill="FFFFFF"/>
            <w:vAlign w:val="center"/>
          </w:tcPr>
          <w:p w14:paraId="0DFC6549">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台式无线话筒</w:t>
            </w:r>
          </w:p>
        </w:tc>
        <w:tc>
          <w:tcPr>
            <w:tcW w:w="1769" w:type="dxa"/>
            <w:tcBorders>
              <w:top w:val="nil"/>
              <w:left w:val="nil"/>
              <w:bottom w:val="single" w:color="auto" w:sz="4" w:space="0"/>
              <w:right w:val="single" w:color="auto" w:sz="4" w:space="0"/>
            </w:tcBorders>
            <w:shd w:val="clear" w:color="auto" w:fill="FFFFFF"/>
            <w:vAlign w:val="center"/>
          </w:tcPr>
          <w:p w14:paraId="1BB19D81">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2</w:t>
            </w:r>
          </w:p>
        </w:tc>
        <w:tc>
          <w:tcPr>
            <w:tcW w:w="2126" w:type="dxa"/>
            <w:tcBorders>
              <w:top w:val="nil"/>
              <w:left w:val="nil"/>
              <w:bottom w:val="single" w:color="auto" w:sz="4" w:space="0"/>
              <w:right w:val="single" w:color="auto" w:sz="4" w:space="0"/>
            </w:tcBorders>
            <w:shd w:val="clear" w:color="auto" w:fill="FFFFFF"/>
            <w:vAlign w:val="center"/>
          </w:tcPr>
          <w:p w14:paraId="1CFDAD6C">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支</w:t>
            </w:r>
          </w:p>
        </w:tc>
      </w:tr>
      <w:tr w14:paraId="1D1FE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color="auto" w:fill="FFFFFF"/>
            <w:vAlign w:val="center"/>
          </w:tcPr>
          <w:p w14:paraId="79FF98DF">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9</w:t>
            </w:r>
          </w:p>
        </w:tc>
        <w:tc>
          <w:tcPr>
            <w:tcW w:w="2835" w:type="dxa"/>
            <w:tcBorders>
              <w:top w:val="nil"/>
              <w:left w:val="nil"/>
              <w:bottom w:val="single" w:color="auto" w:sz="4" w:space="0"/>
              <w:right w:val="single" w:color="auto" w:sz="4" w:space="0"/>
            </w:tcBorders>
            <w:shd w:val="clear" w:color="auto" w:fill="FFFFFF"/>
            <w:vAlign w:val="center"/>
          </w:tcPr>
          <w:p w14:paraId="07A58BE0">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电源时序器</w:t>
            </w:r>
          </w:p>
        </w:tc>
        <w:tc>
          <w:tcPr>
            <w:tcW w:w="1769" w:type="dxa"/>
            <w:tcBorders>
              <w:top w:val="nil"/>
              <w:left w:val="nil"/>
              <w:bottom w:val="single" w:color="auto" w:sz="4" w:space="0"/>
              <w:right w:val="single" w:color="auto" w:sz="4" w:space="0"/>
            </w:tcBorders>
            <w:shd w:val="clear" w:color="auto" w:fill="FFFFFF"/>
            <w:vAlign w:val="center"/>
          </w:tcPr>
          <w:p w14:paraId="74AD8C36">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1</w:t>
            </w:r>
          </w:p>
        </w:tc>
        <w:tc>
          <w:tcPr>
            <w:tcW w:w="2126" w:type="dxa"/>
            <w:tcBorders>
              <w:top w:val="nil"/>
              <w:left w:val="nil"/>
              <w:bottom w:val="single" w:color="auto" w:sz="4" w:space="0"/>
              <w:right w:val="single" w:color="auto" w:sz="4" w:space="0"/>
            </w:tcBorders>
            <w:shd w:val="clear" w:color="auto" w:fill="FFFFFF"/>
            <w:vAlign w:val="center"/>
          </w:tcPr>
          <w:p w14:paraId="34794362">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台</w:t>
            </w:r>
          </w:p>
        </w:tc>
      </w:tr>
      <w:tr w14:paraId="4C2FA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color="auto" w:fill="FFFFFF"/>
            <w:vAlign w:val="center"/>
          </w:tcPr>
          <w:p w14:paraId="5C03C071">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10</w:t>
            </w:r>
          </w:p>
        </w:tc>
        <w:tc>
          <w:tcPr>
            <w:tcW w:w="2835" w:type="dxa"/>
            <w:tcBorders>
              <w:top w:val="nil"/>
              <w:left w:val="nil"/>
              <w:bottom w:val="single" w:color="auto" w:sz="4" w:space="0"/>
              <w:right w:val="single" w:color="auto" w:sz="4" w:space="0"/>
            </w:tcBorders>
            <w:shd w:val="clear" w:color="auto" w:fill="FFFFFF"/>
            <w:vAlign w:val="center"/>
          </w:tcPr>
          <w:p w14:paraId="653FE8E3">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设备机柜2米</w:t>
            </w:r>
          </w:p>
        </w:tc>
        <w:tc>
          <w:tcPr>
            <w:tcW w:w="1769" w:type="dxa"/>
            <w:tcBorders>
              <w:top w:val="nil"/>
              <w:left w:val="nil"/>
              <w:bottom w:val="single" w:color="auto" w:sz="4" w:space="0"/>
              <w:right w:val="single" w:color="auto" w:sz="4" w:space="0"/>
            </w:tcBorders>
            <w:shd w:val="clear" w:color="auto" w:fill="FFFFFF"/>
            <w:vAlign w:val="center"/>
          </w:tcPr>
          <w:p w14:paraId="093F4220">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1</w:t>
            </w:r>
          </w:p>
        </w:tc>
        <w:tc>
          <w:tcPr>
            <w:tcW w:w="2126" w:type="dxa"/>
            <w:tcBorders>
              <w:top w:val="nil"/>
              <w:left w:val="nil"/>
              <w:bottom w:val="single" w:color="auto" w:sz="4" w:space="0"/>
              <w:right w:val="single" w:color="auto" w:sz="4" w:space="0"/>
            </w:tcBorders>
            <w:shd w:val="clear" w:color="auto" w:fill="FFFFFF"/>
            <w:vAlign w:val="center"/>
          </w:tcPr>
          <w:p w14:paraId="06FD8355">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套</w:t>
            </w:r>
          </w:p>
        </w:tc>
      </w:tr>
      <w:tr w14:paraId="2FA40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color="auto" w:fill="C4D79B"/>
            <w:vAlign w:val="center"/>
          </w:tcPr>
          <w:p w14:paraId="661DA5F3">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b/>
                <w:bCs/>
                <w:color w:val="000000"/>
                <w:kern w:val="0"/>
                <w:sz w:val="22"/>
                <w:szCs w:val="22"/>
                <w:highlight w:val="none"/>
                <w:bdr w:val="none" w:color="auto" w:sz="0" w:space="0"/>
              </w:rPr>
            </w:pPr>
            <w:r>
              <w:rPr>
                <w:rFonts w:hint="eastAsia" w:ascii="仿宋" w:hAnsi="仿宋" w:eastAsia="仿宋" w:cs="仿宋"/>
                <w:b/>
                <w:bCs/>
                <w:color w:val="000000"/>
                <w:kern w:val="0"/>
                <w:sz w:val="22"/>
                <w:szCs w:val="22"/>
                <w:highlight w:val="none"/>
                <w:bdr w:val="none" w:color="auto" w:sz="0" w:space="0"/>
                <w:lang w:val="en-US" w:eastAsia="zh-CN" w:bidi="ar"/>
              </w:rPr>
              <w:t>6、学校6</w:t>
            </w:r>
          </w:p>
        </w:tc>
        <w:tc>
          <w:tcPr>
            <w:tcW w:w="2835" w:type="dxa"/>
            <w:tcBorders>
              <w:top w:val="nil"/>
              <w:left w:val="nil"/>
              <w:bottom w:val="single" w:color="auto" w:sz="4" w:space="0"/>
              <w:right w:val="single" w:color="auto" w:sz="4" w:space="0"/>
            </w:tcBorders>
            <w:shd w:val="clear" w:color="auto" w:fill="C4D79B"/>
            <w:vAlign w:val="center"/>
          </w:tcPr>
          <w:p w14:paraId="70737520">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c>
          <w:tcPr>
            <w:tcW w:w="1769" w:type="dxa"/>
            <w:tcBorders>
              <w:top w:val="nil"/>
              <w:left w:val="nil"/>
              <w:bottom w:val="single" w:color="auto" w:sz="4" w:space="0"/>
              <w:right w:val="single" w:color="auto" w:sz="4" w:space="0"/>
            </w:tcBorders>
            <w:shd w:val="clear" w:color="auto" w:fill="C4D79B"/>
            <w:vAlign w:val="center"/>
          </w:tcPr>
          <w:p w14:paraId="17DF315A">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c>
          <w:tcPr>
            <w:tcW w:w="2126" w:type="dxa"/>
            <w:tcBorders>
              <w:top w:val="nil"/>
              <w:left w:val="nil"/>
              <w:bottom w:val="single" w:color="auto" w:sz="4" w:space="0"/>
              <w:right w:val="single" w:color="auto" w:sz="4" w:space="0"/>
            </w:tcBorders>
            <w:shd w:val="clear" w:color="auto" w:fill="C4D79B"/>
            <w:vAlign w:val="center"/>
          </w:tcPr>
          <w:p w14:paraId="07ED40A6">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r>
      <w:tr w14:paraId="05200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color="auto" w:fill="FFFFFF"/>
            <w:vAlign w:val="center"/>
          </w:tcPr>
          <w:p w14:paraId="64DB149E">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b/>
                <w:bCs/>
                <w:color w:val="000000"/>
                <w:kern w:val="0"/>
                <w:sz w:val="22"/>
                <w:szCs w:val="22"/>
                <w:highlight w:val="none"/>
                <w:bdr w:val="none" w:color="auto" w:sz="0" w:space="0"/>
              </w:rPr>
            </w:pPr>
            <w:r>
              <w:rPr>
                <w:rFonts w:hint="eastAsia" w:ascii="仿宋" w:hAnsi="仿宋" w:eastAsia="仿宋" w:cs="仿宋"/>
                <w:b/>
                <w:bCs/>
                <w:color w:val="000000"/>
                <w:kern w:val="0"/>
                <w:sz w:val="22"/>
                <w:szCs w:val="22"/>
                <w:highlight w:val="none"/>
                <w:bdr w:val="none" w:color="auto" w:sz="0" w:space="0"/>
                <w:lang w:val="en-US" w:eastAsia="zh-CN" w:bidi="ar"/>
              </w:rPr>
              <w:t>会议室多媒体设备</w:t>
            </w:r>
          </w:p>
        </w:tc>
        <w:tc>
          <w:tcPr>
            <w:tcW w:w="2835" w:type="dxa"/>
            <w:tcBorders>
              <w:top w:val="nil"/>
              <w:left w:val="nil"/>
              <w:bottom w:val="single" w:color="auto" w:sz="4" w:space="0"/>
              <w:right w:val="single" w:color="auto" w:sz="4" w:space="0"/>
            </w:tcBorders>
            <w:shd w:val="clear" w:color="auto" w:fill="FFFFFF"/>
            <w:vAlign w:val="center"/>
          </w:tcPr>
          <w:p w14:paraId="06E788AD">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c>
          <w:tcPr>
            <w:tcW w:w="1769" w:type="dxa"/>
            <w:tcBorders>
              <w:top w:val="nil"/>
              <w:left w:val="nil"/>
              <w:bottom w:val="single" w:color="auto" w:sz="4" w:space="0"/>
              <w:right w:val="single" w:color="auto" w:sz="4" w:space="0"/>
            </w:tcBorders>
            <w:shd w:val="clear" w:color="auto" w:fill="FFFFFF"/>
            <w:vAlign w:val="center"/>
          </w:tcPr>
          <w:p w14:paraId="7D483B8C">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c>
          <w:tcPr>
            <w:tcW w:w="2126" w:type="dxa"/>
            <w:tcBorders>
              <w:top w:val="nil"/>
              <w:left w:val="nil"/>
              <w:bottom w:val="single" w:color="auto" w:sz="4" w:space="0"/>
              <w:right w:val="single" w:color="auto" w:sz="4" w:space="0"/>
            </w:tcBorders>
            <w:shd w:val="clear" w:color="auto" w:fill="FFFFFF"/>
            <w:vAlign w:val="center"/>
          </w:tcPr>
          <w:p w14:paraId="20FC6521">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r>
      <w:tr w14:paraId="3C3EE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color="auto" w:fill="FFFFFF"/>
            <w:vAlign w:val="center"/>
          </w:tcPr>
          <w:p w14:paraId="17521CC2">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w:t>
            </w:r>
          </w:p>
        </w:tc>
        <w:tc>
          <w:tcPr>
            <w:tcW w:w="2835" w:type="dxa"/>
            <w:tcBorders>
              <w:top w:val="nil"/>
              <w:left w:val="nil"/>
              <w:bottom w:val="single" w:color="auto" w:sz="4" w:space="0"/>
              <w:right w:val="single" w:color="auto" w:sz="4" w:space="0"/>
            </w:tcBorders>
            <w:shd w:val="clear" w:color="auto" w:fill="FFFFFF"/>
            <w:vAlign w:val="center"/>
          </w:tcPr>
          <w:p w14:paraId="0A5FD796">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12路调音台</w:t>
            </w:r>
          </w:p>
        </w:tc>
        <w:tc>
          <w:tcPr>
            <w:tcW w:w="1769" w:type="dxa"/>
            <w:tcBorders>
              <w:top w:val="nil"/>
              <w:left w:val="nil"/>
              <w:bottom w:val="single" w:color="auto" w:sz="4" w:space="0"/>
              <w:right w:val="single" w:color="auto" w:sz="4" w:space="0"/>
            </w:tcBorders>
            <w:shd w:val="clear" w:color="auto" w:fill="FFFFFF"/>
            <w:vAlign w:val="center"/>
          </w:tcPr>
          <w:p w14:paraId="39E26353">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w:t>
            </w:r>
          </w:p>
        </w:tc>
        <w:tc>
          <w:tcPr>
            <w:tcW w:w="2126" w:type="dxa"/>
            <w:tcBorders>
              <w:top w:val="nil"/>
              <w:left w:val="nil"/>
              <w:bottom w:val="single" w:color="auto" w:sz="4" w:space="0"/>
              <w:right w:val="single" w:color="auto" w:sz="4" w:space="0"/>
            </w:tcBorders>
            <w:shd w:val="clear" w:color="auto" w:fill="FFFFFF"/>
            <w:vAlign w:val="center"/>
          </w:tcPr>
          <w:p w14:paraId="06D3AEF3">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台</w:t>
            </w:r>
          </w:p>
        </w:tc>
      </w:tr>
      <w:tr w14:paraId="763D3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color="auto" w:fill="FFFFFF"/>
            <w:vAlign w:val="center"/>
          </w:tcPr>
          <w:p w14:paraId="3F2D6AB0">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2</w:t>
            </w:r>
          </w:p>
        </w:tc>
        <w:tc>
          <w:tcPr>
            <w:tcW w:w="2835" w:type="dxa"/>
            <w:tcBorders>
              <w:top w:val="nil"/>
              <w:left w:val="nil"/>
              <w:bottom w:val="single" w:color="auto" w:sz="4" w:space="0"/>
              <w:right w:val="single" w:color="auto" w:sz="4" w:space="0"/>
            </w:tcBorders>
            <w:shd w:val="clear" w:color="auto" w:fill="FFFFFF"/>
            <w:vAlign w:val="center"/>
          </w:tcPr>
          <w:p w14:paraId="26432E88">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全频音箱</w:t>
            </w:r>
          </w:p>
        </w:tc>
        <w:tc>
          <w:tcPr>
            <w:tcW w:w="1769" w:type="dxa"/>
            <w:tcBorders>
              <w:top w:val="nil"/>
              <w:left w:val="nil"/>
              <w:bottom w:val="single" w:color="auto" w:sz="4" w:space="0"/>
              <w:right w:val="single" w:color="auto" w:sz="4" w:space="0"/>
            </w:tcBorders>
            <w:shd w:val="clear" w:color="auto" w:fill="FFFFFF"/>
            <w:vAlign w:val="center"/>
          </w:tcPr>
          <w:p w14:paraId="03703496">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4</w:t>
            </w:r>
          </w:p>
        </w:tc>
        <w:tc>
          <w:tcPr>
            <w:tcW w:w="2126" w:type="dxa"/>
            <w:tcBorders>
              <w:top w:val="nil"/>
              <w:left w:val="nil"/>
              <w:bottom w:val="single" w:color="auto" w:sz="4" w:space="0"/>
              <w:right w:val="single" w:color="auto" w:sz="4" w:space="0"/>
            </w:tcBorders>
            <w:shd w:val="clear" w:color="auto" w:fill="FFFFFF"/>
            <w:vAlign w:val="center"/>
          </w:tcPr>
          <w:p w14:paraId="503DF051">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只</w:t>
            </w:r>
          </w:p>
        </w:tc>
      </w:tr>
      <w:tr w14:paraId="3E6BB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color="auto" w:fill="FFFFFF"/>
            <w:vAlign w:val="center"/>
          </w:tcPr>
          <w:p w14:paraId="7E4B6796">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3</w:t>
            </w:r>
          </w:p>
        </w:tc>
        <w:tc>
          <w:tcPr>
            <w:tcW w:w="2835" w:type="dxa"/>
            <w:tcBorders>
              <w:top w:val="nil"/>
              <w:left w:val="nil"/>
              <w:bottom w:val="single" w:color="auto" w:sz="4" w:space="0"/>
              <w:right w:val="single" w:color="auto" w:sz="4" w:space="0"/>
            </w:tcBorders>
            <w:shd w:val="clear" w:color="auto" w:fill="FFFFFF"/>
            <w:vAlign w:val="center"/>
          </w:tcPr>
          <w:p w14:paraId="2CEA3CDE">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专业音频功放</w:t>
            </w:r>
          </w:p>
        </w:tc>
        <w:tc>
          <w:tcPr>
            <w:tcW w:w="1769" w:type="dxa"/>
            <w:tcBorders>
              <w:top w:val="nil"/>
              <w:left w:val="nil"/>
              <w:bottom w:val="single" w:color="auto" w:sz="4" w:space="0"/>
              <w:right w:val="single" w:color="auto" w:sz="4" w:space="0"/>
            </w:tcBorders>
            <w:shd w:val="clear" w:color="auto" w:fill="FFFFFF"/>
            <w:vAlign w:val="center"/>
          </w:tcPr>
          <w:p w14:paraId="22648F45">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2</w:t>
            </w:r>
          </w:p>
        </w:tc>
        <w:tc>
          <w:tcPr>
            <w:tcW w:w="2126" w:type="dxa"/>
            <w:tcBorders>
              <w:top w:val="nil"/>
              <w:left w:val="nil"/>
              <w:bottom w:val="single" w:color="auto" w:sz="4" w:space="0"/>
              <w:right w:val="single" w:color="auto" w:sz="4" w:space="0"/>
            </w:tcBorders>
            <w:shd w:val="clear" w:color="auto" w:fill="FFFFFF"/>
            <w:vAlign w:val="center"/>
          </w:tcPr>
          <w:p w14:paraId="394D9A45">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台</w:t>
            </w:r>
          </w:p>
        </w:tc>
      </w:tr>
      <w:tr w14:paraId="469DC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color="auto" w:fill="FFFFFF"/>
            <w:vAlign w:val="center"/>
          </w:tcPr>
          <w:p w14:paraId="69386F73">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4</w:t>
            </w:r>
          </w:p>
        </w:tc>
        <w:tc>
          <w:tcPr>
            <w:tcW w:w="2835" w:type="dxa"/>
            <w:tcBorders>
              <w:top w:val="nil"/>
              <w:left w:val="nil"/>
              <w:bottom w:val="single" w:color="auto" w:sz="4" w:space="0"/>
              <w:right w:val="single" w:color="auto" w:sz="4" w:space="0"/>
            </w:tcBorders>
            <w:shd w:val="clear" w:color="auto" w:fill="FFFFFF"/>
            <w:vAlign w:val="center"/>
          </w:tcPr>
          <w:p w14:paraId="14DD9D7E">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数字音频处理器</w:t>
            </w:r>
          </w:p>
        </w:tc>
        <w:tc>
          <w:tcPr>
            <w:tcW w:w="1769" w:type="dxa"/>
            <w:tcBorders>
              <w:top w:val="nil"/>
              <w:left w:val="nil"/>
              <w:bottom w:val="single" w:color="auto" w:sz="4" w:space="0"/>
              <w:right w:val="single" w:color="auto" w:sz="4" w:space="0"/>
            </w:tcBorders>
            <w:shd w:val="clear" w:color="auto" w:fill="FFFFFF"/>
            <w:vAlign w:val="center"/>
          </w:tcPr>
          <w:p w14:paraId="2EC5842D">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w:t>
            </w:r>
          </w:p>
        </w:tc>
        <w:tc>
          <w:tcPr>
            <w:tcW w:w="2126" w:type="dxa"/>
            <w:tcBorders>
              <w:top w:val="nil"/>
              <w:left w:val="nil"/>
              <w:bottom w:val="single" w:color="auto" w:sz="4" w:space="0"/>
              <w:right w:val="single" w:color="auto" w:sz="4" w:space="0"/>
            </w:tcBorders>
            <w:shd w:val="clear" w:color="auto" w:fill="FFFFFF"/>
            <w:vAlign w:val="center"/>
          </w:tcPr>
          <w:p w14:paraId="5C772E5B">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台</w:t>
            </w:r>
          </w:p>
        </w:tc>
      </w:tr>
      <w:tr w14:paraId="231D0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color="auto" w:fill="FFFFFF"/>
            <w:vAlign w:val="center"/>
          </w:tcPr>
          <w:p w14:paraId="66E13F32">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5</w:t>
            </w:r>
          </w:p>
        </w:tc>
        <w:tc>
          <w:tcPr>
            <w:tcW w:w="2835" w:type="dxa"/>
            <w:tcBorders>
              <w:top w:val="nil"/>
              <w:left w:val="nil"/>
              <w:bottom w:val="single" w:color="auto" w:sz="4" w:space="0"/>
              <w:right w:val="single" w:color="auto" w:sz="4" w:space="0"/>
            </w:tcBorders>
            <w:shd w:val="clear" w:color="auto" w:fill="FFFFFF"/>
            <w:vAlign w:val="center"/>
          </w:tcPr>
          <w:p w14:paraId="15E3C997">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手持式无线话筒</w:t>
            </w:r>
          </w:p>
        </w:tc>
        <w:tc>
          <w:tcPr>
            <w:tcW w:w="1769" w:type="dxa"/>
            <w:tcBorders>
              <w:top w:val="nil"/>
              <w:left w:val="nil"/>
              <w:bottom w:val="single" w:color="auto" w:sz="4" w:space="0"/>
              <w:right w:val="single" w:color="auto" w:sz="4" w:space="0"/>
            </w:tcBorders>
            <w:shd w:val="clear" w:color="auto" w:fill="FFFFFF"/>
            <w:vAlign w:val="center"/>
          </w:tcPr>
          <w:p w14:paraId="5BC4C946">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w:t>
            </w:r>
          </w:p>
        </w:tc>
        <w:tc>
          <w:tcPr>
            <w:tcW w:w="2126" w:type="dxa"/>
            <w:tcBorders>
              <w:top w:val="nil"/>
              <w:left w:val="nil"/>
              <w:bottom w:val="single" w:color="auto" w:sz="4" w:space="0"/>
              <w:right w:val="single" w:color="auto" w:sz="4" w:space="0"/>
            </w:tcBorders>
            <w:shd w:val="clear" w:color="auto" w:fill="FFFFFF"/>
            <w:vAlign w:val="center"/>
          </w:tcPr>
          <w:p w14:paraId="3CFE46F8">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套</w:t>
            </w:r>
          </w:p>
        </w:tc>
      </w:tr>
      <w:tr w14:paraId="5F742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color="auto" w:fill="FFFFFF"/>
            <w:vAlign w:val="center"/>
          </w:tcPr>
          <w:p w14:paraId="6A6C380A">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6</w:t>
            </w:r>
          </w:p>
        </w:tc>
        <w:tc>
          <w:tcPr>
            <w:tcW w:w="2835" w:type="dxa"/>
            <w:tcBorders>
              <w:top w:val="nil"/>
              <w:left w:val="nil"/>
              <w:bottom w:val="single" w:color="auto" w:sz="4" w:space="0"/>
              <w:right w:val="single" w:color="auto" w:sz="4" w:space="0"/>
            </w:tcBorders>
            <w:shd w:val="clear" w:color="auto" w:fill="FFFFFF"/>
            <w:vAlign w:val="center"/>
          </w:tcPr>
          <w:p w14:paraId="1021FF86">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电源控制器</w:t>
            </w:r>
          </w:p>
        </w:tc>
        <w:tc>
          <w:tcPr>
            <w:tcW w:w="1769" w:type="dxa"/>
            <w:tcBorders>
              <w:top w:val="nil"/>
              <w:left w:val="nil"/>
              <w:bottom w:val="single" w:color="auto" w:sz="4" w:space="0"/>
              <w:right w:val="single" w:color="auto" w:sz="4" w:space="0"/>
            </w:tcBorders>
            <w:shd w:val="clear" w:color="auto" w:fill="FFFFFF"/>
            <w:vAlign w:val="center"/>
          </w:tcPr>
          <w:p w14:paraId="240704E4">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w:t>
            </w:r>
          </w:p>
        </w:tc>
        <w:tc>
          <w:tcPr>
            <w:tcW w:w="2126" w:type="dxa"/>
            <w:tcBorders>
              <w:top w:val="nil"/>
              <w:left w:val="nil"/>
              <w:bottom w:val="single" w:color="auto" w:sz="4" w:space="0"/>
              <w:right w:val="single" w:color="auto" w:sz="4" w:space="0"/>
            </w:tcBorders>
            <w:shd w:val="clear" w:color="auto" w:fill="FFFFFF"/>
            <w:vAlign w:val="center"/>
          </w:tcPr>
          <w:p w14:paraId="5498E061">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台</w:t>
            </w:r>
          </w:p>
        </w:tc>
      </w:tr>
      <w:tr w14:paraId="3CD23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color="auto" w:fill="FFFFFF"/>
            <w:vAlign w:val="center"/>
          </w:tcPr>
          <w:p w14:paraId="3B5E113C">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7</w:t>
            </w:r>
          </w:p>
        </w:tc>
        <w:tc>
          <w:tcPr>
            <w:tcW w:w="2835" w:type="dxa"/>
            <w:tcBorders>
              <w:top w:val="nil"/>
              <w:left w:val="nil"/>
              <w:bottom w:val="single" w:color="auto" w:sz="4" w:space="0"/>
              <w:right w:val="single" w:color="auto" w:sz="4" w:space="0"/>
            </w:tcBorders>
            <w:shd w:val="clear" w:color="auto" w:fill="FFFFFF"/>
            <w:vAlign w:val="center"/>
          </w:tcPr>
          <w:p w14:paraId="7CB3AF1F">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无线会议代表机（鹅颈）</w:t>
            </w:r>
          </w:p>
        </w:tc>
        <w:tc>
          <w:tcPr>
            <w:tcW w:w="1769" w:type="dxa"/>
            <w:tcBorders>
              <w:top w:val="nil"/>
              <w:left w:val="nil"/>
              <w:bottom w:val="single" w:color="auto" w:sz="4" w:space="0"/>
              <w:right w:val="single" w:color="auto" w:sz="4" w:space="0"/>
            </w:tcBorders>
            <w:shd w:val="clear" w:color="auto" w:fill="FFFFFF"/>
            <w:vAlign w:val="center"/>
          </w:tcPr>
          <w:p w14:paraId="0164A50B">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7</w:t>
            </w:r>
          </w:p>
        </w:tc>
        <w:tc>
          <w:tcPr>
            <w:tcW w:w="2126" w:type="dxa"/>
            <w:tcBorders>
              <w:top w:val="nil"/>
              <w:left w:val="nil"/>
              <w:bottom w:val="single" w:color="auto" w:sz="4" w:space="0"/>
              <w:right w:val="single" w:color="auto" w:sz="4" w:space="0"/>
            </w:tcBorders>
            <w:shd w:val="clear" w:color="auto" w:fill="FFFFFF"/>
            <w:vAlign w:val="center"/>
          </w:tcPr>
          <w:p w14:paraId="50C4C443">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台</w:t>
            </w:r>
          </w:p>
        </w:tc>
      </w:tr>
      <w:tr w14:paraId="758292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color="auto" w:fill="FFFFFF"/>
            <w:vAlign w:val="center"/>
          </w:tcPr>
          <w:p w14:paraId="35BB72FD">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8</w:t>
            </w:r>
          </w:p>
        </w:tc>
        <w:tc>
          <w:tcPr>
            <w:tcW w:w="2835" w:type="dxa"/>
            <w:tcBorders>
              <w:top w:val="nil"/>
              <w:left w:val="nil"/>
              <w:bottom w:val="single" w:color="auto" w:sz="4" w:space="0"/>
              <w:right w:val="single" w:color="auto" w:sz="4" w:space="0"/>
            </w:tcBorders>
            <w:shd w:val="clear" w:color="auto" w:fill="FFFFFF"/>
            <w:vAlign w:val="center"/>
          </w:tcPr>
          <w:p w14:paraId="0298CF50">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无线会议主席机</w:t>
            </w:r>
          </w:p>
        </w:tc>
        <w:tc>
          <w:tcPr>
            <w:tcW w:w="1769" w:type="dxa"/>
            <w:tcBorders>
              <w:top w:val="nil"/>
              <w:left w:val="nil"/>
              <w:bottom w:val="single" w:color="auto" w:sz="4" w:space="0"/>
              <w:right w:val="single" w:color="auto" w:sz="4" w:space="0"/>
            </w:tcBorders>
            <w:shd w:val="clear" w:color="auto" w:fill="FFFFFF"/>
            <w:vAlign w:val="center"/>
          </w:tcPr>
          <w:p w14:paraId="7865F911">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w:t>
            </w:r>
          </w:p>
        </w:tc>
        <w:tc>
          <w:tcPr>
            <w:tcW w:w="2126" w:type="dxa"/>
            <w:tcBorders>
              <w:top w:val="nil"/>
              <w:left w:val="nil"/>
              <w:bottom w:val="single" w:color="auto" w:sz="4" w:space="0"/>
              <w:right w:val="single" w:color="auto" w:sz="4" w:space="0"/>
            </w:tcBorders>
            <w:shd w:val="clear" w:color="auto" w:fill="FFFFFF"/>
            <w:vAlign w:val="center"/>
          </w:tcPr>
          <w:p w14:paraId="34D8D98C">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台</w:t>
            </w:r>
          </w:p>
        </w:tc>
      </w:tr>
      <w:tr w14:paraId="26118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color="auto" w:fill="FFFFFF"/>
            <w:vAlign w:val="center"/>
          </w:tcPr>
          <w:p w14:paraId="2FAC366D">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9</w:t>
            </w:r>
          </w:p>
        </w:tc>
        <w:tc>
          <w:tcPr>
            <w:tcW w:w="2835" w:type="dxa"/>
            <w:tcBorders>
              <w:top w:val="nil"/>
              <w:left w:val="nil"/>
              <w:bottom w:val="single" w:color="auto" w:sz="4" w:space="0"/>
              <w:right w:val="single" w:color="auto" w:sz="4" w:space="0"/>
            </w:tcBorders>
            <w:shd w:val="clear" w:color="auto" w:fill="FFFFFF"/>
            <w:vAlign w:val="center"/>
          </w:tcPr>
          <w:p w14:paraId="5A91E06D">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无线会议主机</w:t>
            </w:r>
          </w:p>
        </w:tc>
        <w:tc>
          <w:tcPr>
            <w:tcW w:w="1769" w:type="dxa"/>
            <w:tcBorders>
              <w:top w:val="nil"/>
              <w:left w:val="nil"/>
              <w:bottom w:val="single" w:color="auto" w:sz="4" w:space="0"/>
              <w:right w:val="single" w:color="auto" w:sz="4" w:space="0"/>
            </w:tcBorders>
            <w:shd w:val="clear" w:color="auto" w:fill="FFFFFF"/>
            <w:vAlign w:val="center"/>
          </w:tcPr>
          <w:p w14:paraId="0EF6C8EF">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w:t>
            </w:r>
          </w:p>
        </w:tc>
        <w:tc>
          <w:tcPr>
            <w:tcW w:w="2126" w:type="dxa"/>
            <w:tcBorders>
              <w:top w:val="nil"/>
              <w:left w:val="nil"/>
              <w:bottom w:val="single" w:color="auto" w:sz="4" w:space="0"/>
              <w:right w:val="single" w:color="auto" w:sz="4" w:space="0"/>
            </w:tcBorders>
            <w:shd w:val="clear" w:color="auto" w:fill="FFFFFF"/>
            <w:vAlign w:val="center"/>
          </w:tcPr>
          <w:p w14:paraId="1A4D6A1C">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台</w:t>
            </w:r>
          </w:p>
        </w:tc>
      </w:tr>
      <w:tr w14:paraId="50391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color="auto" w:fill="FFFFFF"/>
            <w:vAlign w:val="center"/>
          </w:tcPr>
          <w:p w14:paraId="7A2DA9FA">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10</w:t>
            </w:r>
          </w:p>
        </w:tc>
        <w:tc>
          <w:tcPr>
            <w:tcW w:w="2835" w:type="dxa"/>
            <w:tcBorders>
              <w:top w:val="nil"/>
              <w:left w:val="nil"/>
              <w:bottom w:val="single" w:color="auto" w:sz="4" w:space="0"/>
              <w:right w:val="single" w:color="auto" w:sz="4" w:space="0"/>
            </w:tcBorders>
            <w:shd w:val="clear" w:color="auto" w:fill="FFFFFF"/>
            <w:vAlign w:val="center"/>
          </w:tcPr>
          <w:p w14:paraId="78BA768D">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无线会议充电箱</w:t>
            </w:r>
          </w:p>
        </w:tc>
        <w:tc>
          <w:tcPr>
            <w:tcW w:w="1769" w:type="dxa"/>
            <w:tcBorders>
              <w:top w:val="nil"/>
              <w:left w:val="nil"/>
              <w:bottom w:val="single" w:color="auto" w:sz="4" w:space="0"/>
              <w:right w:val="single" w:color="auto" w:sz="4" w:space="0"/>
            </w:tcBorders>
            <w:shd w:val="clear" w:color="auto" w:fill="FFFFFF"/>
            <w:vAlign w:val="center"/>
          </w:tcPr>
          <w:p w14:paraId="623374EA">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w:t>
            </w:r>
          </w:p>
        </w:tc>
        <w:tc>
          <w:tcPr>
            <w:tcW w:w="2126" w:type="dxa"/>
            <w:tcBorders>
              <w:top w:val="nil"/>
              <w:left w:val="nil"/>
              <w:bottom w:val="single" w:color="auto" w:sz="4" w:space="0"/>
              <w:right w:val="single" w:color="auto" w:sz="4" w:space="0"/>
            </w:tcBorders>
            <w:shd w:val="clear" w:color="auto" w:fill="FFFFFF"/>
            <w:vAlign w:val="center"/>
          </w:tcPr>
          <w:p w14:paraId="4C6C4C95">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台</w:t>
            </w:r>
          </w:p>
        </w:tc>
      </w:tr>
      <w:tr w14:paraId="0DF06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color="auto" w:fill="C4D79B"/>
            <w:vAlign w:val="center"/>
          </w:tcPr>
          <w:p w14:paraId="32B3477A">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b/>
                <w:bCs/>
                <w:color w:val="000000"/>
                <w:kern w:val="0"/>
                <w:sz w:val="22"/>
                <w:szCs w:val="22"/>
                <w:highlight w:val="none"/>
                <w:bdr w:val="none" w:color="auto" w:sz="0" w:space="0"/>
              </w:rPr>
            </w:pPr>
            <w:r>
              <w:rPr>
                <w:rFonts w:hint="eastAsia" w:ascii="仿宋" w:hAnsi="仿宋" w:eastAsia="仿宋" w:cs="仿宋"/>
                <w:b/>
                <w:bCs/>
                <w:color w:val="000000"/>
                <w:kern w:val="0"/>
                <w:sz w:val="22"/>
                <w:szCs w:val="22"/>
                <w:highlight w:val="none"/>
                <w:bdr w:val="none" w:color="auto" w:sz="0" w:space="0"/>
                <w:lang w:val="en-US" w:eastAsia="zh-CN" w:bidi="ar"/>
              </w:rPr>
              <w:t>7、学校7</w:t>
            </w:r>
          </w:p>
        </w:tc>
        <w:tc>
          <w:tcPr>
            <w:tcW w:w="2835" w:type="dxa"/>
            <w:tcBorders>
              <w:top w:val="nil"/>
              <w:left w:val="nil"/>
              <w:bottom w:val="single" w:color="auto" w:sz="4" w:space="0"/>
              <w:right w:val="single" w:color="auto" w:sz="4" w:space="0"/>
            </w:tcBorders>
            <w:shd w:val="clear" w:color="auto" w:fill="C4D79B"/>
            <w:vAlign w:val="center"/>
          </w:tcPr>
          <w:p w14:paraId="21DB51AA">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c>
          <w:tcPr>
            <w:tcW w:w="1769" w:type="dxa"/>
            <w:tcBorders>
              <w:top w:val="nil"/>
              <w:left w:val="nil"/>
              <w:bottom w:val="single" w:color="auto" w:sz="4" w:space="0"/>
              <w:right w:val="single" w:color="auto" w:sz="4" w:space="0"/>
            </w:tcBorders>
            <w:shd w:val="clear" w:color="auto" w:fill="C4D79B"/>
            <w:vAlign w:val="center"/>
          </w:tcPr>
          <w:p w14:paraId="726C25BD">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c>
          <w:tcPr>
            <w:tcW w:w="2126" w:type="dxa"/>
            <w:tcBorders>
              <w:top w:val="nil"/>
              <w:left w:val="nil"/>
              <w:bottom w:val="single" w:color="auto" w:sz="4" w:space="0"/>
              <w:right w:val="single" w:color="auto" w:sz="4" w:space="0"/>
            </w:tcBorders>
            <w:shd w:val="clear" w:color="auto" w:fill="C4D79B"/>
            <w:vAlign w:val="center"/>
          </w:tcPr>
          <w:p w14:paraId="04526E84">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r>
      <w:tr w14:paraId="529E4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bottom"/>
          </w:tcPr>
          <w:p w14:paraId="6BBCBFE0">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1</w:t>
            </w:r>
          </w:p>
        </w:tc>
        <w:tc>
          <w:tcPr>
            <w:tcW w:w="2835" w:type="dxa"/>
            <w:tcBorders>
              <w:top w:val="nil"/>
              <w:left w:val="nil"/>
              <w:bottom w:val="single" w:color="auto" w:sz="4" w:space="0"/>
              <w:right w:val="single" w:color="auto" w:sz="4" w:space="0"/>
            </w:tcBorders>
            <w:shd w:val="clear"/>
            <w:vAlign w:val="bottom"/>
          </w:tcPr>
          <w:p w14:paraId="4C05C90A">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8路调音台</w:t>
            </w:r>
          </w:p>
        </w:tc>
        <w:tc>
          <w:tcPr>
            <w:tcW w:w="1769" w:type="dxa"/>
            <w:tcBorders>
              <w:top w:val="nil"/>
              <w:left w:val="nil"/>
              <w:bottom w:val="single" w:color="auto" w:sz="4" w:space="0"/>
              <w:right w:val="single" w:color="auto" w:sz="4" w:space="0"/>
            </w:tcBorders>
            <w:shd w:val="clear"/>
            <w:vAlign w:val="center"/>
          </w:tcPr>
          <w:p w14:paraId="1BC91B56">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1</w:t>
            </w:r>
          </w:p>
        </w:tc>
        <w:tc>
          <w:tcPr>
            <w:tcW w:w="2126" w:type="dxa"/>
            <w:tcBorders>
              <w:top w:val="nil"/>
              <w:left w:val="nil"/>
              <w:bottom w:val="single" w:color="auto" w:sz="4" w:space="0"/>
              <w:right w:val="single" w:color="auto" w:sz="4" w:space="0"/>
            </w:tcBorders>
            <w:shd w:val="clear"/>
            <w:vAlign w:val="center"/>
          </w:tcPr>
          <w:p w14:paraId="103E5DD0">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台</w:t>
            </w:r>
          </w:p>
        </w:tc>
      </w:tr>
      <w:tr w14:paraId="2D8F5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bottom"/>
          </w:tcPr>
          <w:p w14:paraId="0C62441C">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2</w:t>
            </w:r>
          </w:p>
        </w:tc>
        <w:tc>
          <w:tcPr>
            <w:tcW w:w="2835" w:type="dxa"/>
            <w:tcBorders>
              <w:top w:val="nil"/>
              <w:left w:val="nil"/>
              <w:bottom w:val="single" w:color="auto" w:sz="4" w:space="0"/>
              <w:right w:val="single" w:color="auto" w:sz="4" w:space="0"/>
            </w:tcBorders>
            <w:shd w:val="clear"/>
            <w:vAlign w:val="center"/>
          </w:tcPr>
          <w:p w14:paraId="4DAB380B">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音箱</w:t>
            </w:r>
          </w:p>
        </w:tc>
        <w:tc>
          <w:tcPr>
            <w:tcW w:w="1769" w:type="dxa"/>
            <w:tcBorders>
              <w:top w:val="nil"/>
              <w:left w:val="nil"/>
              <w:bottom w:val="single" w:color="auto" w:sz="4" w:space="0"/>
              <w:right w:val="single" w:color="auto" w:sz="4" w:space="0"/>
            </w:tcBorders>
            <w:shd w:val="clear"/>
            <w:vAlign w:val="center"/>
          </w:tcPr>
          <w:p w14:paraId="748C811E">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4</w:t>
            </w:r>
          </w:p>
        </w:tc>
        <w:tc>
          <w:tcPr>
            <w:tcW w:w="2126" w:type="dxa"/>
            <w:tcBorders>
              <w:top w:val="nil"/>
              <w:left w:val="nil"/>
              <w:bottom w:val="single" w:color="auto" w:sz="4" w:space="0"/>
              <w:right w:val="single" w:color="auto" w:sz="4" w:space="0"/>
            </w:tcBorders>
            <w:shd w:val="clear"/>
            <w:vAlign w:val="center"/>
          </w:tcPr>
          <w:p w14:paraId="72DC83C2">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只</w:t>
            </w:r>
          </w:p>
        </w:tc>
      </w:tr>
      <w:tr w14:paraId="515FF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bottom"/>
          </w:tcPr>
          <w:p w14:paraId="391E0442">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3</w:t>
            </w:r>
          </w:p>
        </w:tc>
        <w:tc>
          <w:tcPr>
            <w:tcW w:w="2835" w:type="dxa"/>
            <w:tcBorders>
              <w:top w:val="nil"/>
              <w:left w:val="nil"/>
              <w:bottom w:val="single" w:color="auto" w:sz="4" w:space="0"/>
              <w:right w:val="single" w:color="auto" w:sz="4" w:space="0"/>
            </w:tcBorders>
            <w:shd w:val="clear" w:color="auto" w:fill="FFFFFF"/>
            <w:vAlign w:val="center"/>
          </w:tcPr>
          <w:p w14:paraId="19CF7011">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专业音频功放</w:t>
            </w:r>
          </w:p>
        </w:tc>
        <w:tc>
          <w:tcPr>
            <w:tcW w:w="1769" w:type="dxa"/>
            <w:tcBorders>
              <w:top w:val="nil"/>
              <w:left w:val="nil"/>
              <w:bottom w:val="single" w:color="auto" w:sz="4" w:space="0"/>
              <w:right w:val="single" w:color="auto" w:sz="4" w:space="0"/>
            </w:tcBorders>
            <w:shd w:val="clear" w:color="auto" w:fill="FFFFFF"/>
            <w:vAlign w:val="center"/>
          </w:tcPr>
          <w:p w14:paraId="6FE37B15">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2</w:t>
            </w:r>
          </w:p>
        </w:tc>
        <w:tc>
          <w:tcPr>
            <w:tcW w:w="2126" w:type="dxa"/>
            <w:tcBorders>
              <w:top w:val="nil"/>
              <w:left w:val="nil"/>
              <w:bottom w:val="single" w:color="auto" w:sz="4" w:space="0"/>
              <w:right w:val="single" w:color="auto" w:sz="4" w:space="0"/>
            </w:tcBorders>
            <w:shd w:val="clear" w:color="auto" w:fill="FFFFFF"/>
            <w:vAlign w:val="center"/>
          </w:tcPr>
          <w:p w14:paraId="57856741">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台</w:t>
            </w:r>
          </w:p>
        </w:tc>
      </w:tr>
      <w:tr w14:paraId="62E49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bottom"/>
          </w:tcPr>
          <w:p w14:paraId="53A0A6E2">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4</w:t>
            </w:r>
          </w:p>
        </w:tc>
        <w:tc>
          <w:tcPr>
            <w:tcW w:w="2835" w:type="dxa"/>
            <w:tcBorders>
              <w:top w:val="nil"/>
              <w:left w:val="nil"/>
              <w:bottom w:val="single" w:color="auto" w:sz="4" w:space="0"/>
              <w:right w:val="single" w:color="auto" w:sz="4" w:space="0"/>
            </w:tcBorders>
            <w:shd w:val="clear"/>
            <w:vAlign w:val="bottom"/>
          </w:tcPr>
          <w:p w14:paraId="49DEB627">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数字音频处理器</w:t>
            </w:r>
          </w:p>
        </w:tc>
        <w:tc>
          <w:tcPr>
            <w:tcW w:w="1769" w:type="dxa"/>
            <w:tcBorders>
              <w:top w:val="nil"/>
              <w:left w:val="nil"/>
              <w:bottom w:val="single" w:color="auto" w:sz="4" w:space="0"/>
              <w:right w:val="single" w:color="auto" w:sz="4" w:space="0"/>
            </w:tcBorders>
            <w:shd w:val="clear"/>
            <w:vAlign w:val="center"/>
          </w:tcPr>
          <w:p w14:paraId="70E691C8">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1</w:t>
            </w:r>
          </w:p>
        </w:tc>
        <w:tc>
          <w:tcPr>
            <w:tcW w:w="2126" w:type="dxa"/>
            <w:tcBorders>
              <w:top w:val="nil"/>
              <w:left w:val="nil"/>
              <w:bottom w:val="single" w:color="auto" w:sz="4" w:space="0"/>
              <w:right w:val="single" w:color="auto" w:sz="4" w:space="0"/>
            </w:tcBorders>
            <w:shd w:val="clear"/>
            <w:vAlign w:val="center"/>
          </w:tcPr>
          <w:p w14:paraId="42EDCEBE">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台</w:t>
            </w:r>
          </w:p>
        </w:tc>
      </w:tr>
      <w:tr w14:paraId="3C273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bottom"/>
          </w:tcPr>
          <w:p w14:paraId="29ABBA07">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5</w:t>
            </w:r>
          </w:p>
        </w:tc>
        <w:tc>
          <w:tcPr>
            <w:tcW w:w="2835" w:type="dxa"/>
            <w:tcBorders>
              <w:top w:val="nil"/>
              <w:left w:val="nil"/>
              <w:bottom w:val="single" w:color="auto" w:sz="4" w:space="0"/>
              <w:right w:val="single" w:color="auto" w:sz="4" w:space="0"/>
            </w:tcBorders>
            <w:shd w:val="clear"/>
            <w:vAlign w:val="bottom"/>
          </w:tcPr>
          <w:p w14:paraId="0160A856">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手持式无线话筒</w:t>
            </w:r>
          </w:p>
        </w:tc>
        <w:tc>
          <w:tcPr>
            <w:tcW w:w="1769" w:type="dxa"/>
            <w:tcBorders>
              <w:top w:val="nil"/>
              <w:left w:val="nil"/>
              <w:bottom w:val="single" w:color="auto" w:sz="4" w:space="0"/>
              <w:right w:val="single" w:color="auto" w:sz="4" w:space="0"/>
            </w:tcBorders>
            <w:shd w:val="clear" w:color="auto" w:fill="FFFFFF"/>
            <w:vAlign w:val="center"/>
          </w:tcPr>
          <w:p w14:paraId="596FD6F5">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1</w:t>
            </w:r>
          </w:p>
        </w:tc>
        <w:tc>
          <w:tcPr>
            <w:tcW w:w="2126" w:type="dxa"/>
            <w:tcBorders>
              <w:top w:val="nil"/>
              <w:left w:val="nil"/>
              <w:bottom w:val="single" w:color="auto" w:sz="4" w:space="0"/>
              <w:right w:val="single" w:color="auto" w:sz="4" w:space="0"/>
            </w:tcBorders>
            <w:shd w:val="clear" w:color="auto" w:fill="FFFFFF"/>
            <w:vAlign w:val="center"/>
          </w:tcPr>
          <w:p w14:paraId="398CC556">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套</w:t>
            </w:r>
          </w:p>
        </w:tc>
      </w:tr>
      <w:tr w14:paraId="40BC3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color="auto" w:fill="C4D79B"/>
            <w:vAlign w:val="center"/>
          </w:tcPr>
          <w:p w14:paraId="23CEFF17">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b/>
                <w:bCs/>
                <w:color w:val="000000"/>
                <w:kern w:val="0"/>
                <w:sz w:val="22"/>
                <w:szCs w:val="22"/>
                <w:highlight w:val="none"/>
                <w:bdr w:val="none" w:color="auto" w:sz="0" w:space="0"/>
              </w:rPr>
            </w:pPr>
            <w:r>
              <w:rPr>
                <w:rFonts w:hint="eastAsia" w:ascii="仿宋" w:hAnsi="仿宋" w:eastAsia="仿宋" w:cs="仿宋"/>
                <w:b/>
                <w:bCs/>
                <w:color w:val="000000"/>
                <w:kern w:val="0"/>
                <w:sz w:val="22"/>
                <w:szCs w:val="22"/>
                <w:highlight w:val="none"/>
                <w:bdr w:val="none" w:color="auto" w:sz="0" w:space="0"/>
                <w:lang w:val="en-US" w:eastAsia="zh-CN" w:bidi="ar"/>
              </w:rPr>
              <w:t>7、学校8</w:t>
            </w:r>
          </w:p>
        </w:tc>
        <w:tc>
          <w:tcPr>
            <w:tcW w:w="2835" w:type="dxa"/>
            <w:tcBorders>
              <w:top w:val="nil"/>
              <w:left w:val="nil"/>
              <w:bottom w:val="single" w:color="auto" w:sz="4" w:space="0"/>
              <w:right w:val="single" w:color="auto" w:sz="4" w:space="0"/>
            </w:tcBorders>
            <w:shd w:val="clear" w:color="auto" w:fill="C4D79B"/>
            <w:vAlign w:val="center"/>
          </w:tcPr>
          <w:p w14:paraId="10C7814C">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c>
          <w:tcPr>
            <w:tcW w:w="1769" w:type="dxa"/>
            <w:tcBorders>
              <w:top w:val="nil"/>
              <w:left w:val="nil"/>
              <w:bottom w:val="single" w:color="auto" w:sz="4" w:space="0"/>
              <w:right w:val="single" w:color="auto" w:sz="4" w:space="0"/>
            </w:tcBorders>
            <w:shd w:val="clear" w:color="auto" w:fill="C4D79B"/>
            <w:vAlign w:val="center"/>
          </w:tcPr>
          <w:p w14:paraId="1C38ABC1">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c>
          <w:tcPr>
            <w:tcW w:w="2126" w:type="dxa"/>
            <w:tcBorders>
              <w:top w:val="nil"/>
              <w:left w:val="nil"/>
              <w:bottom w:val="single" w:color="auto" w:sz="4" w:space="0"/>
              <w:right w:val="single" w:color="auto" w:sz="4" w:space="0"/>
            </w:tcBorders>
            <w:shd w:val="clear" w:color="auto" w:fill="C4D79B"/>
            <w:vAlign w:val="center"/>
          </w:tcPr>
          <w:p w14:paraId="3CD5AD78">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r>
      <w:tr w14:paraId="158A1D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26A9243D">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b/>
                <w:bCs/>
                <w:color w:val="000000"/>
                <w:kern w:val="0"/>
                <w:sz w:val="22"/>
                <w:szCs w:val="22"/>
                <w:highlight w:val="none"/>
                <w:bdr w:val="none" w:color="auto" w:sz="0" w:space="0"/>
              </w:rPr>
            </w:pPr>
            <w:r>
              <w:rPr>
                <w:rFonts w:hint="eastAsia" w:ascii="仿宋" w:hAnsi="仿宋" w:eastAsia="仿宋" w:cs="仿宋"/>
                <w:b/>
                <w:bCs/>
                <w:color w:val="000000"/>
                <w:kern w:val="0"/>
                <w:sz w:val="22"/>
                <w:szCs w:val="22"/>
                <w:highlight w:val="none"/>
                <w:bdr w:val="none" w:color="auto" w:sz="0" w:space="0"/>
                <w:lang w:val="en-US" w:eastAsia="zh-CN" w:bidi="ar"/>
              </w:rPr>
              <w:t>一、舞台灯光系统</w:t>
            </w:r>
          </w:p>
        </w:tc>
        <w:tc>
          <w:tcPr>
            <w:tcW w:w="2835" w:type="dxa"/>
            <w:tcBorders>
              <w:top w:val="nil"/>
              <w:left w:val="nil"/>
              <w:bottom w:val="single" w:color="auto" w:sz="4" w:space="0"/>
              <w:right w:val="single" w:color="auto" w:sz="4" w:space="0"/>
            </w:tcBorders>
            <w:shd w:val="clear"/>
            <w:vAlign w:val="center"/>
          </w:tcPr>
          <w:p w14:paraId="392665F5">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c>
          <w:tcPr>
            <w:tcW w:w="1769" w:type="dxa"/>
            <w:tcBorders>
              <w:top w:val="nil"/>
              <w:left w:val="nil"/>
              <w:bottom w:val="single" w:color="auto" w:sz="4" w:space="0"/>
              <w:right w:val="single" w:color="auto" w:sz="4" w:space="0"/>
            </w:tcBorders>
            <w:shd w:val="clear"/>
            <w:vAlign w:val="center"/>
          </w:tcPr>
          <w:p w14:paraId="19B2544B">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c>
          <w:tcPr>
            <w:tcW w:w="2126" w:type="dxa"/>
            <w:tcBorders>
              <w:top w:val="nil"/>
              <w:left w:val="nil"/>
              <w:bottom w:val="single" w:color="auto" w:sz="4" w:space="0"/>
              <w:right w:val="single" w:color="auto" w:sz="4" w:space="0"/>
            </w:tcBorders>
            <w:shd w:val="clear"/>
            <w:vAlign w:val="center"/>
          </w:tcPr>
          <w:p w14:paraId="2265E778">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r>
      <w:tr w14:paraId="0AF63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44984807">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1.1灯具部分</w:t>
            </w:r>
          </w:p>
        </w:tc>
        <w:tc>
          <w:tcPr>
            <w:tcW w:w="2835" w:type="dxa"/>
            <w:tcBorders>
              <w:top w:val="nil"/>
              <w:left w:val="nil"/>
              <w:bottom w:val="single" w:color="auto" w:sz="4" w:space="0"/>
              <w:right w:val="single" w:color="auto" w:sz="4" w:space="0"/>
            </w:tcBorders>
            <w:shd w:val="clear"/>
            <w:vAlign w:val="center"/>
          </w:tcPr>
          <w:p w14:paraId="101E2B90">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c>
          <w:tcPr>
            <w:tcW w:w="1769" w:type="dxa"/>
            <w:tcBorders>
              <w:top w:val="nil"/>
              <w:left w:val="nil"/>
              <w:bottom w:val="single" w:color="auto" w:sz="4" w:space="0"/>
              <w:right w:val="single" w:color="auto" w:sz="4" w:space="0"/>
            </w:tcBorders>
            <w:shd w:val="clear"/>
            <w:vAlign w:val="center"/>
          </w:tcPr>
          <w:p w14:paraId="51EF40DD">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c>
          <w:tcPr>
            <w:tcW w:w="2126" w:type="dxa"/>
            <w:tcBorders>
              <w:top w:val="nil"/>
              <w:left w:val="nil"/>
              <w:bottom w:val="single" w:color="auto" w:sz="4" w:space="0"/>
              <w:right w:val="single" w:color="auto" w:sz="4" w:space="0"/>
            </w:tcBorders>
            <w:shd w:val="clear"/>
            <w:vAlign w:val="center"/>
          </w:tcPr>
          <w:p w14:paraId="4AE2C5EA">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r>
      <w:tr w14:paraId="40984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4D0BC1F5">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一顶光</w:t>
            </w:r>
          </w:p>
        </w:tc>
        <w:tc>
          <w:tcPr>
            <w:tcW w:w="2835" w:type="dxa"/>
            <w:tcBorders>
              <w:top w:val="nil"/>
              <w:left w:val="nil"/>
              <w:bottom w:val="single" w:color="auto" w:sz="4" w:space="0"/>
              <w:right w:val="single" w:color="auto" w:sz="4" w:space="0"/>
            </w:tcBorders>
            <w:shd w:val="clear"/>
            <w:vAlign w:val="center"/>
          </w:tcPr>
          <w:p w14:paraId="05C25E94">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c>
          <w:tcPr>
            <w:tcW w:w="1769" w:type="dxa"/>
            <w:tcBorders>
              <w:top w:val="nil"/>
              <w:left w:val="nil"/>
              <w:bottom w:val="single" w:color="auto" w:sz="4" w:space="0"/>
              <w:right w:val="single" w:color="auto" w:sz="4" w:space="0"/>
            </w:tcBorders>
            <w:shd w:val="clear"/>
            <w:vAlign w:val="center"/>
          </w:tcPr>
          <w:p w14:paraId="694B2BE2">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c>
          <w:tcPr>
            <w:tcW w:w="2126" w:type="dxa"/>
            <w:tcBorders>
              <w:top w:val="nil"/>
              <w:left w:val="nil"/>
              <w:bottom w:val="single" w:color="auto" w:sz="4" w:space="0"/>
              <w:right w:val="single" w:color="auto" w:sz="4" w:space="0"/>
            </w:tcBorders>
            <w:shd w:val="clear"/>
            <w:vAlign w:val="center"/>
          </w:tcPr>
          <w:p w14:paraId="3583B3C8">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r>
      <w:tr w14:paraId="15A39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13C78E48">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w:t>
            </w:r>
          </w:p>
        </w:tc>
        <w:tc>
          <w:tcPr>
            <w:tcW w:w="2835" w:type="dxa"/>
            <w:tcBorders>
              <w:top w:val="nil"/>
              <w:left w:val="nil"/>
              <w:bottom w:val="single" w:color="auto" w:sz="4" w:space="0"/>
              <w:right w:val="single" w:color="auto" w:sz="4" w:space="0"/>
            </w:tcBorders>
            <w:shd w:val="clear"/>
            <w:vAlign w:val="center"/>
          </w:tcPr>
          <w:p w14:paraId="69E24CB8">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固定染色灯</w:t>
            </w:r>
          </w:p>
        </w:tc>
        <w:tc>
          <w:tcPr>
            <w:tcW w:w="1769" w:type="dxa"/>
            <w:tcBorders>
              <w:top w:val="nil"/>
              <w:left w:val="nil"/>
              <w:bottom w:val="single" w:color="auto" w:sz="4" w:space="0"/>
              <w:right w:val="single" w:color="auto" w:sz="4" w:space="0"/>
            </w:tcBorders>
            <w:shd w:val="clear"/>
            <w:vAlign w:val="center"/>
          </w:tcPr>
          <w:p w14:paraId="7E8ACC51">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8</w:t>
            </w:r>
          </w:p>
        </w:tc>
        <w:tc>
          <w:tcPr>
            <w:tcW w:w="2126" w:type="dxa"/>
            <w:tcBorders>
              <w:top w:val="nil"/>
              <w:left w:val="nil"/>
              <w:bottom w:val="single" w:color="auto" w:sz="4" w:space="0"/>
              <w:right w:val="single" w:color="auto" w:sz="4" w:space="0"/>
            </w:tcBorders>
            <w:shd w:val="clear"/>
            <w:vAlign w:val="center"/>
          </w:tcPr>
          <w:p w14:paraId="2F64B5FD">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台</w:t>
            </w:r>
          </w:p>
        </w:tc>
      </w:tr>
      <w:tr w14:paraId="3C851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62211217">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2</w:t>
            </w:r>
          </w:p>
        </w:tc>
        <w:tc>
          <w:tcPr>
            <w:tcW w:w="2835" w:type="dxa"/>
            <w:tcBorders>
              <w:top w:val="nil"/>
              <w:left w:val="nil"/>
              <w:bottom w:val="single" w:color="auto" w:sz="4" w:space="0"/>
              <w:right w:val="single" w:color="auto" w:sz="4" w:space="0"/>
            </w:tcBorders>
            <w:shd w:val="clear"/>
            <w:vAlign w:val="center"/>
          </w:tcPr>
          <w:p w14:paraId="4A27AB6E">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影视灯</w:t>
            </w:r>
          </w:p>
        </w:tc>
        <w:tc>
          <w:tcPr>
            <w:tcW w:w="1769" w:type="dxa"/>
            <w:tcBorders>
              <w:top w:val="nil"/>
              <w:left w:val="nil"/>
              <w:bottom w:val="single" w:color="auto" w:sz="4" w:space="0"/>
              <w:right w:val="single" w:color="auto" w:sz="4" w:space="0"/>
            </w:tcBorders>
            <w:shd w:val="clear"/>
            <w:vAlign w:val="center"/>
          </w:tcPr>
          <w:p w14:paraId="73BB643D">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6</w:t>
            </w:r>
          </w:p>
        </w:tc>
        <w:tc>
          <w:tcPr>
            <w:tcW w:w="2126" w:type="dxa"/>
            <w:tcBorders>
              <w:top w:val="nil"/>
              <w:left w:val="nil"/>
              <w:bottom w:val="single" w:color="auto" w:sz="4" w:space="0"/>
              <w:right w:val="single" w:color="auto" w:sz="4" w:space="0"/>
            </w:tcBorders>
            <w:shd w:val="clear"/>
            <w:vAlign w:val="center"/>
          </w:tcPr>
          <w:p w14:paraId="7EBF5711">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台</w:t>
            </w:r>
          </w:p>
        </w:tc>
      </w:tr>
      <w:tr w14:paraId="0A4E2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24BC6768">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2</w:t>
            </w:r>
          </w:p>
        </w:tc>
        <w:tc>
          <w:tcPr>
            <w:tcW w:w="2835" w:type="dxa"/>
            <w:tcBorders>
              <w:top w:val="nil"/>
              <w:left w:val="nil"/>
              <w:bottom w:val="single" w:color="auto" w:sz="4" w:space="0"/>
              <w:right w:val="single" w:color="auto" w:sz="4" w:space="0"/>
            </w:tcBorders>
            <w:shd w:val="clear"/>
            <w:vAlign w:val="center"/>
          </w:tcPr>
          <w:p w14:paraId="793B2BD7">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摇头灯</w:t>
            </w:r>
          </w:p>
        </w:tc>
        <w:tc>
          <w:tcPr>
            <w:tcW w:w="1769" w:type="dxa"/>
            <w:tcBorders>
              <w:top w:val="nil"/>
              <w:left w:val="nil"/>
              <w:bottom w:val="single" w:color="auto" w:sz="4" w:space="0"/>
              <w:right w:val="single" w:color="auto" w:sz="4" w:space="0"/>
            </w:tcBorders>
            <w:shd w:val="clear"/>
            <w:vAlign w:val="center"/>
          </w:tcPr>
          <w:p w14:paraId="38DA17BE">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4</w:t>
            </w:r>
          </w:p>
        </w:tc>
        <w:tc>
          <w:tcPr>
            <w:tcW w:w="2126" w:type="dxa"/>
            <w:tcBorders>
              <w:top w:val="nil"/>
              <w:left w:val="nil"/>
              <w:bottom w:val="single" w:color="auto" w:sz="4" w:space="0"/>
              <w:right w:val="single" w:color="auto" w:sz="4" w:space="0"/>
            </w:tcBorders>
            <w:shd w:val="clear"/>
            <w:vAlign w:val="center"/>
          </w:tcPr>
          <w:p w14:paraId="1680A433">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台</w:t>
            </w:r>
          </w:p>
        </w:tc>
      </w:tr>
      <w:tr w14:paraId="085AE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013490A2">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二顶光</w:t>
            </w:r>
          </w:p>
        </w:tc>
        <w:tc>
          <w:tcPr>
            <w:tcW w:w="2835" w:type="dxa"/>
            <w:tcBorders>
              <w:top w:val="nil"/>
              <w:left w:val="nil"/>
              <w:bottom w:val="single" w:color="auto" w:sz="4" w:space="0"/>
              <w:right w:val="single" w:color="auto" w:sz="4" w:space="0"/>
            </w:tcBorders>
            <w:shd w:val="clear"/>
            <w:vAlign w:val="center"/>
          </w:tcPr>
          <w:p w14:paraId="401AAF1B">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c>
          <w:tcPr>
            <w:tcW w:w="1769" w:type="dxa"/>
            <w:tcBorders>
              <w:top w:val="nil"/>
              <w:left w:val="nil"/>
              <w:bottom w:val="single" w:color="auto" w:sz="4" w:space="0"/>
              <w:right w:val="single" w:color="auto" w:sz="4" w:space="0"/>
            </w:tcBorders>
            <w:shd w:val="clear"/>
            <w:vAlign w:val="center"/>
          </w:tcPr>
          <w:p w14:paraId="57D3324A">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c>
          <w:tcPr>
            <w:tcW w:w="2126" w:type="dxa"/>
            <w:tcBorders>
              <w:top w:val="nil"/>
              <w:left w:val="nil"/>
              <w:bottom w:val="single" w:color="auto" w:sz="4" w:space="0"/>
              <w:right w:val="single" w:color="auto" w:sz="4" w:space="0"/>
            </w:tcBorders>
            <w:shd w:val="clear"/>
            <w:vAlign w:val="center"/>
          </w:tcPr>
          <w:p w14:paraId="7A2B5B7C">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r>
      <w:tr w14:paraId="148A5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5AC8005B">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w:t>
            </w:r>
          </w:p>
        </w:tc>
        <w:tc>
          <w:tcPr>
            <w:tcW w:w="2835" w:type="dxa"/>
            <w:tcBorders>
              <w:top w:val="nil"/>
              <w:left w:val="nil"/>
              <w:bottom w:val="single" w:color="auto" w:sz="4" w:space="0"/>
              <w:right w:val="single" w:color="auto" w:sz="4" w:space="0"/>
            </w:tcBorders>
            <w:shd w:val="clear"/>
            <w:vAlign w:val="center"/>
          </w:tcPr>
          <w:p w14:paraId="1AF3CBE9">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固定染色灯</w:t>
            </w:r>
          </w:p>
        </w:tc>
        <w:tc>
          <w:tcPr>
            <w:tcW w:w="1769" w:type="dxa"/>
            <w:tcBorders>
              <w:top w:val="nil"/>
              <w:left w:val="nil"/>
              <w:bottom w:val="single" w:color="auto" w:sz="4" w:space="0"/>
              <w:right w:val="single" w:color="auto" w:sz="4" w:space="0"/>
            </w:tcBorders>
            <w:shd w:val="clear"/>
            <w:vAlign w:val="center"/>
          </w:tcPr>
          <w:p w14:paraId="23B7397D">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8</w:t>
            </w:r>
          </w:p>
        </w:tc>
        <w:tc>
          <w:tcPr>
            <w:tcW w:w="2126" w:type="dxa"/>
            <w:tcBorders>
              <w:top w:val="nil"/>
              <w:left w:val="nil"/>
              <w:bottom w:val="single" w:color="auto" w:sz="4" w:space="0"/>
              <w:right w:val="single" w:color="auto" w:sz="4" w:space="0"/>
            </w:tcBorders>
            <w:shd w:val="clear"/>
            <w:vAlign w:val="center"/>
          </w:tcPr>
          <w:p w14:paraId="1C8DB841">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台</w:t>
            </w:r>
          </w:p>
        </w:tc>
      </w:tr>
      <w:tr w14:paraId="78B910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119606BC">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2</w:t>
            </w:r>
          </w:p>
        </w:tc>
        <w:tc>
          <w:tcPr>
            <w:tcW w:w="2835" w:type="dxa"/>
            <w:tcBorders>
              <w:top w:val="nil"/>
              <w:left w:val="nil"/>
              <w:bottom w:val="single" w:color="auto" w:sz="4" w:space="0"/>
              <w:right w:val="single" w:color="auto" w:sz="4" w:space="0"/>
            </w:tcBorders>
            <w:shd w:val="clear"/>
            <w:vAlign w:val="center"/>
          </w:tcPr>
          <w:p w14:paraId="7B708301">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影视灯</w:t>
            </w:r>
          </w:p>
        </w:tc>
        <w:tc>
          <w:tcPr>
            <w:tcW w:w="1769" w:type="dxa"/>
            <w:tcBorders>
              <w:top w:val="nil"/>
              <w:left w:val="nil"/>
              <w:bottom w:val="single" w:color="auto" w:sz="4" w:space="0"/>
              <w:right w:val="single" w:color="auto" w:sz="4" w:space="0"/>
            </w:tcBorders>
            <w:shd w:val="clear"/>
            <w:vAlign w:val="center"/>
          </w:tcPr>
          <w:p w14:paraId="26827F23">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6</w:t>
            </w:r>
          </w:p>
        </w:tc>
        <w:tc>
          <w:tcPr>
            <w:tcW w:w="2126" w:type="dxa"/>
            <w:tcBorders>
              <w:top w:val="nil"/>
              <w:left w:val="nil"/>
              <w:bottom w:val="single" w:color="auto" w:sz="4" w:space="0"/>
              <w:right w:val="single" w:color="auto" w:sz="4" w:space="0"/>
            </w:tcBorders>
            <w:shd w:val="clear"/>
            <w:vAlign w:val="center"/>
          </w:tcPr>
          <w:p w14:paraId="5F6C11FB">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台</w:t>
            </w:r>
          </w:p>
        </w:tc>
      </w:tr>
      <w:tr w14:paraId="5A7F7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379FCFE8">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3</w:t>
            </w:r>
          </w:p>
        </w:tc>
        <w:tc>
          <w:tcPr>
            <w:tcW w:w="2835" w:type="dxa"/>
            <w:tcBorders>
              <w:top w:val="nil"/>
              <w:left w:val="nil"/>
              <w:bottom w:val="single" w:color="auto" w:sz="4" w:space="0"/>
              <w:right w:val="single" w:color="auto" w:sz="4" w:space="0"/>
            </w:tcBorders>
            <w:shd w:val="clear"/>
            <w:vAlign w:val="center"/>
          </w:tcPr>
          <w:p w14:paraId="78694CD0">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摇头灯</w:t>
            </w:r>
          </w:p>
        </w:tc>
        <w:tc>
          <w:tcPr>
            <w:tcW w:w="1769" w:type="dxa"/>
            <w:tcBorders>
              <w:top w:val="nil"/>
              <w:left w:val="nil"/>
              <w:bottom w:val="single" w:color="auto" w:sz="4" w:space="0"/>
              <w:right w:val="single" w:color="auto" w:sz="4" w:space="0"/>
            </w:tcBorders>
            <w:shd w:val="clear"/>
            <w:vAlign w:val="center"/>
          </w:tcPr>
          <w:p w14:paraId="1386B763">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4</w:t>
            </w:r>
          </w:p>
        </w:tc>
        <w:tc>
          <w:tcPr>
            <w:tcW w:w="2126" w:type="dxa"/>
            <w:tcBorders>
              <w:top w:val="nil"/>
              <w:left w:val="nil"/>
              <w:bottom w:val="single" w:color="auto" w:sz="4" w:space="0"/>
              <w:right w:val="single" w:color="auto" w:sz="4" w:space="0"/>
            </w:tcBorders>
            <w:shd w:val="clear"/>
            <w:vAlign w:val="center"/>
          </w:tcPr>
          <w:p w14:paraId="291B0085">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台</w:t>
            </w:r>
          </w:p>
        </w:tc>
      </w:tr>
      <w:tr w14:paraId="63CF2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31BE2939">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三顶光</w:t>
            </w:r>
          </w:p>
        </w:tc>
        <w:tc>
          <w:tcPr>
            <w:tcW w:w="2835" w:type="dxa"/>
            <w:tcBorders>
              <w:top w:val="nil"/>
              <w:left w:val="nil"/>
              <w:bottom w:val="single" w:color="auto" w:sz="4" w:space="0"/>
              <w:right w:val="single" w:color="auto" w:sz="4" w:space="0"/>
            </w:tcBorders>
            <w:shd w:val="clear"/>
            <w:vAlign w:val="center"/>
          </w:tcPr>
          <w:p w14:paraId="6A5F15C1">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c>
          <w:tcPr>
            <w:tcW w:w="1769" w:type="dxa"/>
            <w:tcBorders>
              <w:top w:val="nil"/>
              <w:left w:val="nil"/>
              <w:bottom w:val="single" w:color="auto" w:sz="4" w:space="0"/>
              <w:right w:val="single" w:color="auto" w:sz="4" w:space="0"/>
            </w:tcBorders>
            <w:shd w:val="clear"/>
            <w:vAlign w:val="center"/>
          </w:tcPr>
          <w:p w14:paraId="1637125D">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c>
          <w:tcPr>
            <w:tcW w:w="2126" w:type="dxa"/>
            <w:tcBorders>
              <w:top w:val="nil"/>
              <w:left w:val="nil"/>
              <w:bottom w:val="single" w:color="auto" w:sz="4" w:space="0"/>
              <w:right w:val="single" w:color="auto" w:sz="4" w:space="0"/>
            </w:tcBorders>
            <w:shd w:val="clear"/>
            <w:vAlign w:val="center"/>
          </w:tcPr>
          <w:p w14:paraId="5D01BB30">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r>
      <w:tr w14:paraId="413B4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1CE49C40">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w:t>
            </w:r>
          </w:p>
        </w:tc>
        <w:tc>
          <w:tcPr>
            <w:tcW w:w="2835" w:type="dxa"/>
            <w:tcBorders>
              <w:top w:val="nil"/>
              <w:left w:val="nil"/>
              <w:bottom w:val="single" w:color="auto" w:sz="4" w:space="0"/>
              <w:right w:val="single" w:color="auto" w:sz="4" w:space="0"/>
            </w:tcBorders>
            <w:shd w:val="clear"/>
            <w:vAlign w:val="center"/>
          </w:tcPr>
          <w:p w14:paraId="65E0A430">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固定染色灯</w:t>
            </w:r>
          </w:p>
        </w:tc>
        <w:tc>
          <w:tcPr>
            <w:tcW w:w="1769" w:type="dxa"/>
            <w:tcBorders>
              <w:top w:val="nil"/>
              <w:left w:val="nil"/>
              <w:bottom w:val="single" w:color="auto" w:sz="4" w:space="0"/>
              <w:right w:val="single" w:color="auto" w:sz="4" w:space="0"/>
            </w:tcBorders>
            <w:shd w:val="clear"/>
            <w:vAlign w:val="center"/>
          </w:tcPr>
          <w:p w14:paraId="12D371F5">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8</w:t>
            </w:r>
          </w:p>
        </w:tc>
        <w:tc>
          <w:tcPr>
            <w:tcW w:w="2126" w:type="dxa"/>
            <w:tcBorders>
              <w:top w:val="nil"/>
              <w:left w:val="nil"/>
              <w:bottom w:val="single" w:color="auto" w:sz="4" w:space="0"/>
              <w:right w:val="single" w:color="auto" w:sz="4" w:space="0"/>
            </w:tcBorders>
            <w:shd w:val="clear"/>
            <w:vAlign w:val="center"/>
          </w:tcPr>
          <w:p w14:paraId="01B63BF9">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台</w:t>
            </w:r>
          </w:p>
        </w:tc>
      </w:tr>
      <w:tr w14:paraId="7840D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36EFC93C">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2</w:t>
            </w:r>
          </w:p>
        </w:tc>
        <w:tc>
          <w:tcPr>
            <w:tcW w:w="2835" w:type="dxa"/>
            <w:tcBorders>
              <w:top w:val="nil"/>
              <w:left w:val="nil"/>
              <w:bottom w:val="single" w:color="auto" w:sz="4" w:space="0"/>
              <w:right w:val="single" w:color="auto" w:sz="4" w:space="0"/>
            </w:tcBorders>
            <w:shd w:val="clear"/>
            <w:vAlign w:val="center"/>
          </w:tcPr>
          <w:p w14:paraId="6B46BFB3">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影视灯</w:t>
            </w:r>
          </w:p>
        </w:tc>
        <w:tc>
          <w:tcPr>
            <w:tcW w:w="1769" w:type="dxa"/>
            <w:tcBorders>
              <w:top w:val="nil"/>
              <w:left w:val="nil"/>
              <w:bottom w:val="single" w:color="auto" w:sz="4" w:space="0"/>
              <w:right w:val="single" w:color="auto" w:sz="4" w:space="0"/>
            </w:tcBorders>
            <w:shd w:val="clear"/>
            <w:vAlign w:val="center"/>
          </w:tcPr>
          <w:p w14:paraId="63C4EDD2">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6</w:t>
            </w:r>
          </w:p>
        </w:tc>
        <w:tc>
          <w:tcPr>
            <w:tcW w:w="2126" w:type="dxa"/>
            <w:tcBorders>
              <w:top w:val="nil"/>
              <w:left w:val="nil"/>
              <w:bottom w:val="single" w:color="auto" w:sz="4" w:space="0"/>
              <w:right w:val="single" w:color="auto" w:sz="4" w:space="0"/>
            </w:tcBorders>
            <w:shd w:val="clear"/>
            <w:vAlign w:val="center"/>
          </w:tcPr>
          <w:p w14:paraId="2B1AF43C">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台</w:t>
            </w:r>
          </w:p>
        </w:tc>
      </w:tr>
      <w:tr w14:paraId="76439A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6C796C4A">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3</w:t>
            </w:r>
          </w:p>
        </w:tc>
        <w:tc>
          <w:tcPr>
            <w:tcW w:w="2835" w:type="dxa"/>
            <w:tcBorders>
              <w:top w:val="nil"/>
              <w:left w:val="nil"/>
              <w:bottom w:val="single" w:color="auto" w:sz="4" w:space="0"/>
              <w:right w:val="single" w:color="auto" w:sz="4" w:space="0"/>
            </w:tcBorders>
            <w:shd w:val="clear"/>
            <w:vAlign w:val="center"/>
          </w:tcPr>
          <w:p w14:paraId="481AE0B6">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摇头灯</w:t>
            </w:r>
          </w:p>
        </w:tc>
        <w:tc>
          <w:tcPr>
            <w:tcW w:w="1769" w:type="dxa"/>
            <w:tcBorders>
              <w:top w:val="nil"/>
              <w:left w:val="nil"/>
              <w:bottom w:val="single" w:color="auto" w:sz="4" w:space="0"/>
              <w:right w:val="single" w:color="auto" w:sz="4" w:space="0"/>
            </w:tcBorders>
            <w:shd w:val="clear"/>
            <w:vAlign w:val="center"/>
          </w:tcPr>
          <w:p w14:paraId="60334AE2">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4</w:t>
            </w:r>
          </w:p>
        </w:tc>
        <w:tc>
          <w:tcPr>
            <w:tcW w:w="2126" w:type="dxa"/>
            <w:tcBorders>
              <w:top w:val="nil"/>
              <w:left w:val="nil"/>
              <w:bottom w:val="single" w:color="auto" w:sz="4" w:space="0"/>
              <w:right w:val="single" w:color="auto" w:sz="4" w:space="0"/>
            </w:tcBorders>
            <w:shd w:val="clear"/>
            <w:vAlign w:val="center"/>
          </w:tcPr>
          <w:p w14:paraId="784DD8A1">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台</w:t>
            </w:r>
          </w:p>
        </w:tc>
      </w:tr>
      <w:tr w14:paraId="6BFCA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1A4B27C5">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左耳光</w:t>
            </w:r>
          </w:p>
        </w:tc>
        <w:tc>
          <w:tcPr>
            <w:tcW w:w="2835" w:type="dxa"/>
            <w:tcBorders>
              <w:top w:val="nil"/>
              <w:left w:val="nil"/>
              <w:bottom w:val="single" w:color="auto" w:sz="4" w:space="0"/>
              <w:right w:val="single" w:color="auto" w:sz="4" w:space="0"/>
            </w:tcBorders>
            <w:shd w:val="clear"/>
            <w:vAlign w:val="center"/>
          </w:tcPr>
          <w:p w14:paraId="37D167D5">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c>
          <w:tcPr>
            <w:tcW w:w="1769" w:type="dxa"/>
            <w:tcBorders>
              <w:top w:val="nil"/>
              <w:left w:val="nil"/>
              <w:bottom w:val="single" w:color="auto" w:sz="4" w:space="0"/>
              <w:right w:val="single" w:color="auto" w:sz="4" w:space="0"/>
            </w:tcBorders>
            <w:shd w:val="clear"/>
            <w:vAlign w:val="center"/>
          </w:tcPr>
          <w:p w14:paraId="175E5EE0">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c>
          <w:tcPr>
            <w:tcW w:w="2126" w:type="dxa"/>
            <w:tcBorders>
              <w:top w:val="nil"/>
              <w:left w:val="nil"/>
              <w:bottom w:val="single" w:color="auto" w:sz="4" w:space="0"/>
              <w:right w:val="single" w:color="auto" w:sz="4" w:space="0"/>
            </w:tcBorders>
            <w:shd w:val="clear"/>
            <w:vAlign w:val="center"/>
          </w:tcPr>
          <w:p w14:paraId="673894E0">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r>
      <w:tr w14:paraId="617BB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32EE0480">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w:t>
            </w:r>
          </w:p>
        </w:tc>
        <w:tc>
          <w:tcPr>
            <w:tcW w:w="2835" w:type="dxa"/>
            <w:tcBorders>
              <w:top w:val="nil"/>
              <w:left w:val="nil"/>
              <w:bottom w:val="single" w:color="auto" w:sz="4" w:space="0"/>
              <w:right w:val="single" w:color="auto" w:sz="4" w:space="0"/>
            </w:tcBorders>
            <w:shd w:val="clear"/>
            <w:vAlign w:val="center"/>
          </w:tcPr>
          <w:p w14:paraId="18D08A15">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影视灯</w:t>
            </w:r>
          </w:p>
        </w:tc>
        <w:tc>
          <w:tcPr>
            <w:tcW w:w="1769" w:type="dxa"/>
            <w:tcBorders>
              <w:top w:val="nil"/>
              <w:left w:val="nil"/>
              <w:bottom w:val="single" w:color="auto" w:sz="4" w:space="0"/>
              <w:right w:val="single" w:color="auto" w:sz="4" w:space="0"/>
            </w:tcBorders>
            <w:shd w:val="clear"/>
            <w:vAlign w:val="center"/>
          </w:tcPr>
          <w:p w14:paraId="59FE56DD">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6</w:t>
            </w:r>
          </w:p>
        </w:tc>
        <w:tc>
          <w:tcPr>
            <w:tcW w:w="2126" w:type="dxa"/>
            <w:tcBorders>
              <w:top w:val="nil"/>
              <w:left w:val="nil"/>
              <w:bottom w:val="single" w:color="auto" w:sz="4" w:space="0"/>
              <w:right w:val="single" w:color="auto" w:sz="4" w:space="0"/>
            </w:tcBorders>
            <w:shd w:val="clear"/>
            <w:vAlign w:val="center"/>
          </w:tcPr>
          <w:p w14:paraId="10A71E20">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台</w:t>
            </w:r>
          </w:p>
        </w:tc>
      </w:tr>
      <w:tr w14:paraId="637B5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6297E9D9">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右耳光</w:t>
            </w:r>
          </w:p>
        </w:tc>
        <w:tc>
          <w:tcPr>
            <w:tcW w:w="2835" w:type="dxa"/>
            <w:tcBorders>
              <w:top w:val="nil"/>
              <w:left w:val="nil"/>
              <w:bottom w:val="single" w:color="auto" w:sz="4" w:space="0"/>
              <w:right w:val="single" w:color="auto" w:sz="4" w:space="0"/>
            </w:tcBorders>
            <w:shd w:val="clear"/>
            <w:vAlign w:val="center"/>
          </w:tcPr>
          <w:p w14:paraId="7D233C7C">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c>
          <w:tcPr>
            <w:tcW w:w="1769" w:type="dxa"/>
            <w:tcBorders>
              <w:top w:val="nil"/>
              <w:left w:val="nil"/>
              <w:bottom w:val="single" w:color="auto" w:sz="4" w:space="0"/>
              <w:right w:val="single" w:color="auto" w:sz="4" w:space="0"/>
            </w:tcBorders>
            <w:shd w:val="clear"/>
            <w:vAlign w:val="center"/>
          </w:tcPr>
          <w:p w14:paraId="2A720E80">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c>
          <w:tcPr>
            <w:tcW w:w="2126" w:type="dxa"/>
            <w:tcBorders>
              <w:top w:val="nil"/>
              <w:left w:val="nil"/>
              <w:bottom w:val="single" w:color="auto" w:sz="4" w:space="0"/>
              <w:right w:val="single" w:color="auto" w:sz="4" w:space="0"/>
            </w:tcBorders>
            <w:shd w:val="clear"/>
            <w:vAlign w:val="center"/>
          </w:tcPr>
          <w:p w14:paraId="5EF7CBDC">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r>
      <w:tr w14:paraId="0BA97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1AA5040D">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w:t>
            </w:r>
          </w:p>
        </w:tc>
        <w:tc>
          <w:tcPr>
            <w:tcW w:w="2835" w:type="dxa"/>
            <w:tcBorders>
              <w:top w:val="nil"/>
              <w:left w:val="nil"/>
              <w:bottom w:val="single" w:color="auto" w:sz="4" w:space="0"/>
              <w:right w:val="single" w:color="auto" w:sz="4" w:space="0"/>
            </w:tcBorders>
            <w:shd w:val="clear"/>
            <w:vAlign w:val="center"/>
          </w:tcPr>
          <w:p w14:paraId="66E9A890">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影视灯</w:t>
            </w:r>
          </w:p>
        </w:tc>
        <w:tc>
          <w:tcPr>
            <w:tcW w:w="1769" w:type="dxa"/>
            <w:tcBorders>
              <w:top w:val="nil"/>
              <w:left w:val="nil"/>
              <w:bottom w:val="single" w:color="auto" w:sz="4" w:space="0"/>
              <w:right w:val="single" w:color="auto" w:sz="4" w:space="0"/>
            </w:tcBorders>
            <w:shd w:val="clear"/>
            <w:vAlign w:val="center"/>
          </w:tcPr>
          <w:p w14:paraId="5FD7A84E">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6</w:t>
            </w:r>
          </w:p>
        </w:tc>
        <w:tc>
          <w:tcPr>
            <w:tcW w:w="2126" w:type="dxa"/>
            <w:tcBorders>
              <w:top w:val="nil"/>
              <w:left w:val="nil"/>
              <w:bottom w:val="single" w:color="auto" w:sz="4" w:space="0"/>
              <w:right w:val="single" w:color="auto" w:sz="4" w:space="0"/>
            </w:tcBorders>
            <w:shd w:val="clear"/>
            <w:vAlign w:val="center"/>
          </w:tcPr>
          <w:p w14:paraId="4A263EA4">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台</w:t>
            </w:r>
          </w:p>
        </w:tc>
      </w:tr>
      <w:tr w14:paraId="039A2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63037CD5">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面光</w:t>
            </w:r>
          </w:p>
        </w:tc>
        <w:tc>
          <w:tcPr>
            <w:tcW w:w="2835" w:type="dxa"/>
            <w:tcBorders>
              <w:top w:val="nil"/>
              <w:left w:val="nil"/>
              <w:bottom w:val="single" w:color="auto" w:sz="4" w:space="0"/>
              <w:right w:val="single" w:color="auto" w:sz="4" w:space="0"/>
            </w:tcBorders>
            <w:shd w:val="clear"/>
            <w:vAlign w:val="center"/>
          </w:tcPr>
          <w:p w14:paraId="56A26F1C">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c>
          <w:tcPr>
            <w:tcW w:w="1769" w:type="dxa"/>
            <w:tcBorders>
              <w:top w:val="nil"/>
              <w:left w:val="nil"/>
              <w:bottom w:val="single" w:color="auto" w:sz="4" w:space="0"/>
              <w:right w:val="single" w:color="auto" w:sz="4" w:space="0"/>
            </w:tcBorders>
            <w:shd w:val="clear"/>
            <w:vAlign w:val="center"/>
          </w:tcPr>
          <w:p w14:paraId="2374C3DD">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c>
          <w:tcPr>
            <w:tcW w:w="2126" w:type="dxa"/>
            <w:tcBorders>
              <w:top w:val="nil"/>
              <w:left w:val="nil"/>
              <w:bottom w:val="single" w:color="auto" w:sz="4" w:space="0"/>
              <w:right w:val="single" w:color="auto" w:sz="4" w:space="0"/>
            </w:tcBorders>
            <w:shd w:val="clear"/>
            <w:vAlign w:val="center"/>
          </w:tcPr>
          <w:p w14:paraId="3BF38842">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r>
      <w:tr w14:paraId="3B7707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796AE6FA">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w:t>
            </w:r>
          </w:p>
        </w:tc>
        <w:tc>
          <w:tcPr>
            <w:tcW w:w="2835" w:type="dxa"/>
            <w:tcBorders>
              <w:top w:val="nil"/>
              <w:left w:val="nil"/>
              <w:bottom w:val="single" w:color="auto" w:sz="4" w:space="0"/>
              <w:right w:val="single" w:color="auto" w:sz="4" w:space="0"/>
            </w:tcBorders>
            <w:shd w:val="clear"/>
            <w:vAlign w:val="center"/>
          </w:tcPr>
          <w:p w14:paraId="3674C0EC">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影视灯</w:t>
            </w:r>
          </w:p>
        </w:tc>
        <w:tc>
          <w:tcPr>
            <w:tcW w:w="1769" w:type="dxa"/>
            <w:tcBorders>
              <w:top w:val="nil"/>
              <w:left w:val="nil"/>
              <w:bottom w:val="single" w:color="auto" w:sz="4" w:space="0"/>
              <w:right w:val="single" w:color="auto" w:sz="4" w:space="0"/>
            </w:tcBorders>
            <w:shd w:val="clear"/>
            <w:vAlign w:val="center"/>
          </w:tcPr>
          <w:p w14:paraId="109B843B">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15</w:t>
            </w:r>
          </w:p>
        </w:tc>
        <w:tc>
          <w:tcPr>
            <w:tcW w:w="2126" w:type="dxa"/>
            <w:tcBorders>
              <w:top w:val="nil"/>
              <w:left w:val="nil"/>
              <w:bottom w:val="single" w:color="auto" w:sz="4" w:space="0"/>
              <w:right w:val="single" w:color="auto" w:sz="4" w:space="0"/>
            </w:tcBorders>
            <w:shd w:val="clear"/>
            <w:vAlign w:val="center"/>
          </w:tcPr>
          <w:p w14:paraId="0AE8F63C">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台</w:t>
            </w:r>
          </w:p>
        </w:tc>
      </w:tr>
      <w:tr w14:paraId="27D2A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1A2F6C29">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地流光</w:t>
            </w:r>
          </w:p>
        </w:tc>
        <w:tc>
          <w:tcPr>
            <w:tcW w:w="2835" w:type="dxa"/>
            <w:tcBorders>
              <w:top w:val="nil"/>
              <w:left w:val="nil"/>
              <w:bottom w:val="single" w:color="auto" w:sz="4" w:space="0"/>
              <w:right w:val="single" w:color="auto" w:sz="4" w:space="0"/>
            </w:tcBorders>
            <w:shd w:val="clear"/>
            <w:vAlign w:val="center"/>
          </w:tcPr>
          <w:p w14:paraId="76B95062">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c>
          <w:tcPr>
            <w:tcW w:w="1769" w:type="dxa"/>
            <w:tcBorders>
              <w:top w:val="nil"/>
              <w:left w:val="nil"/>
              <w:bottom w:val="single" w:color="auto" w:sz="4" w:space="0"/>
              <w:right w:val="single" w:color="auto" w:sz="4" w:space="0"/>
            </w:tcBorders>
            <w:shd w:val="clear"/>
            <w:vAlign w:val="center"/>
          </w:tcPr>
          <w:p w14:paraId="19158391">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c>
          <w:tcPr>
            <w:tcW w:w="2126" w:type="dxa"/>
            <w:tcBorders>
              <w:top w:val="nil"/>
              <w:left w:val="nil"/>
              <w:bottom w:val="single" w:color="auto" w:sz="4" w:space="0"/>
              <w:right w:val="single" w:color="auto" w:sz="4" w:space="0"/>
            </w:tcBorders>
            <w:shd w:val="clear"/>
            <w:vAlign w:val="center"/>
          </w:tcPr>
          <w:p w14:paraId="7CF60179">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r>
      <w:tr w14:paraId="47C62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3D2254F2">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w:t>
            </w:r>
          </w:p>
        </w:tc>
        <w:tc>
          <w:tcPr>
            <w:tcW w:w="2835" w:type="dxa"/>
            <w:tcBorders>
              <w:top w:val="nil"/>
              <w:left w:val="nil"/>
              <w:bottom w:val="single" w:color="auto" w:sz="4" w:space="0"/>
              <w:right w:val="single" w:color="auto" w:sz="4" w:space="0"/>
            </w:tcBorders>
            <w:shd w:val="clear"/>
            <w:vAlign w:val="center"/>
          </w:tcPr>
          <w:p w14:paraId="6ED8C70F">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摇头灯</w:t>
            </w:r>
          </w:p>
        </w:tc>
        <w:tc>
          <w:tcPr>
            <w:tcW w:w="1769" w:type="dxa"/>
            <w:tcBorders>
              <w:top w:val="nil"/>
              <w:left w:val="nil"/>
              <w:bottom w:val="single" w:color="auto" w:sz="4" w:space="0"/>
              <w:right w:val="single" w:color="auto" w:sz="4" w:space="0"/>
            </w:tcBorders>
            <w:shd w:val="clear"/>
            <w:vAlign w:val="center"/>
          </w:tcPr>
          <w:p w14:paraId="11C76E67">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6</w:t>
            </w:r>
          </w:p>
        </w:tc>
        <w:tc>
          <w:tcPr>
            <w:tcW w:w="2126" w:type="dxa"/>
            <w:tcBorders>
              <w:top w:val="nil"/>
              <w:left w:val="nil"/>
              <w:bottom w:val="single" w:color="auto" w:sz="4" w:space="0"/>
              <w:right w:val="single" w:color="auto" w:sz="4" w:space="0"/>
            </w:tcBorders>
            <w:shd w:val="clear"/>
            <w:vAlign w:val="center"/>
          </w:tcPr>
          <w:p w14:paraId="10E9494E">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台</w:t>
            </w:r>
          </w:p>
        </w:tc>
      </w:tr>
      <w:tr w14:paraId="12F0F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20692938">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追光灯</w:t>
            </w:r>
          </w:p>
        </w:tc>
        <w:tc>
          <w:tcPr>
            <w:tcW w:w="2835" w:type="dxa"/>
            <w:tcBorders>
              <w:top w:val="nil"/>
              <w:left w:val="nil"/>
              <w:bottom w:val="single" w:color="auto" w:sz="4" w:space="0"/>
              <w:right w:val="single" w:color="auto" w:sz="4" w:space="0"/>
            </w:tcBorders>
            <w:shd w:val="clear"/>
            <w:vAlign w:val="center"/>
          </w:tcPr>
          <w:p w14:paraId="4C92432C">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c>
          <w:tcPr>
            <w:tcW w:w="1769" w:type="dxa"/>
            <w:tcBorders>
              <w:top w:val="nil"/>
              <w:left w:val="nil"/>
              <w:bottom w:val="single" w:color="auto" w:sz="4" w:space="0"/>
              <w:right w:val="single" w:color="auto" w:sz="4" w:space="0"/>
            </w:tcBorders>
            <w:shd w:val="clear"/>
            <w:vAlign w:val="center"/>
          </w:tcPr>
          <w:p w14:paraId="27F21293">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c>
          <w:tcPr>
            <w:tcW w:w="2126" w:type="dxa"/>
            <w:tcBorders>
              <w:top w:val="nil"/>
              <w:left w:val="nil"/>
              <w:bottom w:val="single" w:color="auto" w:sz="4" w:space="0"/>
              <w:right w:val="single" w:color="auto" w:sz="4" w:space="0"/>
            </w:tcBorders>
            <w:shd w:val="clear"/>
            <w:vAlign w:val="center"/>
          </w:tcPr>
          <w:p w14:paraId="644D8F2D">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r>
      <w:tr w14:paraId="13BE3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651C2250">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w:t>
            </w:r>
          </w:p>
        </w:tc>
        <w:tc>
          <w:tcPr>
            <w:tcW w:w="2835" w:type="dxa"/>
            <w:tcBorders>
              <w:top w:val="nil"/>
              <w:left w:val="nil"/>
              <w:bottom w:val="single" w:color="auto" w:sz="4" w:space="0"/>
              <w:right w:val="single" w:color="auto" w:sz="4" w:space="0"/>
            </w:tcBorders>
            <w:shd w:val="clear"/>
            <w:vAlign w:val="center"/>
          </w:tcPr>
          <w:p w14:paraId="1E8E2CCB">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追光灯</w:t>
            </w:r>
          </w:p>
        </w:tc>
        <w:tc>
          <w:tcPr>
            <w:tcW w:w="1769" w:type="dxa"/>
            <w:tcBorders>
              <w:top w:val="nil"/>
              <w:left w:val="nil"/>
              <w:bottom w:val="single" w:color="auto" w:sz="4" w:space="0"/>
              <w:right w:val="single" w:color="auto" w:sz="4" w:space="0"/>
            </w:tcBorders>
            <w:shd w:val="clear"/>
            <w:vAlign w:val="center"/>
          </w:tcPr>
          <w:p w14:paraId="2D2697DE">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2</w:t>
            </w:r>
          </w:p>
        </w:tc>
        <w:tc>
          <w:tcPr>
            <w:tcW w:w="2126" w:type="dxa"/>
            <w:tcBorders>
              <w:top w:val="nil"/>
              <w:left w:val="nil"/>
              <w:bottom w:val="single" w:color="auto" w:sz="4" w:space="0"/>
              <w:right w:val="single" w:color="auto" w:sz="4" w:space="0"/>
            </w:tcBorders>
            <w:shd w:val="clear"/>
            <w:vAlign w:val="center"/>
          </w:tcPr>
          <w:p w14:paraId="3B815EFD">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台</w:t>
            </w:r>
          </w:p>
        </w:tc>
      </w:tr>
      <w:tr w14:paraId="2BF62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59B9BEA4">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1.2 外围设备及控制系统</w:t>
            </w:r>
          </w:p>
        </w:tc>
        <w:tc>
          <w:tcPr>
            <w:tcW w:w="2835" w:type="dxa"/>
            <w:tcBorders>
              <w:top w:val="nil"/>
              <w:left w:val="nil"/>
              <w:bottom w:val="single" w:color="auto" w:sz="4" w:space="0"/>
              <w:right w:val="single" w:color="auto" w:sz="4" w:space="0"/>
            </w:tcBorders>
            <w:shd w:val="clear"/>
            <w:vAlign w:val="center"/>
          </w:tcPr>
          <w:p w14:paraId="1A4014FB">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c>
          <w:tcPr>
            <w:tcW w:w="1769" w:type="dxa"/>
            <w:tcBorders>
              <w:top w:val="nil"/>
              <w:left w:val="nil"/>
              <w:bottom w:val="single" w:color="auto" w:sz="4" w:space="0"/>
              <w:right w:val="single" w:color="auto" w:sz="4" w:space="0"/>
            </w:tcBorders>
            <w:shd w:val="clear"/>
            <w:vAlign w:val="center"/>
          </w:tcPr>
          <w:p w14:paraId="54B55CFB">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c>
          <w:tcPr>
            <w:tcW w:w="2126" w:type="dxa"/>
            <w:tcBorders>
              <w:top w:val="nil"/>
              <w:left w:val="nil"/>
              <w:bottom w:val="single" w:color="auto" w:sz="4" w:space="0"/>
              <w:right w:val="single" w:color="auto" w:sz="4" w:space="0"/>
            </w:tcBorders>
            <w:shd w:val="clear"/>
            <w:vAlign w:val="center"/>
          </w:tcPr>
          <w:p w14:paraId="0E7C3372">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r>
      <w:tr w14:paraId="61E77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474E7FC1">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w:t>
            </w:r>
          </w:p>
        </w:tc>
        <w:tc>
          <w:tcPr>
            <w:tcW w:w="2835" w:type="dxa"/>
            <w:tcBorders>
              <w:top w:val="nil"/>
              <w:left w:val="nil"/>
              <w:bottom w:val="single" w:color="auto" w:sz="4" w:space="0"/>
              <w:right w:val="single" w:color="auto" w:sz="4" w:space="0"/>
            </w:tcBorders>
            <w:shd w:val="clear"/>
            <w:vAlign w:val="center"/>
          </w:tcPr>
          <w:p w14:paraId="1DAE07C6">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控台</w:t>
            </w:r>
          </w:p>
        </w:tc>
        <w:tc>
          <w:tcPr>
            <w:tcW w:w="1769" w:type="dxa"/>
            <w:tcBorders>
              <w:top w:val="nil"/>
              <w:left w:val="nil"/>
              <w:bottom w:val="single" w:color="auto" w:sz="4" w:space="0"/>
              <w:right w:val="single" w:color="auto" w:sz="4" w:space="0"/>
            </w:tcBorders>
            <w:shd w:val="clear"/>
            <w:vAlign w:val="center"/>
          </w:tcPr>
          <w:p w14:paraId="041064A2">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w:t>
            </w:r>
          </w:p>
        </w:tc>
        <w:tc>
          <w:tcPr>
            <w:tcW w:w="2126" w:type="dxa"/>
            <w:tcBorders>
              <w:top w:val="nil"/>
              <w:left w:val="nil"/>
              <w:bottom w:val="single" w:color="auto" w:sz="4" w:space="0"/>
              <w:right w:val="single" w:color="auto" w:sz="4" w:space="0"/>
            </w:tcBorders>
            <w:shd w:val="clear"/>
            <w:vAlign w:val="center"/>
          </w:tcPr>
          <w:p w14:paraId="108E97EE">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台</w:t>
            </w:r>
          </w:p>
        </w:tc>
      </w:tr>
      <w:tr w14:paraId="293DA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1B3358A7">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2</w:t>
            </w:r>
          </w:p>
        </w:tc>
        <w:tc>
          <w:tcPr>
            <w:tcW w:w="2835" w:type="dxa"/>
            <w:tcBorders>
              <w:top w:val="nil"/>
              <w:left w:val="nil"/>
              <w:bottom w:val="single" w:color="auto" w:sz="4" w:space="0"/>
              <w:right w:val="single" w:color="auto" w:sz="4" w:space="0"/>
            </w:tcBorders>
            <w:shd w:val="clear"/>
            <w:vAlign w:val="center"/>
          </w:tcPr>
          <w:p w14:paraId="7997C48E">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直通箱</w:t>
            </w:r>
          </w:p>
        </w:tc>
        <w:tc>
          <w:tcPr>
            <w:tcW w:w="1769" w:type="dxa"/>
            <w:tcBorders>
              <w:top w:val="nil"/>
              <w:left w:val="nil"/>
              <w:bottom w:val="single" w:color="auto" w:sz="4" w:space="0"/>
              <w:right w:val="single" w:color="auto" w:sz="4" w:space="0"/>
            </w:tcBorders>
            <w:shd w:val="clear"/>
            <w:vAlign w:val="center"/>
          </w:tcPr>
          <w:p w14:paraId="02097A39">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w:t>
            </w:r>
          </w:p>
        </w:tc>
        <w:tc>
          <w:tcPr>
            <w:tcW w:w="2126" w:type="dxa"/>
            <w:tcBorders>
              <w:top w:val="nil"/>
              <w:left w:val="nil"/>
              <w:bottom w:val="single" w:color="auto" w:sz="4" w:space="0"/>
              <w:right w:val="single" w:color="auto" w:sz="4" w:space="0"/>
            </w:tcBorders>
            <w:shd w:val="clear"/>
            <w:vAlign w:val="center"/>
          </w:tcPr>
          <w:p w14:paraId="25659D01">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台</w:t>
            </w:r>
          </w:p>
        </w:tc>
      </w:tr>
      <w:tr w14:paraId="51053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79F3A264">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3</w:t>
            </w:r>
          </w:p>
        </w:tc>
        <w:tc>
          <w:tcPr>
            <w:tcW w:w="2835" w:type="dxa"/>
            <w:tcBorders>
              <w:top w:val="nil"/>
              <w:left w:val="nil"/>
              <w:bottom w:val="single" w:color="auto" w:sz="4" w:space="0"/>
              <w:right w:val="single" w:color="auto" w:sz="4" w:space="0"/>
            </w:tcBorders>
            <w:shd w:val="clear"/>
            <w:vAlign w:val="center"/>
          </w:tcPr>
          <w:p w14:paraId="5F65F5DF">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信号放大器</w:t>
            </w:r>
          </w:p>
        </w:tc>
        <w:tc>
          <w:tcPr>
            <w:tcW w:w="1769" w:type="dxa"/>
            <w:tcBorders>
              <w:top w:val="nil"/>
              <w:left w:val="nil"/>
              <w:bottom w:val="single" w:color="auto" w:sz="4" w:space="0"/>
              <w:right w:val="single" w:color="auto" w:sz="4" w:space="0"/>
            </w:tcBorders>
            <w:shd w:val="clear"/>
            <w:vAlign w:val="center"/>
          </w:tcPr>
          <w:p w14:paraId="4E76C2B4">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2</w:t>
            </w:r>
          </w:p>
        </w:tc>
        <w:tc>
          <w:tcPr>
            <w:tcW w:w="2126" w:type="dxa"/>
            <w:tcBorders>
              <w:top w:val="nil"/>
              <w:left w:val="nil"/>
              <w:bottom w:val="single" w:color="auto" w:sz="4" w:space="0"/>
              <w:right w:val="single" w:color="auto" w:sz="4" w:space="0"/>
            </w:tcBorders>
            <w:shd w:val="clear"/>
            <w:vAlign w:val="center"/>
          </w:tcPr>
          <w:p w14:paraId="6FD3B363">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台</w:t>
            </w:r>
          </w:p>
        </w:tc>
      </w:tr>
      <w:tr w14:paraId="568E1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6F10558B">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4</w:t>
            </w:r>
          </w:p>
        </w:tc>
        <w:tc>
          <w:tcPr>
            <w:tcW w:w="2835" w:type="dxa"/>
            <w:tcBorders>
              <w:top w:val="nil"/>
              <w:left w:val="nil"/>
              <w:bottom w:val="single" w:color="auto" w:sz="4" w:space="0"/>
              <w:right w:val="single" w:color="auto" w:sz="4" w:space="0"/>
            </w:tcBorders>
            <w:shd w:val="clear"/>
            <w:vAlign w:val="center"/>
          </w:tcPr>
          <w:p w14:paraId="605A65CC">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灯光处理器</w:t>
            </w:r>
          </w:p>
        </w:tc>
        <w:tc>
          <w:tcPr>
            <w:tcW w:w="1769" w:type="dxa"/>
            <w:tcBorders>
              <w:top w:val="nil"/>
              <w:left w:val="nil"/>
              <w:bottom w:val="single" w:color="auto" w:sz="4" w:space="0"/>
              <w:right w:val="single" w:color="auto" w:sz="4" w:space="0"/>
            </w:tcBorders>
            <w:shd w:val="clear"/>
            <w:vAlign w:val="center"/>
          </w:tcPr>
          <w:p w14:paraId="54B1EE78">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w:t>
            </w:r>
          </w:p>
        </w:tc>
        <w:tc>
          <w:tcPr>
            <w:tcW w:w="2126" w:type="dxa"/>
            <w:tcBorders>
              <w:top w:val="nil"/>
              <w:left w:val="nil"/>
              <w:bottom w:val="single" w:color="auto" w:sz="4" w:space="0"/>
              <w:right w:val="single" w:color="auto" w:sz="4" w:space="0"/>
            </w:tcBorders>
            <w:shd w:val="clear"/>
            <w:vAlign w:val="center"/>
          </w:tcPr>
          <w:p w14:paraId="78C91AA4">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台</w:t>
            </w:r>
          </w:p>
        </w:tc>
      </w:tr>
      <w:tr w14:paraId="76162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4DB96F31">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b/>
                <w:bCs/>
                <w:color w:val="000000"/>
                <w:kern w:val="0"/>
                <w:sz w:val="22"/>
                <w:szCs w:val="22"/>
                <w:highlight w:val="none"/>
                <w:bdr w:val="none" w:color="auto" w:sz="0" w:space="0"/>
              </w:rPr>
            </w:pPr>
            <w:r>
              <w:rPr>
                <w:rFonts w:hint="eastAsia" w:ascii="仿宋" w:hAnsi="仿宋" w:eastAsia="仿宋" w:cs="仿宋"/>
                <w:b/>
                <w:bCs/>
                <w:color w:val="000000"/>
                <w:kern w:val="0"/>
                <w:sz w:val="22"/>
                <w:szCs w:val="22"/>
                <w:highlight w:val="none"/>
                <w:bdr w:val="none" w:color="auto" w:sz="0" w:space="0"/>
                <w:lang w:val="en-US" w:eastAsia="zh-CN" w:bidi="ar"/>
              </w:rPr>
              <w:t>二、专业扩声系统</w:t>
            </w:r>
          </w:p>
        </w:tc>
        <w:tc>
          <w:tcPr>
            <w:tcW w:w="2835" w:type="dxa"/>
            <w:tcBorders>
              <w:top w:val="nil"/>
              <w:left w:val="nil"/>
              <w:bottom w:val="single" w:color="auto" w:sz="4" w:space="0"/>
              <w:right w:val="single" w:color="auto" w:sz="4" w:space="0"/>
            </w:tcBorders>
            <w:shd w:val="clear"/>
            <w:vAlign w:val="center"/>
          </w:tcPr>
          <w:p w14:paraId="631C073A">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c>
          <w:tcPr>
            <w:tcW w:w="1769" w:type="dxa"/>
            <w:tcBorders>
              <w:top w:val="nil"/>
              <w:left w:val="nil"/>
              <w:bottom w:val="single" w:color="auto" w:sz="4" w:space="0"/>
              <w:right w:val="single" w:color="auto" w:sz="4" w:space="0"/>
            </w:tcBorders>
            <w:shd w:val="clear"/>
            <w:vAlign w:val="center"/>
          </w:tcPr>
          <w:p w14:paraId="2281057B">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c>
          <w:tcPr>
            <w:tcW w:w="2126" w:type="dxa"/>
            <w:tcBorders>
              <w:top w:val="nil"/>
              <w:left w:val="nil"/>
              <w:bottom w:val="single" w:color="auto" w:sz="4" w:space="0"/>
              <w:right w:val="single" w:color="auto" w:sz="4" w:space="0"/>
            </w:tcBorders>
            <w:shd w:val="clear"/>
            <w:vAlign w:val="center"/>
          </w:tcPr>
          <w:p w14:paraId="6F5B0807">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r>
      <w:tr w14:paraId="5DA24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399AAD92">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2.1信号放大及扬声器系统</w:t>
            </w:r>
          </w:p>
        </w:tc>
        <w:tc>
          <w:tcPr>
            <w:tcW w:w="2835" w:type="dxa"/>
            <w:tcBorders>
              <w:top w:val="nil"/>
              <w:left w:val="nil"/>
              <w:bottom w:val="single" w:color="auto" w:sz="4" w:space="0"/>
              <w:right w:val="single" w:color="auto" w:sz="4" w:space="0"/>
            </w:tcBorders>
            <w:shd w:val="clear"/>
            <w:vAlign w:val="center"/>
          </w:tcPr>
          <w:p w14:paraId="0ADE84F5">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c>
          <w:tcPr>
            <w:tcW w:w="1769" w:type="dxa"/>
            <w:tcBorders>
              <w:top w:val="nil"/>
              <w:left w:val="nil"/>
              <w:bottom w:val="single" w:color="auto" w:sz="4" w:space="0"/>
              <w:right w:val="single" w:color="auto" w:sz="4" w:space="0"/>
            </w:tcBorders>
            <w:shd w:val="clear"/>
            <w:vAlign w:val="center"/>
          </w:tcPr>
          <w:p w14:paraId="72CF2D30">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c>
          <w:tcPr>
            <w:tcW w:w="2126" w:type="dxa"/>
            <w:tcBorders>
              <w:top w:val="nil"/>
              <w:left w:val="nil"/>
              <w:bottom w:val="single" w:color="auto" w:sz="4" w:space="0"/>
              <w:right w:val="single" w:color="auto" w:sz="4" w:space="0"/>
            </w:tcBorders>
            <w:shd w:val="clear"/>
            <w:vAlign w:val="center"/>
          </w:tcPr>
          <w:p w14:paraId="4110E4B4">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r>
      <w:tr w14:paraId="311390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5D0FF07B">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w:t>
            </w:r>
          </w:p>
        </w:tc>
        <w:tc>
          <w:tcPr>
            <w:tcW w:w="2835" w:type="dxa"/>
            <w:tcBorders>
              <w:top w:val="nil"/>
              <w:left w:val="nil"/>
              <w:bottom w:val="single" w:color="auto" w:sz="4" w:space="0"/>
              <w:right w:val="single" w:color="auto" w:sz="4" w:space="0"/>
            </w:tcBorders>
            <w:shd w:val="clear"/>
            <w:vAlign w:val="center"/>
          </w:tcPr>
          <w:p w14:paraId="6B28DFBA">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线阵音箱</w:t>
            </w:r>
          </w:p>
        </w:tc>
        <w:tc>
          <w:tcPr>
            <w:tcW w:w="1769" w:type="dxa"/>
            <w:tcBorders>
              <w:top w:val="nil"/>
              <w:left w:val="nil"/>
              <w:bottom w:val="single" w:color="auto" w:sz="4" w:space="0"/>
              <w:right w:val="single" w:color="auto" w:sz="4" w:space="0"/>
            </w:tcBorders>
            <w:shd w:val="clear"/>
            <w:vAlign w:val="center"/>
          </w:tcPr>
          <w:p w14:paraId="3D1AE39A">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8</w:t>
            </w:r>
          </w:p>
        </w:tc>
        <w:tc>
          <w:tcPr>
            <w:tcW w:w="2126" w:type="dxa"/>
            <w:tcBorders>
              <w:top w:val="nil"/>
              <w:left w:val="nil"/>
              <w:bottom w:val="single" w:color="auto" w:sz="4" w:space="0"/>
              <w:right w:val="single" w:color="auto" w:sz="4" w:space="0"/>
            </w:tcBorders>
            <w:shd w:val="clear"/>
            <w:vAlign w:val="center"/>
          </w:tcPr>
          <w:p w14:paraId="63BFEB0A">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只</w:t>
            </w:r>
          </w:p>
        </w:tc>
      </w:tr>
      <w:tr w14:paraId="1734A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5F9EE41F">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2</w:t>
            </w:r>
          </w:p>
        </w:tc>
        <w:tc>
          <w:tcPr>
            <w:tcW w:w="2835" w:type="dxa"/>
            <w:tcBorders>
              <w:top w:val="nil"/>
              <w:left w:val="nil"/>
              <w:bottom w:val="single" w:color="auto" w:sz="4" w:space="0"/>
              <w:right w:val="single" w:color="auto" w:sz="4" w:space="0"/>
            </w:tcBorders>
            <w:shd w:val="clear"/>
            <w:vAlign w:val="center"/>
          </w:tcPr>
          <w:p w14:paraId="0C3D03BE">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支架</w:t>
            </w:r>
          </w:p>
        </w:tc>
        <w:tc>
          <w:tcPr>
            <w:tcW w:w="1769" w:type="dxa"/>
            <w:tcBorders>
              <w:top w:val="nil"/>
              <w:left w:val="nil"/>
              <w:bottom w:val="single" w:color="auto" w:sz="4" w:space="0"/>
              <w:right w:val="single" w:color="auto" w:sz="4" w:space="0"/>
            </w:tcBorders>
            <w:shd w:val="clear"/>
            <w:vAlign w:val="center"/>
          </w:tcPr>
          <w:p w14:paraId="082E0DFD">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2</w:t>
            </w:r>
          </w:p>
        </w:tc>
        <w:tc>
          <w:tcPr>
            <w:tcW w:w="2126" w:type="dxa"/>
            <w:tcBorders>
              <w:top w:val="nil"/>
              <w:left w:val="nil"/>
              <w:bottom w:val="single" w:color="auto" w:sz="4" w:space="0"/>
              <w:right w:val="single" w:color="auto" w:sz="4" w:space="0"/>
            </w:tcBorders>
            <w:shd w:val="clear"/>
            <w:vAlign w:val="center"/>
          </w:tcPr>
          <w:p w14:paraId="4C49BA14">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套</w:t>
            </w:r>
          </w:p>
        </w:tc>
      </w:tr>
      <w:tr w14:paraId="0EF78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68F679EC">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3</w:t>
            </w:r>
          </w:p>
        </w:tc>
        <w:tc>
          <w:tcPr>
            <w:tcW w:w="2835" w:type="dxa"/>
            <w:tcBorders>
              <w:top w:val="nil"/>
              <w:left w:val="nil"/>
              <w:bottom w:val="single" w:color="auto" w:sz="4" w:space="0"/>
              <w:right w:val="single" w:color="auto" w:sz="4" w:space="0"/>
            </w:tcBorders>
            <w:shd w:val="clear"/>
            <w:vAlign w:val="center"/>
          </w:tcPr>
          <w:p w14:paraId="5809B457">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支架</w:t>
            </w:r>
          </w:p>
        </w:tc>
        <w:tc>
          <w:tcPr>
            <w:tcW w:w="1769" w:type="dxa"/>
            <w:tcBorders>
              <w:top w:val="nil"/>
              <w:left w:val="nil"/>
              <w:bottom w:val="single" w:color="auto" w:sz="4" w:space="0"/>
              <w:right w:val="single" w:color="auto" w:sz="4" w:space="0"/>
            </w:tcBorders>
            <w:shd w:val="clear"/>
            <w:vAlign w:val="center"/>
          </w:tcPr>
          <w:p w14:paraId="16D1B1A7">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2</w:t>
            </w:r>
          </w:p>
        </w:tc>
        <w:tc>
          <w:tcPr>
            <w:tcW w:w="2126" w:type="dxa"/>
            <w:tcBorders>
              <w:top w:val="nil"/>
              <w:left w:val="nil"/>
              <w:bottom w:val="single" w:color="auto" w:sz="4" w:space="0"/>
              <w:right w:val="single" w:color="auto" w:sz="4" w:space="0"/>
            </w:tcBorders>
            <w:shd w:val="clear"/>
            <w:vAlign w:val="center"/>
          </w:tcPr>
          <w:p w14:paraId="3AFAFA56">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套</w:t>
            </w:r>
          </w:p>
        </w:tc>
      </w:tr>
      <w:tr w14:paraId="53C60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77CD6DC5">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4</w:t>
            </w:r>
          </w:p>
        </w:tc>
        <w:tc>
          <w:tcPr>
            <w:tcW w:w="2835" w:type="dxa"/>
            <w:tcBorders>
              <w:top w:val="nil"/>
              <w:left w:val="nil"/>
              <w:bottom w:val="single" w:color="auto" w:sz="4" w:space="0"/>
              <w:right w:val="single" w:color="auto" w:sz="4" w:space="0"/>
            </w:tcBorders>
            <w:shd w:val="clear"/>
            <w:vAlign w:val="center"/>
          </w:tcPr>
          <w:p w14:paraId="676F3CA2">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专业功放</w:t>
            </w:r>
          </w:p>
        </w:tc>
        <w:tc>
          <w:tcPr>
            <w:tcW w:w="1769" w:type="dxa"/>
            <w:tcBorders>
              <w:top w:val="nil"/>
              <w:left w:val="nil"/>
              <w:bottom w:val="single" w:color="auto" w:sz="4" w:space="0"/>
              <w:right w:val="single" w:color="auto" w:sz="4" w:space="0"/>
            </w:tcBorders>
            <w:shd w:val="clear"/>
            <w:vAlign w:val="center"/>
          </w:tcPr>
          <w:p w14:paraId="5D11DF0C">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2</w:t>
            </w:r>
          </w:p>
        </w:tc>
        <w:tc>
          <w:tcPr>
            <w:tcW w:w="2126" w:type="dxa"/>
            <w:tcBorders>
              <w:top w:val="nil"/>
              <w:left w:val="nil"/>
              <w:bottom w:val="single" w:color="auto" w:sz="4" w:space="0"/>
              <w:right w:val="single" w:color="auto" w:sz="4" w:space="0"/>
            </w:tcBorders>
            <w:shd w:val="clear"/>
            <w:vAlign w:val="center"/>
          </w:tcPr>
          <w:p w14:paraId="710CA196">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台</w:t>
            </w:r>
          </w:p>
        </w:tc>
      </w:tr>
      <w:tr w14:paraId="74D1A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7A2FB889">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5</w:t>
            </w:r>
          </w:p>
        </w:tc>
        <w:tc>
          <w:tcPr>
            <w:tcW w:w="2835" w:type="dxa"/>
            <w:tcBorders>
              <w:top w:val="nil"/>
              <w:left w:val="nil"/>
              <w:bottom w:val="single" w:color="auto" w:sz="4" w:space="0"/>
              <w:right w:val="single" w:color="auto" w:sz="4" w:space="0"/>
            </w:tcBorders>
            <w:shd w:val="clear"/>
            <w:vAlign w:val="center"/>
          </w:tcPr>
          <w:p w14:paraId="2FAA81CE">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专业音箱</w:t>
            </w:r>
          </w:p>
        </w:tc>
        <w:tc>
          <w:tcPr>
            <w:tcW w:w="1769" w:type="dxa"/>
            <w:tcBorders>
              <w:top w:val="nil"/>
              <w:left w:val="nil"/>
              <w:bottom w:val="single" w:color="auto" w:sz="4" w:space="0"/>
              <w:right w:val="single" w:color="auto" w:sz="4" w:space="0"/>
            </w:tcBorders>
            <w:shd w:val="clear"/>
            <w:vAlign w:val="center"/>
          </w:tcPr>
          <w:p w14:paraId="3AED0382">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2</w:t>
            </w:r>
          </w:p>
        </w:tc>
        <w:tc>
          <w:tcPr>
            <w:tcW w:w="2126" w:type="dxa"/>
            <w:tcBorders>
              <w:top w:val="nil"/>
              <w:left w:val="nil"/>
              <w:bottom w:val="single" w:color="auto" w:sz="4" w:space="0"/>
              <w:right w:val="single" w:color="auto" w:sz="4" w:space="0"/>
            </w:tcBorders>
            <w:shd w:val="clear"/>
            <w:vAlign w:val="center"/>
          </w:tcPr>
          <w:p w14:paraId="51A86915">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只</w:t>
            </w:r>
          </w:p>
        </w:tc>
      </w:tr>
      <w:tr w14:paraId="55FAD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53DC6197">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6</w:t>
            </w:r>
          </w:p>
        </w:tc>
        <w:tc>
          <w:tcPr>
            <w:tcW w:w="2835" w:type="dxa"/>
            <w:tcBorders>
              <w:top w:val="nil"/>
              <w:left w:val="nil"/>
              <w:bottom w:val="single" w:color="auto" w:sz="4" w:space="0"/>
              <w:right w:val="single" w:color="auto" w:sz="4" w:space="0"/>
            </w:tcBorders>
            <w:shd w:val="clear"/>
            <w:vAlign w:val="center"/>
          </w:tcPr>
          <w:p w14:paraId="1959A327">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专业音箱</w:t>
            </w:r>
          </w:p>
        </w:tc>
        <w:tc>
          <w:tcPr>
            <w:tcW w:w="1769" w:type="dxa"/>
            <w:tcBorders>
              <w:top w:val="nil"/>
              <w:left w:val="nil"/>
              <w:bottom w:val="single" w:color="auto" w:sz="4" w:space="0"/>
              <w:right w:val="single" w:color="auto" w:sz="4" w:space="0"/>
            </w:tcBorders>
            <w:shd w:val="clear"/>
            <w:vAlign w:val="center"/>
          </w:tcPr>
          <w:p w14:paraId="56DE3CE6">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2</w:t>
            </w:r>
          </w:p>
        </w:tc>
        <w:tc>
          <w:tcPr>
            <w:tcW w:w="2126" w:type="dxa"/>
            <w:tcBorders>
              <w:top w:val="nil"/>
              <w:left w:val="nil"/>
              <w:bottom w:val="single" w:color="auto" w:sz="4" w:space="0"/>
              <w:right w:val="single" w:color="auto" w:sz="4" w:space="0"/>
            </w:tcBorders>
            <w:shd w:val="clear"/>
            <w:vAlign w:val="center"/>
          </w:tcPr>
          <w:p w14:paraId="18EC36A9">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只</w:t>
            </w:r>
          </w:p>
        </w:tc>
      </w:tr>
      <w:tr w14:paraId="4203F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5E61D1A7">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7</w:t>
            </w:r>
          </w:p>
        </w:tc>
        <w:tc>
          <w:tcPr>
            <w:tcW w:w="2835" w:type="dxa"/>
            <w:tcBorders>
              <w:top w:val="nil"/>
              <w:left w:val="nil"/>
              <w:bottom w:val="single" w:color="auto" w:sz="4" w:space="0"/>
              <w:right w:val="single" w:color="auto" w:sz="4" w:space="0"/>
            </w:tcBorders>
            <w:shd w:val="clear"/>
            <w:vAlign w:val="center"/>
          </w:tcPr>
          <w:p w14:paraId="04EFAE93">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专业音箱</w:t>
            </w:r>
          </w:p>
        </w:tc>
        <w:tc>
          <w:tcPr>
            <w:tcW w:w="1769" w:type="dxa"/>
            <w:tcBorders>
              <w:top w:val="nil"/>
              <w:left w:val="nil"/>
              <w:bottom w:val="single" w:color="auto" w:sz="4" w:space="0"/>
              <w:right w:val="single" w:color="auto" w:sz="4" w:space="0"/>
            </w:tcBorders>
            <w:shd w:val="clear"/>
            <w:vAlign w:val="center"/>
          </w:tcPr>
          <w:p w14:paraId="06A7550A">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4</w:t>
            </w:r>
          </w:p>
        </w:tc>
        <w:tc>
          <w:tcPr>
            <w:tcW w:w="2126" w:type="dxa"/>
            <w:tcBorders>
              <w:top w:val="nil"/>
              <w:left w:val="nil"/>
              <w:bottom w:val="single" w:color="auto" w:sz="4" w:space="0"/>
              <w:right w:val="single" w:color="auto" w:sz="4" w:space="0"/>
            </w:tcBorders>
            <w:shd w:val="clear"/>
            <w:vAlign w:val="center"/>
          </w:tcPr>
          <w:p w14:paraId="6A21F79B">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只</w:t>
            </w:r>
          </w:p>
        </w:tc>
      </w:tr>
      <w:tr w14:paraId="21A4C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3AAE5C54">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8</w:t>
            </w:r>
          </w:p>
        </w:tc>
        <w:tc>
          <w:tcPr>
            <w:tcW w:w="2835" w:type="dxa"/>
            <w:tcBorders>
              <w:top w:val="nil"/>
              <w:left w:val="nil"/>
              <w:bottom w:val="single" w:color="auto" w:sz="4" w:space="0"/>
              <w:right w:val="single" w:color="auto" w:sz="4" w:space="0"/>
            </w:tcBorders>
            <w:shd w:val="clear"/>
            <w:vAlign w:val="center"/>
          </w:tcPr>
          <w:p w14:paraId="070B72B4">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专业音箱</w:t>
            </w:r>
          </w:p>
        </w:tc>
        <w:tc>
          <w:tcPr>
            <w:tcW w:w="1769" w:type="dxa"/>
            <w:tcBorders>
              <w:top w:val="nil"/>
              <w:left w:val="nil"/>
              <w:bottom w:val="single" w:color="auto" w:sz="4" w:space="0"/>
              <w:right w:val="single" w:color="auto" w:sz="4" w:space="0"/>
            </w:tcBorders>
            <w:shd w:val="clear"/>
            <w:vAlign w:val="center"/>
          </w:tcPr>
          <w:p w14:paraId="1C1ECE62">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4</w:t>
            </w:r>
          </w:p>
        </w:tc>
        <w:tc>
          <w:tcPr>
            <w:tcW w:w="2126" w:type="dxa"/>
            <w:tcBorders>
              <w:top w:val="nil"/>
              <w:left w:val="nil"/>
              <w:bottom w:val="single" w:color="auto" w:sz="4" w:space="0"/>
              <w:right w:val="single" w:color="auto" w:sz="4" w:space="0"/>
            </w:tcBorders>
            <w:shd w:val="clear"/>
            <w:vAlign w:val="center"/>
          </w:tcPr>
          <w:p w14:paraId="5FD15A63">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只</w:t>
            </w:r>
          </w:p>
        </w:tc>
      </w:tr>
      <w:tr w14:paraId="1ED62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1B70374B">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9</w:t>
            </w:r>
          </w:p>
        </w:tc>
        <w:tc>
          <w:tcPr>
            <w:tcW w:w="2835" w:type="dxa"/>
            <w:tcBorders>
              <w:top w:val="nil"/>
              <w:left w:val="nil"/>
              <w:bottom w:val="single" w:color="auto" w:sz="4" w:space="0"/>
              <w:right w:val="single" w:color="auto" w:sz="4" w:space="0"/>
            </w:tcBorders>
            <w:shd w:val="clear"/>
            <w:vAlign w:val="center"/>
          </w:tcPr>
          <w:p w14:paraId="5C669681">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支架</w:t>
            </w:r>
          </w:p>
        </w:tc>
        <w:tc>
          <w:tcPr>
            <w:tcW w:w="1769" w:type="dxa"/>
            <w:tcBorders>
              <w:top w:val="nil"/>
              <w:left w:val="nil"/>
              <w:bottom w:val="single" w:color="auto" w:sz="4" w:space="0"/>
              <w:right w:val="single" w:color="auto" w:sz="4" w:space="0"/>
            </w:tcBorders>
            <w:shd w:val="clear"/>
            <w:vAlign w:val="center"/>
          </w:tcPr>
          <w:p w14:paraId="63DAD6DD">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4</w:t>
            </w:r>
          </w:p>
        </w:tc>
        <w:tc>
          <w:tcPr>
            <w:tcW w:w="2126" w:type="dxa"/>
            <w:tcBorders>
              <w:top w:val="nil"/>
              <w:left w:val="nil"/>
              <w:bottom w:val="single" w:color="auto" w:sz="4" w:space="0"/>
              <w:right w:val="single" w:color="auto" w:sz="4" w:space="0"/>
            </w:tcBorders>
            <w:shd w:val="clear"/>
            <w:vAlign w:val="center"/>
          </w:tcPr>
          <w:p w14:paraId="656ECBD0">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只</w:t>
            </w:r>
          </w:p>
        </w:tc>
      </w:tr>
      <w:tr w14:paraId="5F853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7D5BF37A">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10</w:t>
            </w:r>
          </w:p>
        </w:tc>
        <w:tc>
          <w:tcPr>
            <w:tcW w:w="2835" w:type="dxa"/>
            <w:tcBorders>
              <w:top w:val="nil"/>
              <w:left w:val="nil"/>
              <w:bottom w:val="single" w:color="auto" w:sz="4" w:space="0"/>
              <w:right w:val="single" w:color="auto" w:sz="4" w:space="0"/>
            </w:tcBorders>
            <w:shd w:val="clear"/>
            <w:vAlign w:val="center"/>
          </w:tcPr>
          <w:p w14:paraId="55C48DFA">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专业音箱</w:t>
            </w:r>
          </w:p>
        </w:tc>
        <w:tc>
          <w:tcPr>
            <w:tcW w:w="1769" w:type="dxa"/>
            <w:tcBorders>
              <w:top w:val="nil"/>
              <w:left w:val="nil"/>
              <w:bottom w:val="single" w:color="auto" w:sz="4" w:space="0"/>
              <w:right w:val="single" w:color="auto" w:sz="4" w:space="0"/>
            </w:tcBorders>
            <w:shd w:val="clear"/>
            <w:vAlign w:val="center"/>
          </w:tcPr>
          <w:p w14:paraId="205325C9">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4</w:t>
            </w:r>
          </w:p>
        </w:tc>
        <w:tc>
          <w:tcPr>
            <w:tcW w:w="2126" w:type="dxa"/>
            <w:tcBorders>
              <w:top w:val="nil"/>
              <w:left w:val="nil"/>
              <w:bottom w:val="single" w:color="auto" w:sz="4" w:space="0"/>
              <w:right w:val="single" w:color="auto" w:sz="4" w:space="0"/>
            </w:tcBorders>
            <w:shd w:val="clear"/>
            <w:vAlign w:val="center"/>
          </w:tcPr>
          <w:p w14:paraId="5B47D4C4">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只</w:t>
            </w:r>
          </w:p>
        </w:tc>
      </w:tr>
      <w:tr w14:paraId="79E66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79D7508C">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11</w:t>
            </w:r>
          </w:p>
        </w:tc>
        <w:tc>
          <w:tcPr>
            <w:tcW w:w="2835" w:type="dxa"/>
            <w:tcBorders>
              <w:top w:val="nil"/>
              <w:left w:val="nil"/>
              <w:bottom w:val="single" w:color="auto" w:sz="4" w:space="0"/>
              <w:right w:val="single" w:color="auto" w:sz="4" w:space="0"/>
            </w:tcBorders>
            <w:shd w:val="clear"/>
            <w:vAlign w:val="center"/>
          </w:tcPr>
          <w:p w14:paraId="3DF65AF4">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专业功放</w:t>
            </w:r>
          </w:p>
        </w:tc>
        <w:tc>
          <w:tcPr>
            <w:tcW w:w="1769" w:type="dxa"/>
            <w:tcBorders>
              <w:top w:val="nil"/>
              <w:left w:val="nil"/>
              <w:bottom w:val="single" w:color="auto" w:sz="4" w:space="0"/>
              <w:right w:val="single" w:color="auto" w:sz="4" w:space="0"/>
            </w:tcBorders>
            <w:shd w:val="clear"/>
            <w:vAlign w:val="center"/>
          </w:tcPr>
          <w:p w14:paraId="7A2FB025">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w:t>
            </w:r>
          </w:p>
        </w:tc>
        <w:tc>
          <w:tcPr>
            <w:tcW w:w="2126" w:type="dxa"/>
            <w:tcBorders>
              <w:top w:val="nil"/>
              <w:left w:val="nil"/>
              <w:bottom w:val="single" w:color="auto" w:sz="4" w:space="0"/>
              <w:right w:val="single" w:color="auto" w:sz="4" w:space="0"/>
            </w:tcBorders>
            <w:shd w:val="clear"/>
            <w:vAlign w:val="center"/>
          </w:tcPr>
          <w:p w14:paraId="0E0E0FA3">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台</w:t>
            </w:r>
          </w:p>
        </w:tc>
      </w:tr>
      <w:tr w14:paraId="61909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5D1F905C">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12</w:t>
            </w:r>
          </w:p>
        </w:tc>
        <w:tc>
          <w:tcPr>
            <w:tcW w:w="2835" w:type="dxa"/>
            <w:tcBorders>
              <w:top w:val="nil"/>
              <w:left w:val="nil"/>
              <w:bottom w:val="single" w:color="auto" w:sz="4" w:space="0"/>
              <w:right w:val="single" w:color="auto" w:sz="4" w:space="0"/>
            </w:tcBorders>
            <w:shd w:val="clear"/>
            <w:vAlign w:val="center"/>
          </w:tcPr>
          <w:p w14:paraId="04F6F484">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专业功放</w:t>
            </w:r>
          </w:p>
        </w:tc>
        <w:tc>
          <w:tcPr>
            <w:tcW w:w="1769" w:type="dxa"/>
            <w:tcBorders>
              <w:top w:val="nil"/>
              <w:left w:val="nil"/>
              <w:bottom w:val="single" w:color="auto" w:sz="4" w:space="0"/>
              <w:right w:val="single" w:color="auto" w:sz="4" w:space="0"/>
            </w:tcBorders>
            <w:shd w:val="clear"/>
            <w:vAlign w:val="center"/>
          </w:tcPr>
          <w:p w14:paraId="185851C2">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3</w:t>
            </w:r>
          </w:p>
        </w:tc>
        <w:tc>
          <w:tcPr>
            <w:tcW w:w="2126" w:type="dxa"/>
            <w:tcBorders>
              <w:top w:val="nil"/>
              <w:left w:val="nil"/>
              <w:bottom w:val="single" w:color="auto" w:sz="4" w:space="0"/>
              <w:right w:val="single" w:color="auto" w:sz="4" w:space="0"/>
            </w:tcBorders>
            <w:shd w:val="clear"/>
            <w:vAlign w:val="center"/>
          </w:tcPr>
          <w:p w14:paraId="06F31C1F">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台</w:t>
            </w:r>
          </w:p>
        </w:tc>
      </w:tr>
      <w:tr w14:paraId="645A5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38B8032C">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13</w:t>
            </w:r>
          </w:p>
        </w:tc>
        <w:tc>
          <w:tcPr>
            <w:tcW w:w="2835" w:type="dxa"/>
            <w:tcBorders>
              <w:top w:val="nil"/>
              <w:left w:val="nil"/>
              <w:bottom w:val="single" w:color="auto" w:sz="4" w:space="0"/>
              <w:right w:val="single" w:color="auto" w:sz="4" w:space="0"/>
            </w:tcBorders>
            <w:shd w:val="clear"/>
            <w:vAlign w:val="center"/>
          </w:tcPr>
          <w:p w14:paraId="529AD7BC">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专业功放</w:t>
            </w:r>
          </w:p>
        </w:tc>
        <w:tc>
          <w:tcPr>
            <w:tcW w:w="1769" w:type="dxa"/>
            <w:tcBorders>
              <w:top w:val="nil"/>
              <w:left w:val="nil"/>
              <w:bottom w:val="single" w:color="auto" w:sz="4" w:space="0"/>
              <w:right w:val="single" w:color="auto" w:sz="4" w:space="0"/>
            </w:tcBorders>
            <w:shd w:val="clear"/>
            <w:vAlign w:val="center"/>
          </w:tcPr>
          <w:p w14:paraId="4782E744">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2</w:t>
            </w:r>
          </w:p>
        </w:tc>
        <w:tc>
          <w:tcPr>
            <w:tcW w:w="2126" w:type="dxa"/>
            <w:tcBorders>
              <w:top w:val="nil"/>
              <w:left w:val="nil"/>
              <w:bottom w:val="single" w:color="auto" w:sz="4" w:space="0"/>
              <w:right w:val="single" w:color="auto" w:sz="4" w:space="0"/>
            </w:tcBorders>
            <w:shd w:val="clear"/>
            <w:vAlign w:val="center"/>
          </w:tcPr>
          <w:p w14:paraId="24618B34">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台</w:t>
            </w:r>
          </w:p>
        </w:tc>
      </w:tr>
      <w:tr w14:paraId="56852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2DF860C9">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14</w:t>
            </w:r>
          </w:p>
        </w:tc>
        <w:tc>
          <w:tcPr>
            <w:tcW w:w="2835" w:type="dxa"/>
            <w:tcBorders>
              <w:top w:val="nil"/>
              <w:left w:val="nil"/>
              <w:bottom w:val="single" w:color="auto" w:sz="4" w:space="0"/>
              <w:right w:val="single" w:color="auto" w:sz="4" w:space="0"/>
            </w:tcBorders>
            <w:shd w:val="clear"/>
            <w:vAlign w:val="center"/>
          </w:tcPr>
          <w:p w14:paraId="7BFC210E">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专业功放</w:t>
            </w:r>
          </w:p>
        </w:tc>
        <w:tc>
          <w:tcPr>
            <w:tcW w:w="1769" w:type="dxa"/>
            <w:tcBorders>
              <w:top w:val="nil"/>
              <w:left w:val="nil"/>
              <w:bottom w:val="single" w:color="auto" w:sz="4" w:space="0"/>
              <w:right w:val="single" w:color="auto" w:sz="4" w:space="0"/>
            </w:tcBorders>
            <w:shd w:val="clear"/>
            <w:vAlign w:val="center"/>
          </w:tcPr>
          <w:p w14:paraId="54A90F4F">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2</w:t>
            </w:r>
          </w:p>
        </w:tc>
        <w:tc>
          <w:tcPr>
            <w:tcW w:w="2126" w:type="dxa"/>
            <w:tcBorders>
              <w:top w:val="nil"/>
              <w:left w:val="nil"/>
              <w:bottom w:val="single" w:color="auto" w:sz="4" w:space="0"/>
              <w:right w:val="single" w:color="auto" w:sz="4" w:space="0"/>
            </w:tcBorders>
            <w:shd w:val="clear"/>
            <w:vAlign w:val="center"/>
          </w:tcPr>
          <w:p w14:paraId="365F3856">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台</w:t>
            </w:r>
          </w:p>
        </w:tc>
      </w:tr>
      <w:tr w14:paraId="1EFB5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0316712F">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2.2音源及传声部分</w:t>
            </w:r>
          </w:p>
        </w:tc>
        <w:tc>
          <w:tcPr>
            <w:tcW w:w="2835" w:type="dxa"/>
            <w:tcBorders>
              <w:top w:val="nil"/>
              <w:left w:val="nil"/>
              <w:bottom w:val="single" w:color="auto" w:sz="4" w:space="0"/>
              <w:right w:val="single" w:color="auto" w:sz="4" w:space="0"/>
            </w:tcBorders>
            <w:shd w:val="clear"/>
            <w:vAlign w:val="center"/>
          </w:tcPr>
          <w:p w14:paraId="1C081B14">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c>
          <w:tcPr>
            <w:tcW w:w="1769" w:type="dxa"/>
            <w:tcBorders>
              <w:top w:val="nil"/>
              <w:left w:val="nil"/>
              <w:bottom w:val="single" w:color="auto" w:sz="4" w:space="0"/>
              <w:right w:val="single" w:color="auto" w:sz="4" w:space="0"/>
            </w:tcBorders>
            <w:shd w:val="clear"/>
            <w:vAlign w:val="center"/>
          </w:tcPr>
          <w:p w14:paraId="3265E755">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c>
          <w:tcPr>
            <w:tcW w:w="2126" w:type="dxa"/>
            <w:tcBorders>
              <w:top w:val="nil"/>
              <w:left w:val="nil"/>
              <w:bottom w:val="single" w:color="auto" w:sz="4" w:space="0"/>
              <w:right w:val="single" w:color="auto" w:sz="4" w:space="0"/>
            </w:tcBorders>
            <w:shd w:val="clear"/>
            <w:vAlign w:val="center"/>
          </w:tcPr>
          <w:p w14:paraId="2DE304DE">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r>
      <w:tr w14:paraId="3357C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190B6431">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w:t>
            </w:r>
          </w:p>
        </w:tc>
        <w:tc>
          <w:tcPr>
            <w:tcW w:w="2835" w:type="dxa"/>
            <w:tcBorders>
              <w:top w:val="nil"/>
              <w:left w:val="nil"/>
              <w:bottom w:val="single" w:color="auto" w:sz="4" w:space="0"/>
              <w:right w:val="single" w:color="auto" w:sz="4" w:space="0"/>
            </w:tcBorders>
            <w:shd w:val="clear"/>
            <w:vAlign w:val="center"/>
          </w:tcPr>
          <w:p w14:paraId="5E0A9E4D">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无线手持话筒</w:t>
            </w:r>
          </w:p>
        </w:tc>
        <w:tc>
          <w:tcPr>
            <w:tcW w:w="1769" w:type="dxa"/>
            <w:tcBorders>
              <w:top w:val="nil"/>
              <w:left w:val="nil"/>
              <w:bottom w:val="single" w:color="auto" w:sz="4" w:space="0"/>
              <w:right w:val="single" w:color="auto" w:sz="4" w:space="0"/>
            </w:tcBorders>
            <w:shd w:val="clear"/>
            <w:vAlign w:val="center"/>
          </w:tcPr>
          <w:p w14:paraId="1A0F42C4">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4</w:t>
            </w:r>
          </w:p>
        </w:tc>
        <w:tc>
          <w:tcPr>
            <w:tcW w:w="2126" w:type="dxa"/>
            <w:tcBorders>
              <w:top w:val="nil"/>
              <w:left w:val="nil"/>
              <w:bottom w:val="single" w:color="auto" w:sz="4" w:space="0"/>
              <w:right w:val="single" w:color="auto" w:sz="4" w:space="0"/>
            </w:tcBorders>
            <w:shd w:val="clear"/>
            <w:vAlign w:val="center"/>
          </w:tcPr>
          <w:p w14:paraId="6DEA11C0">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套</w:t>
            </w:r>
          </w:p>
        </w:tc>
      </w:tr>
      <w:tr w14:paraId="6A4378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2F0A639B">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2</w:t>
            </w:r>
          </w:p>
        </w:tc>
        <w:tc>
          <w:tcPr>
            <w:tcW w:w="2835" w:type="dxa"/>
            <w:tcBorders>
              <w:top w:val="nil"/>
              <w:left w:val="nil"/>
              <w:bottom w:val="single" w:color="auto" w:sz="4" w:space="0"/>
              <w:right w:val="single" w:color="auto" w:sz="4" w:space="0"/>
            </w:tcBorders>
            <w:shd w:val="clear"/>
            <w:vAlign w:val="center"/>
          </w:tcPr>
          <w:p w14:paraId="60F3BA3A">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无线头戴话筒</w:t>
            </w:r>
          </w:p>
        </w:tc>
        <w:tc>
          <w:tcPr>
            <w:tcW w:w="1769" w:type="dxa"/>
            <w:tcBorders>
              <w:top w:val="nil"/>
              <w:left w:val="nil"/>
              <w:bottom w:val="single" w:color="auto" w:sz="4" w:space="0"/>
              <w:right w:val="single" w:color="auto" w:sz="4" w:space="0"/>
            </w:tcBorders>
            <w:shd w:val="clear"/>
            <w:vAlign w:val="center"/>
          </w:tcPr>
          <w:p w14:paraId="35A1E9AF">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3</w:t>
            </w:r>
          </w:p>
        </w:tc>
        <w:tc>
          <w:tcPr>
            <w:tcW w:w="2126" w:type="dxa"/>
            <w:tcBorders>
              <w:top w:val="nil"/>
              <w:left w:val="nil"/>
              <w:bottom w:val="single" w:color="auto" w:sz="4" w:space="0"/>
              <w:right w:val="single" w:color="auto" w:sz="4" w:space="0"/>
            </w:tcBorders>
            <w:shd w:val="clear"/>
            <w:vAlign w:val="center"/>
          </w:tcPr>
          <w:p w14:paraId="25099BAE">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套</w:t>
            </w:r>
          </w:p>
        </w:tc>
      </w:tr>
      <w:tr w14:paraId="7E9DB2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7175ECAE">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3</w:t>
            </w:r>
          </w:p>
        </w:tc>
        <w:tc>
          <w:tcPr>
            <w:tcW w:w="2835" w:type="dxa"/>
            <w:tcBorders>
              <w:top w:val="nil"/>
              <w:left w:val="nil"/>
              <w:bottom w:val="single" w:color="auto" w:sz="4" w:space="0"/>
              <w:right w:val="single" w:color="auto" w:sz="4" w:space="0"/>
            </w:tcBorders>
            <w:shd w:val="clear"/>
            <w:vAlign w:val="center"/>
          </w:tcPr>
          <w:p w14:paraId="745122B9">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无线领夹话筒</w:t>
            </w:r>
          </w:p>
        </w:tc>
        <w:tc>
          <w:tcPr>
            <w:tcW w:w="1769" w:type="dxa"/>
            <w:tcBorders>
              <w:top w:val="nil"/>
              <w:left w:val="nil"/>
              <w:bottom w:val="single" w:color="auto" w:sz="4" w:space="0"/>
              <w:right w:val="single" w:color="auto" w:sz="4" w:space="0"/>
            </w:tcBorders>
            <w:shd w:val="clear"/>
            <w:vAlign w:val="center"/>
          </w:tcPr>
          <w:p w14:paraId="1F5FF5D9">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2</w:t>
            </w:r>
          </w:p>
        </w:tc>
        <w:tc>
          <w:tcPr>
            <w:tcW w:w="2126" w:type="dxa"/>
            <w:tcBorders>
              <w:top w:val="nil"/>
              <w:left w:val="nil"/>
              <w:bottom w:val="single" w:color="auto" w:sz="4" w:space="0"/>
              <w:right w:val="single" w:color="auto" w:sz="4" w:space="0"/>
            </w:tcBorders>
            <w:shd w:val="clear"/>
            <w:vAlign w:val="center"/>
          </w:tcPr>
          <w:p w14:paraId="2F99CA55">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套</w:t>
            </w:r>
          </w:p>
        </w:tc>
      </w:tr>
      <w:tr w14:paraId="5F3465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122B43B0">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4</w:t>
            </w:r>
          </w:p>
        </w:tc>
        <w:tc>
          <w:tcPr>
            <w:tcW w:w="2835" w:type="dxa"/>
            <w:tcBorders>
              <w:top w:val="nil"/>
              <w:left w:val="nil"/>
              <w:bottom w:val="single" w:color="auto" w:sz="4" w:space="0"/>
              <w:right w:val="single" w:color="auto" w:sz="4" w:space="0"/>
            </w:tcBorders>
            <w:shd w:val="clear"/>
            <w:vAlign w:val="center"/>
          </w:tcPr>
          <w:p w14:paraId="406AC635">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天线分配器</w:t>
            </w:r>
          </w:p>
        </w:tc>
        <w:tc>
          <w:tcPr>
            <w:tcW w:w="1769" w:type="dxa"/>
            <w:tcBorders>
              <w:top w:val="nil"/>
              <w:left w:val="nil"/>
              <w:bottom w:val="single" w:color="auto" w:sz="4" w:space="0"/>
              <w:right w:val="single" w:color="auto" w:sz="4" w:space="0"/>
            </w:tcBorders>
            <w:shd w:val="clear"/>
            <w:vAlign w:val="center"/>
          </w:tcPr>
          <w:p w14:paraId="298FBA33">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4</w:t>
            </w:r>
          </w:p>
        </w:tc>
        <w:tc>
          <w:tcPr>
            <w:tcW w:w="2126" w:type="dxa"/>
            <w:tcBorders>
              <w:top w:val="nil"/>
              <w:left w:val="nil"/>
              <w:bottom w:val="single" w:color="auto" w:sz="4" w:space="0"/>
              <w:right w:val="single" w:color="auto" w:sz="4" w:space="0"/>
            </w:tcBorders>
            <w:shd w:val="clear"/>
            <w:vAlign w:val="center"/>
          </w:tcPr>
          <w:p w14:paraId="55897AE9">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台</w:t>
            </w:r>
          </w:p>
        </w:tc>
      </w:tr>
      <w:tr w14:paraId="344EF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1243359A">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5</w:t>
            </w:r>
          </w:p>
        </w:tc>
        <w:tc>
          <w:tcPr>
            <w:tcW w:w="2835" w:type="dxa"/>
            <w:tcBorders>
              <w:top w:val="nil"/>
              <w:left w:val="nil"/>
              <w:bottom w:val="single" w:color="auto" w:sz="4" w:space="0"/>
              <w:right w:val="single" w:color="auto" w:sz="4" w:space="0"/>
            </w:tcBorders>
            <w:shd w:val="clear"/>
            <w:vAlign w:val="center"/>
          </w:tcPr>
          <w:p w14:paraId="7AAAA1DD">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话筒天线</w:t>
            </w:r>
          </w:p>
        </w:tc>
        <w:tc>
          <w:tcPr>
            <w:tcW w:w="1769" w:type="dxa"/>
            <w:tcBorders>
              <w:top w:val="nil"/>
              <w:left w:val="nil"/>
              <w:bottom w:val="single" w:color="auto" w:sz="4" w:space="0"/>
              <w:right w:val="single" w:color="auto" w:sz="4" w:space="0"/>
            </w:tcBorders>
            <w:shd w:val="clear"/>
            <w:vAlign w:val="center"/>
          </w:tcPr>
          <w:p w14:paraId="39EAD7F7">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2</w:t>
            </w:r>
          </w:p>
        </w:tc>
        <w:tc>
          <w:tcPr>
            <w:tcW w:w="2126" w:type="dxa"/>
            <w:tcBorders>
              <w:top w:val="nil"/>
              <w:left w:val="nil"/>
              <w:bottom w:val="single" w:color="auto" w:sz="4" w:space="0"/>
              <w:right w:val="single" w:color="auto" w:sz="4" w:space="0"/>
            </w:tcBorders>
            <w:shd w:val="clear"/>
            <w:vAlign w:val="center"/>
          </w:tcPr>
          <w:p w14:paraId="606958E8">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套</w:t>
            </w:r>
          </w:p>
        </w:tc>
      </w:tr>
      <w:tr w14:paraId="095C3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1E1F7C71">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6</w:t>
            </w:r>
          </w:p>
        </w:tc>
        <w:tc>
          <w:tcPr>
            <w:tcW w:w="2835" w:type="dxa"/>
            <w:tcBorders>
              <w:top w:val="nil"/>
              <w:left w:val="nil"/>
              <w:bottom w:val="single" w:color="auto" w:sz="4" w:space="0"/>
              <w:right w:val="single" w:color="auto" w:sz="4" w:space="0"/>
            </w:tcBorders>
            <w:shd w:val="clear"/>
            <w:vAlign w:val="center"/>
          </w:tcPr>
          <w:p w14:paraId="349AD891">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分线盒</w:t>
            </w:r>
          </w:p>
        </w:tc>
        <w:tc>
          <w:tcPr>
            <w:tcW w:w="1769" w:type="dxa"/>
            <w:tcBorders>
              <w:top w:val="nil"/>
              <w:left w:val="nil"/>
              <w:bottom w:val="single" w:color="auto" w:sz="4" w:space="0"/>
              <w:right w:val="single" w:color="auto" w:sz="4" w:space="0"/>
            </w:tcBorders>
            <w:shd w:val="clear"/>
            <w:vAlign w:val="center"/>
          </w:tcPr>
          <w:p w14:paraId="6642FA09">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w:t>
            </w:r>
          </w:p>
        </w:tc>
        <w:tc>
          <w:tcPr>
            <w:tcW w:w="2126" w:type="dxa"/>
            <w:tcBorders>
              <w:top w:val="nil"/>
              <w:left w:val="nil"/>
              <w:bottom w:val="single" w:color="auto" w:sz="4" w:space="0"/>
              <w:right w:val="single" w:color="auto" w:sz="4" w:space="0"/>
            </w:tcBorders>
            <w:shd w:val="clear"/>
            <w:vAlign w:val="center"/>
          </w:tcPr>
          <w:p w14:paraId="634CAF02">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套</w:t>
            </w:r>
          </w:p>
        </w:tc>
      </w:tr>
      <w:tr w14:paraId="542B5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6C81C5C2">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7</w:t>
            </w:r>
          </w:p>
        </w:tc>
        <w:tc>
          <w:tcPr>
            <w:tcW w:w="2835" w:type="dxa"/>
            <w:tcBorders>
              <w:top w:val="nil"/>
              <w:left w:val="nil"/>
              <w:bottom w:val="single" w:color="auto" w:sz="4" w:space="0"/>
              <w:right w:val="single" w:color="auto" w:sz="4" w:space="0"/>
            </w:tcBorders>
            <w:shd w:val="clear"/>
            <w:vAlign w:val="center"/>
          </w:tcPr>
          <w:p w14:paraId="06F00286">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合唱话筒</w:t>
            </w:r>
          </w:p>
        </w:tc>
        <w:tc>
          <w:tcPr>
            <w:tcW w:w="1769" w:type="dxa"/>
            <w:tcBorders>
              <w:top w:val="nil"/>
              <w:left w:val="nil"/>
              <w:bottom w:val="single" w:color="auto" w:sz="4" w:space="0"/>
              <w:right w:val="single" w:color="auto" w:sz="4" w:space="0"/>
            </w:tcBorders>
            <w:shd w:val="clear"/>
            <w:vAlign w:val="center"/>
          </w:tcPr>
          <w:p w14:paraId="1CBE7125">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6</w:t>
            </w:r>
          </w:p>
        </w:tc>
        <w:tc>
          <w:tcPr>
            <w:tcW w:w="2126" w:type="dxa"/>
            <w:tcBorders>
              <w:top w:val="nil"/>
              <w:left w:val="nil"/>
              <w:bottom w:val="single" w:color="auto" w:sz="4" w:space="0"/>
              <w:right w:val="single" w:color="auto" w:sz="4" w:space="0"/>
            </w:tcBorders>
            <w:shd w:val="clear"/>
            <w:vAlign w:val="center"/>
          </w:tcPr>
          <w:p w14:paraId="10EA8142">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支</w:t>
            </w:r>
          </w:p>
        </w:tc>
      </w:tr>
      <w:tr w14:paraId="57AAE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447F62D8">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8</w:t>
            </w:r>
          </w:p>
        </w:tc>
        <w:tc>
          <w:tcPr>
            <w:tcW w:w="2835" w:type="dxa"/>
            <w:tcBorders>
              <w:top w:val="nil"/>
              <w:left w:val="nil"/>
              <w:bottom w:val="single" w:color="auto" w:sz="4" w:space="0"/>
              <w:right w:val="single" w:color="auto" w:sz="4" w:space="0"/>
            </w:tcBorders>
            <w:shd w:val="clear"/>
            <w:vAlign w:val="center"/>
          </w:tcPr>
          <w:p w14:paraId="21A07361">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支架</w:t>
            </w:r>
          </w:p>
        </w:tc>
        <w:tc>
          <w:tcPr>
            <w:tcW w:w="1769" w:type="dxa"/>
            <w:tcBorders>
              <w:top w:val="nil"/>
              <w:left w:val="nil"/>
              <w:bottom w:val="single" w:color="auto" w:sz="4" w:space="0"/>
              <w:right w:val="single" w:color="auto" w:sz="4" w:space="0"/>
            </w:tcBorders>
            <w:shd w:val="clear"/>
            <w:vAlign w:val="center"/>
          </w:tcPr>
          <w:p w14:paraId="796A0260">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6</w:t>
            </w:r>
          </w:p>
        </w:tc>
        <w:tc>
          <w:tcPr>
            <w:tcW w:w="2126" w:type="dxa"/>
            <w:tcBorders>
              <w:top w:val="nil"/>
              <w:left w:val="nil"/>
              <w:bottom w:val="single" w:color="auto" w:sz="4" w:space="0"/>
              <w:right w:val="single" w:color="auto" w:sz="4" w:space="0"/>
            </w:tcBorders>
            <w:shd w:val="clear"/>
            <w:vAlign w:val="center"/>
          </w:tcPr>
          <w:p w14:paraId="2E33D6A2">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个</w:t>
            </w:r>
          </w:p>
        </w:tc>
      </w:tr>
      <w:tr w14:paraId="73E76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259818DD">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9</w:t>
            </w:r>
          </w:p>
        </w:tc>
        <w:tc>
          <w:tcPr>
            <w:tcW w:w="2835" w:type="dxa"/>
            <w:tcBorders>
              <w:top w:val="nil"/>
              <w:left w:val="nil"/>
              <w:bottom w:val="single" w:color="auto" w:sz="4" w:space="0"/>
              <w:right w:val="single" w:color="auto" w:sz="4" w:space="0"/>
            </w:tcBorders>
            <w:shd w:val="clear"/>
            <w:vAlign w:val="center"/>
          </w:tcPr>
          <w:p w14:paraId="3026B385">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演讲话筒</w:t>
            </w:r>
          </w:p>
        </w:tc>
        <w:tc>
          <w:tcPr>
            <w:tcW w:w="1769" w:type="dxa"/>
            <w:tcBorders>
              <w:top w:val="nil"/>
              <w:left w:val="nil"/>
              <w:bottom w:val="single" w:color="auto" w:sz="4" w:space="0"/>
              <w:right w:val="single" w:color="auto" w:sz="4" w:space="0"/>
            </w:tcBorders>
            <w:shd w:val="clear"/>
            <w:vAlign w:val="center"/>
          </w:tcPr>
          <w:p w14:paraId="57415D28">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w:t>
            </w:r>
          </w:p>
        </w:tc>
        <w:tc>
          <w:tcPr>
            <w:tcW w:w="2126" w:type="dxa"/>
            <w:tcBorders>
              <w:top w:val="nil"/>
              <w:left w:val="nil"/>
              <w:bottom w:val="single" w:color="auto" w:sz="4" w:space="0"/>
              <w:right w:val="single" w:color="auto" w:sz="4" w:space="0"/>
            </w:tcBorders>
            <w:shd w:val="clear"/>
            <w:vAlign w:val="center"/>
          </w:tcPr>
          <w:p w14:paraId="13203AA6">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台</w:t>
            </w:r>
          </w:p>
        </w:tc>
      </w:tr>
      <w:tr w14:paraId="220833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29022D4B">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10</w:t>
            </w:r>
          </w:p>
        </w:tc>
        <w:tc>
          <w:tcPr>
            <w:tcW w:w="2835" w:type="dxa"/>
            <w:tcBorders>
              <w:top w:val="nil"/>
              <w:left w:val="nil"/>
              <w:bottom w:val="single" w:color="auto" w:sz="4" w:space="0"/>
              <w:right w:val="single" w:color="auto" w:sz="4" w:space="0"/>
            </w:tcBorders>
            <w:shd w:val="clear"/>
            <w:vAlign w:val="center"/>
          </w:tcPr>
          <w:p w14:paraId="17B77362">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声卡</w:t>
            </w:r>
          </w:p>
        </w:tc>
        <w:tc>
          <w:tcPr>
            <w:tcW w:w="1769" w:type="dxa"/>
            <w:tcBorders>
              <w:top w:val="nil"/>
              <w:left w:val="nil"/>
              <w:bottom w:val="single" w:color="auto" w:sz="4" w:space="0"/>
              <w:right w:val="single" w:color="auto" w:sz="4" w:space="0"/>
            </w:tcBorders>
            <w:shd w:val="clear"/>
            <w:vAlign w:val="center"/>
          </w:tcPr>
          <w:p w14:paraId="696F03AD">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w:t>
            </w:r>
          </w:p>
        </w:tc>
        <w:tc>
          <w:tcPr>
            <w:tcW w:w="2126" w:type="dxa"/>
            <w:tcBorders>
              <w:top w:val="nil"/>
              <w:left w:val="nil"/>
              <w:bottom w:val="single" w:color="auto" w:sz="4" w:space="0"/>
              <w:right w:val="single" w:color="auto" w:sz="4" w:space="0"/>
            </w:tcBorders>
            <w:shd w:val="clear"/>
            <w:vAlign w:val="center"/>
          </w:tcPr>
          <w:p w14:paraId="0103634B">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个</w:t>
            </w:r>
          </w:p>
        </w:tc>
      </w:tr>
      <w:tr w14:paraId="04853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1873350D">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11</w:t>
            </w:r>
          </w:p>
        </w:tc>
        <w:tc>
          <w:tcPr>
            <w:tcW w:w="2835" w:type="dxa"/>
            <w:tcBorders>
              <w:top w:val="nil"/>
              <w:left w:val="nil"/>
              <w:bottom w:val="single" w:color="auto" w:sz="4" w:space="0"/>
              <w:right w:val="single" w:color="auto" w:sz="4" w:space="0"/>
            </w:tcBorders>
            <w:shd w:val="clear"/>
            <w:vAlign w:val="center"/>
          </w:tcPr>
          <w:p w14:paraId="67461224">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台式电脑</w:t>
            </w:r>
          </w:p>
        </w:tc>
        <w:tc>
          <w:tcPr>
            <w:tcW w:w="1769" w:type="dxa"/>
            <w:tcBorders>
              <w:top w:val="nil"/>
              <w:left w:val="nil"/>
              <w:bottom w:val="single" w:color="auto" w:sz="4" w:space="0"/>
              <w:right w:val="single" w:color="auto" w:sz="4" w:space="0"/>
            </w:tcBorders>
            <w:shd w:val="clear"/>
            <w:vAlign w:val="center"/>
          </w:tcPr>
          <w:p w14:paraId="06C1D911">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w:t>
            </w:r>
          </w:p>
        </w:tc>
        <w:tc>
          <w:tcPr>
            <w:tcW w:w="2126" w:type="dxa"/>
            <w:tcBorders>
              <w:top w:val="nil"/>
              <w:left w:val="nil"/>
              <w:bottom w:val="single" w:color="auto" w:sz="4" w:space="0"/>
              <w:right w:val="single" w:color="auto" w:sz="4" w:space="0"/>
            </w:tcBorders>
            <w:shd w:val="clear"/>
            <w:vAlign w:val="center"/>
          </w:tcPr>
          <w:p w14:paraId="237B7FDF">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台</w:t>
            </w:r>
          </w:p>
        </w:tc>
      </w:tr>
      <w:tr w14:paraId="5C0C8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443BB1C1">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12</w:t>
            </w:r>
          </w:p>
        </w:tc>
        <w:tc>
          <w:tcPr>
            <w:tcW w:w="2835" w:type="dxa"/>
            <w:tcBorders>
              <w:top w:val="nil"/>
              <w:left w:val="nil"/>
              <w:bottom w:val="single" w:color="auto" w:sz="4" w:space="0"/>
              <w:right w:val="single" w:color="auto" w:sz="4" w:space="0"/>
            </w:tcBorders>
            <w:shd w:val="clear"/>
            <w:vAlign w:val="center"/>
          </w:tcPr>
          <w:p w14:paraId="161DA87A">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音频隔离器</w:t>
            </w:r>
          </w:p>
        </w:tc>
        <w:tc>
          <w:tcPr>
            <w:tcW w:w="1769" w:type="dxa"/>
            <w:tcBorders>
              <w:top w:val="nil"/>
              <w:left w:val="nil"/>
              <w:bottom w:val="single" w:color="auto" w:sz="4" w:space="0"/>
              <w:right w:val="single" w:color="auto" w:sz="4" w:space="0"/>
            </w:tcBorders>
            <w:shd w:val="clear"/>
            <w:vAlign w:val="center"/>
          </w:tcPr>
          <w:p w14:paraId="11234689">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2</w:t>
            </w:r>
          </w:p>
        </w:tc>
        <w:tc>
          <w:tcPr>
            <w:tcW w:w="2126" w:type="dxa"/>
            <w:tcBorders>
              <w:top w:val="nil"/>
              <w:left w:val="nil"/>
              <w:bottom w:val="single" w:color="auto" w:sz="4" w:space="0"/>
              <w:right w:val="single" w:color="auto" w:sz="4" w:space="0"/>
            </w:tcBorders>
            <w:shd w:val="clear"/>
            <w:vAlign w:val="center"/>
          </w:tcPr>
          <w:p w14:paraId="168B7849">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个</w:t>
            </w:r>
          </w:p>
        </w:tc>
      </w:tr>
      <w:tr w14:paraId="6A0851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1373EC57">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13</w:t>
            </w:r>
          </w:p>
        </w:tc>
        <w:tc>
          <w:tcPr>
            <w:tcW w:w="2835" w:type="dxa"/>
            <w:tcBorders>
              <w:top w:val="nil"/>
              <w:left w:val="nil"/>
              <w:bottom w:val="single" w:color="auto" w:sz="4" w:space="0"/>
              <w:right w:val="single" w:color="auto" w:sz="4" w:space="0"/>
            </w:tcBorders>
            <w:shd w:val="clear"/>
            <w:vAlign w:val="center"/>
          </w:tcPr>
          <w:p w14:paraId="1BA2D960">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DI盒</w:t>
            </w:r>
          </w:p>
        </w:tc>
        <w:tc>
          <w:tcPr>
            <w:tcW w:w="1769" w:type="dxa"/>
            <w:tcBorders>
              <w:top w:val="nil"/>
              <w:left w:val="nil"/>
              <w:bottom w:val="single" w:color="auto" w:sz="4" w:space="0"/>
              <w:right w:val="single" w:color="auto" w:sz="4" w:space="0"/>
            </w:tcBorders>
            <w:shd w:val="clear"/>
            <w:vAlign w:val="center"/>
          </w:tcPr>
          <w:p w14:paraId="49EF87C8">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w:t>
            </w:r>
          </w:p>
        </w:tc>
        <w:tc>
          <w:tcPr>
            <w:tcW w:w="2126" w:type="dxa"/>
            <w:tcBorders>
              <w:top w:val="nil"/>
              <w:left w:val="nil"/>
              <w:bottom w:val="single" w:color="auto" w:sz="4" w:space="0"/>
              <w:right w:val="single" w:color="auto" w:sz="4" w:space="0"/>
            </w:tcBorders>
            <w:shd w:val="clear"/>
            <w:vAlign w:val="center"/>
          </w:tcPr>
          <w:p w14:paraId="75C76BCB">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个</w:t>
            </w:r>
          </w:p>
        </w:tc>
      </w:tr>
      <w:tr w14:paraId="48608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274F85CA">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2.3信号处理及周边</w:t>
            </w:r>
          </w:p>
        </w:tc>
        <w:tc>
          <w:tcPr>
            <w:tcW w:w="2835" w:type="dxa"/>
            <w:tcBorders>
              <w:top w:val="nil"/>
              <w:left w:val="nil"/>
              <w:bottom w:val="single" w:color="auto" w:sz="4" w:space="0"/>
              <w:right w:val="single" w:color="auto" w:sz="4" w:space="0"/>
            </w:tcBorders>
            <w:shd w:val="clear"/>
            <w:vAlign w:val="center"/>
          </w:tcPr>
          <w:p w14:paraId="120FC4F9">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c>
          <w:tcPr>
            <w:tcW w:w="1769" w:type="dxa"/>
            <w:tcBorders>
              <w:top w:val="nil"/>
              <w:left w:val="nil"/>
              <w:bottom w:val="single" w:color="auto" w:sz="4" w:space="0"/>
              <w:right w:val="single" w:color="auto" w:sz="4" w:space="0"/>
            </w:tcBorders>
            <w:shd w:val="clear"/>
            <w:vAlign w:val="center"/>
          </w:tcPr>
          <w:p w14:paraId="6EE24107">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c>
          <w:tcPr>
            <w:tcW w:w="2126" w:type="dxa"/>
            <w:tcBorders>
              <w:top w:val="nil"/>
              <w:left w:val="nil"/>
              <w:bottom w:val="single" w:color="auto" w:sz="4" w:space="0"/>
              <w:right w:val="single" w:color="auto" w:sz="4" w:space="0"/>
            </w:tcBorders>
            <w:shd w:val="clear"/>
            <w:vAlign w:val="center"/>
          </w:tcPr>
          <w:p w14:paraId="07A2A60B">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r>
      <w:tr w14:paraId="28C5B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1933FBC0">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w:t>
            </w:r>
          </w:p>
        </w:tc>
        <w:tc>
          <w:tcPr>
            <w:tcW w:w="2835" w:type="dxa"/>
            <w:tcBorders>
              <w:top w:val="nil"/>
              <w:left w:val="nil"/>
              <w:bottom w:val="single" w:color="auto" w:sz="4" w:space="0"/>
              <w:right w:val="single" w:color="auto" w:sz="4" w:space="0"/>
            </w:tcBorders>
            <w:shd w:val="clear"/>
            <w:vAlign w:val="center"/>
          </w:tcPr>
          <w:p w14:paraId="1C9B0142">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数字调音台</w:t>
            </w:r>
          </w:p>
        </w:tc>
        <w:tc>
          <w:tcPr>
            <w:tcW w:w="1769" w:type="dxa"/>
            <w:tcBorders>
              <w:top w:val="nil"/>
              <w:left w:val="nil"/>
              <w:bottom w:val="single" w:color="auto" w:sz="4" w:space="0"/>
              <w:right w:val="single" w:color="auto" w:sz="4" w:space="0"/>
            </w:tcBorders>
            <w:shd w:val="clear"/>
            <w:vAlign w:val="center"/>
          </w:tcPr>
          <w:p w14:paraId="28D6C550">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w:t>
            </w:r>
          </w:p>
        </w:tc>
        <w:tc>
          <w:tcPr>
            <w:tcW w:w="2126" w:type="dxa"/>
            <w:tcBorders>
              <w:top w:val="nil"/>
              <w:left w:val="nil"/>
              <w:bottom w:val="single" w:color="auto" w:sz="4" w:space="0"/>
              <w:right w:val="single" w:color="auto" w:sz="4" w:space="0"/>
            </w:tcBorders>
            <w:shd w:val="clear"/>
            <w:vAlign w:val="center"/>
          </w:tcPr>
          <w:p w14:paraId="63048587">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台</w:t>
            </w:r>
          </w:p>
        </w:tc>
      </w:tr>
      <w:tr w14:paraId="7A061B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42249D35">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2</w:t>
            </w:r>
          </w:p>
        </w:tc>
        <w:tc>
          <w:tcPr>
            <w:tcW w:w="2835" w:type="dxa"/>
            <w:tcBorders>
              <w:top w:val="nil"/>
              <w:left w:val="nil"/>
              <w:bottom w:val="single" w:color="auto" w:sz="4" w:space="0"/>
              <w:right w:val="single" w:color="auto" w:sz="4" w:space="0"/>
            </w:tcBorders>
            <w:shd w:val="clear"/>
            <w:vAlign w:val="center"/>
          </w:tcPr>
          <w:p w14:paraId="65D61A4F">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音频编码器</w:t>
            </w:r>
          </w:p>
        </w:tc>
        <w:tc>
          <w:tcPr>
            <w:tcW w:w="1769" w:type="dxa"/>
            <w:tcBorders>
              <w:top w:val="nil"/>
              <w:left w:val="nil"/>
              <w:bottom w:val="single" w:color="auto" w:sz="4" w:space="0"/>
              <w:right w:val="single" w:color="auto" w:sz="4" w:space="0"/>
            </w:tcBorders>
            <w:shd w:val="clear"/>
            <w:vAlign w:val="center"/>
          </w:tcPr>
          <w:p w14:paraId="6E700B57">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w:t>
            </w:r>
          </w:p>
        </w:tc>
        <w:tc>
          <w:tcPr>
            <w:tcW w:w="2126" w:type="dxa"/>
            <w:tcBorders>
              <w:top w:val="nil"/>
              <w:left w:val="nil"/>
              <w:bottom w:val="single" w:color="auto" w:sz="4" w:space="0"/>
              <w:right w:val="single" w:color="auto" w:sz="4" w:space="0"/>
            </w:tcBorders>
            <w:shd w:val="clear"/>
            <w:vAlign w:val="center"/>
          </w:tcPr>
          <w:p w14:paraId="407342AA">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台</w:t>
            </w:r>
          </w:p>
        </w:tc>
      </w:tr>
      <w:tr w14:paraId="753E5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7BAC28E9">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3</w:t>
            </w:r>
          </w:p>
        </w:tc>
        <w:tc>
          <w:tcPr>
            <w:tcW w:w="2835" w:type="dxa"/>
            <w:tcBorders>
              <w:top w:val="nil"/>
              <w:left w:val="nil"/>
              <w:bottom w:val="single" w:color="auto" w:sz="4" w:space="0"/>
              <w:right w:val="single" w:color="auto" w:sz="4" w:space="0"/>
            </w:tcBorders>
            <w:shd w:val="clear"/>
            <w:vAlign w:val="center"/>
          </w:tcPr>
          <w:p w14:paraId="7DFDE7C6">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音频解码器</w:t>
            </w:r>
          </w:p>
        </w:tc>
        <w:tc>
          <w:tcPr>
            <w:tcW w:w="1769" w:type="dxa"/>
            <w:tcBorders>
              <w:top w:val="nil"/>
              <w:left w:val="nil"/>
              <w:bottom w:val="single" w:color="auto" w:sz="4" w:space="0"/>
              <w:right w:val="single" w:color="auto" w:sz="4" w:space="0"/>
            </w:tcBorders>
            <w:shd w:val="clear"/>
            <w:vAlign w:val="center"/>
          </w:tcPr>
          <w:p w14:paraId="4F5BC2D5">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w:t>
            </w:r>
          </w:p>
        </w:tc>
        <w:tc>
          <w:tcPr>
            <w:tcW w:w="2126" w:type="dxa"/>
            <w:tcBorders>
              <w:top w:val="nil"/>
              <w:left w:val="nil"/>
              <w:bottom w:val="single" w:color="auto" w:sz="4" w:space="0"/>
              <w:right w:val="single" w:color="auto" w:sz="4" w:space="0"/>
            </w:tcBorders>
            <w:shd w:val="clear"/>
            <w:vAlign w:val="center"/>
          </w:tcPr>
          <w:p w14:paraId="4CA18ED6">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台</w:t>
            </w:r>
          </w:p>
        </w:tc>
      </w:tr>
      <w:tr w14:paraId="2F685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0E38BF60">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4</w:t>
            </w:r>
          </w:p>
        </w:tc>
        <w:tc>
          <w:tcPr>
            <w:tcW w:w="2835" w:type="dxa"/>
            <w:tcBorders>
              <w:top w:val="nil"/>
              <w:left w:val="nil"/>
              <w:bottom w:val="single" w:color="auto" w:sz="4" w:space="0"/>
              <w:right w:val="single" w:color="auto" w:sz="4" w:space="0"/>
            </w:tcBorders>
            <w:shd w:val="clear"/>
            <w:vAlign w:val="center"/>
          </w:tcPr>
          <w:p w14:paraId="0B1827AA">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音频矩阵系统</w:t>
            </w:r>
          </w:p>
        </w:tc>
        <w:tc>
          <w:tcPr>
            <w:tcW w:w="1769" w:type="dxa"/>
            <w:tcBorders>
              <w:top w:val="nil"/>
              <w:left w:val="nil"/>
              <w:bottom w:val="single" w:color="auto" w:sz="4" w:space="0"/>
              <w:right w:val="single" w:color="auto" w:sz="4" w:space="0"/>
            </w:tcBorders>
            <w:shd w:val="clear"/>
            <w:vAlign w:val="center"/>
          </w:tcPr>
          <w:p w14:paraId="3B753E76">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w:t>
            </w:r>
          </w:p>
        </w:tc>
        <w:tc>
          <w:tcPr>
            <w:tcW w:w="2126" w:type="dxa"/>
            <w:tcBorders>
              <w:top w:val="nil"/>
              <w:left w:val="nil"/>
              <w:bottom w:val="single" w:color="auto" w:sz="4" w:space="0"/>
              <w:right w:val="single" w:color="auto" w:sz="4" w:space="0"/>
            </w:tcBorders>
            <w:shd w:val="clear"/>
            <w:vAlign w:val="center"/>
          </w:tcPr>
          <w:p w14:paraId="542D94AF">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套</w:t>
            </w:r>
          </w:p>
        </w:tc>
      </w:tr>
      <w:tr w14:paraId="450DA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3B11C247">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5</w:t>
            </w:r>
          </w:p>
        </w:tc>
        <w:tc>
          <w:tcPr>
            <w:tcW w:w="2835" w:type="dxa"/>
            <w:tcBorders>
              <w:top w:val="nil"/>
              <w:left w:val="nil"/>
              <w:bottom w:val="single" w:color="auto" w:sz="4" w:space="0"/>
              <w:right w:val="single" w:color="auto" w:sz="4" w:space="0"/>
            </w:tcBorders>
            <w:shd w:val="clear"/>
            <w:vAlign w:val="center"/>
          </w:tcPr>
          <w:p w14:paraId="11AF0EBE">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音频处理器</w:t>
            </w:r>
          </w:p>
        </w:tc>
        <w:tc>
          <w:tcPr>
            <w:tcW w:w="1769" w:type="dxa"/>
            <w:tcBorders>
              <w:top w:val="nil"/>
              <w:left w:val="nil"/>
              <w:bottom w:val="single" w:color="auto" w:sz="4" w:space="0"/>
              <w:right w:val="single" w:color="auto" w:sz="4" w:space="0"/>
            </w:tcBorders>
            <w:shd w:val="clear"/>
            <w:vAlign w:val="center"/>
          </w:tcPr>
          <w:p w14:paraId="09A8B0ED">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3</w:t>
            </w:r>
          </w:p>
        </w:tc>
        <w:tc>
          <w:tcPr>
            <w:tcW w:w="2126" w:type="dxa"/>
            <w:tcBorders>
              <w:top w:val="nil"/>
              <w:left w:val="nil"/>
              <w:bottom w:val="single" w:color="auto" w:sz="4" w:space="0"/>
              <w:right w:val="single" w:color="auto" w:sz="4" w:space="0"/>
            </w:tcBorders>
            <w:shd w:val="clear"/>
            <w:vAlign w:val="center"/>
          </w:tcPr>
          <w:p w14:paraId="2F8E9BB7">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台</w:t>
            </w:r>
          </w:p>
        </w:tc>
      </w:tr>
      <w:tr w14:paraId="62D53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7B49F3E6">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6</w:t>
            </w:r>
          </w:p>
        </w:tc>
        <w:tc>
          <w:tcPr>
            <w:tcW w:w="2835" w:type="dxa"/>
            <w:tcBorders>
              <w:top w:val="nil"/>
              <w:left w:val="nil"/>
              <w:bottom w:val="single" w:color="auto" w:sz="4" w:space="0"/>
              <w:right w:val="single" w:color="auto" w:sz="4" w:space="0"/>
            </w:tcBorders>
            <w:shd w:val="clear"/>
            <w:vAlign w:val="center"/>
          </w:tcPr>
          <w:p w14:paraId="04C46146">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音频处理器</w:t>
            </w:r>
          </w:p>
        </w:tc>
        <w:tc>
          <w:tcPr>
            <w:tcW w:w="1769" w:type="dxa"/>
            <w:tcBorders>
              <w:top w:val="nil"/>
              <w:left w:val="nil"/>
              <w:bottom w:val="single" w:color="auto" w:sz="4" w:space="0"/>
              <w:right w:val="single" w:color="auto" w:sz="4" w:space="0"/>
            </w:tcBorders>
            <w:shd w:val="clear"/>
            <w:vAlign w:val="center"/>
          </w:tcPr>
          <w:p w14:paraId="3074D4CE">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w:t>
            </w:r>
          </w:p>
        </w:tc>
        <w:tc>
          <w:tcPr>
            <w:tcW w:w="2126" w:type="dxa"/>
            <w:tcBorders>
              <w:top w:val="nil"/>
              <w:left w:val="nil"/>
              <w:bottom w:val="single" w:color="auto" w:sz="4" w:space="0"/>
              <w:right w:val="single" w:color="auto" w:sz="4" w:space="0"/>
            </w:tcBorders>
            <w:shd w:val="clear"/>
            <w:vAlign w:val="center"/>
          </w:tcPr>
          <w:p w14:paraId="2155602D">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台</w:t>
            </w:r>
          </w:p>
        </w:tc>
      </w:tr>
      <w:tr w14:paraId="57559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7EB403B4">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7</w:t>
            </w:r>
          </w:p>
        </w:tc>
        <w:tc>
          <w:tcPr>
            <w:tcW w:w="2835" w:type="dxa"/>
            <w:tcBorders>
              <w:top w:val="nil"/>
              <w:left w:val="nil"/>
              <w:bottom w:val="single" w:color="auto" w:sz="4" w:space="0"/>
              <w:right w:val="single" w:color="auto" w:sz="4" w:space="0"/>
            </w:tcBorders>
            <w:shd w:val="clear"/>
            <w:vAlign w:val="center"/>
          </w:tcPr>
          <w:p w14:paraId="23F05BA2">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电源管理器</w:t>
            </w:r>
          </w:p>
        </w:tc>
        <w:tc>
          <w:tcPr>
            <w:tcW w:w="1769" w:type="dxa"/>
            <w:tcBorders>
              <w:top w:val="nil"/>
              <w:left w:val="nil"/>
              <w:bottom w:val="single" w:color="auto" w:sz="4" w:space="0"/>
              <w:right w:val="single" w:color="auto" w:sz="4" w:space="0"/>
            </w:tcBorders>
            <w:shd w:val="clear"/>
            <w:vAlign w:val="center"/>
          </w:tcPr>
          <w:p w14:paraId="5A84EF5A">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3</w:t>
            </w:r>
          </w:p>
        </w:tc>
        <w:tc>
          <w:tcPr>
            <w:tcW w:w="2126" w:type="dxa"/>
            <w:tcBorders>
              <w:top w:val="nil"/>
              <w:left w:val="nil"/>
              <w:bottom w:val="single" w:color="auto" w:sz="4" w:space="0"/>
              <w:right w:val="single" w:color="auto" w:sz="4" w:space="0"/>
            </w:tcBorders>
            <w:shd w:val="clear"/>
            <w:vAlign w:val="center"/>
          </w:tcPr>
          <w:p w14:paraId="27691EBF">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台</w:t>
            </w:r>
          </w:p>
        </w:tc>
      </w:tr>
      <w:tr w14:paraId="0A8476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41B83F84">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8</w:t>
            </w:r>
          </w:p>
        </w:tc>
        <w:tc>
          <w:tcPr>
            <w:tcW w:w="2835" w:type="dxa"/>
            <w:tcBorders>
              <w:top w:val="nil"/>
              <w:left w:val="nil"/>
              <w:bottom w:val="single" w:color="auto" w:sz="4" w:space="0"/>
              <w:right w:val="single" w:color="auto" w:sz="4" w:space="0"/>
            </w:tcBorders>
            <w:shd w:val="clear"/>
            <w:vAlign w:val="center"/>
          </w:tcPr>
          <w:p w14:paraId="5A4ACF66">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电源管理器</w:t>
            </w:r>
          </w:p>
        </w:tc>
        <w:tc>
          <w:tcPr>
            <w:tcW w:w="1769" w:type="dxa"/>
            <w:tcBorders>
              <w:top w:val="nil"/>
              <w:left w:val="nil"/>
              <w:bottom w:val="single" w:color="auto" w:sz="4" w:space="0"/>
              <w:right w:val="single" w:color="auto" w:sz="4" w:space="0"/>
            </w:tcBorders>
            <w:shd w:val="clear"/>
            <w:vAlign w:val="center"/>
          </w:tcPr>
          <w:p w14:paraId="6DECC081">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2</w:t>
            </w:r>
          </w:p>
        </w:tc>
        <w:tc>
          <w:tcPr>
            <w:tcW w:w="2126" w:type="dxa"/>
            <w:tcBorders>
              <w:top w:val="nil"/>
              <w:left w:val="nil"/>
              <w:bottom w:val="single" w:color="auto" w:sz="4" w:space="0"/>
              <w:right w:val="single" w:color="auto" w:sz="4" w:space="0"/>
            </w:tcBorders>
            <w:shd w:val="clear"/>
            <w:vAlign w:val="center"/>
          </w:tcPr>
          <w:p w14:paraId="40377D78">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台</w:t>
            </w:r>
          </w:p>
        </w:tc>
      </w:tr>
      <w:tr w14:paraId="15AD2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30CC3079">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9</w:t>
            </w:r>
          </w:p>
        </w:tc>
        <w:tc>
          <w:tcPr>
            <w:tcW w:w="2835" w:type="dxa"/>
            <w:tcBorders>
              <w:top w:val="nil"/>
              <w:left w:val="nil"/>
              <w:bottom w:val="single" w:color="auto" w:sz="4" w:space="0"/>
              <w:right w:val="single" w:color="auto" w:sz="4" w:space="0"/>
            </w:tcBorders>
            <w:shd w:val="clear"/>
            <w:vAlign w:val="center"/>
          </w:tcPr>
          <w:p w14:paraId="01B427A2">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有源音箱</w:t>
            </w:r>
          </w:p>
        </w:tc>
        <w:tc>
          <w:tcPr>
            <w:tcW w:w="1769" w:type="dxa"/>
            <w:tcBorders>
              <w:top w:val="nil"/>
              <w:left w:val="nil"/>
              <w:bottom w:val="single" w:color="auto" w:sz="4" w:space="0"/>
              <w:right w:val="single" w:color="auto" w:sz="4" w:space="0"/>
            </w:tcBorders>
            <w:shd w:val="clear"/>
            <w:vAlign w:val="center"/>
          </w:tcPr>
          <w:p w14:paraId="7BC34914">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w:t>
            </w:r>
          </w:p>
        </w:tc>
        <w:tc>
          <w:tcPr>
            <w:tcW w:w="2126" w:type="dxa"/>
            <w:tcBorders>
              <w:top w:val="nil"/>
              <w:left w:val="nil"/>
              <w:bottom w:val="single" w:color="auto" w:sz="4" w:space="0"/>
              <w:right w:val="single" w:color="auto" w:sz="4" w:space="0"/>
            </w:tcBorders>
            <w:shd w:val="clear"/>
            <w:vAlign w:val="center"/>
          </w:tcPr>
          <w:p w14:paraId="784306B8">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套</w:t>
            </w:r>
          </w:p>
        </w:tc>
      </w:tr>
      <w:tr w14:paraId="0FB50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06A91104">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10</w:t>
            </w:r>
          </w:p>
        </w:tc>
        <w:tc>
          <w:tcPr>
            <w:tcW w:w="2835" w:type="dxa"/>
            <w:tcBorders>
              <w:top w:val="nil"/>
              <w:left w:val="nil"/>
              <w:bottom w:val="single" w:color="auto" w:sz="4" w:space="0"/>
              <w:right w:val="single" w:color="auto" w:sz="4" w:space="0"/>
            </w:tcBorders>
            <w:shd w:val="clear"/>
            <w:vAlign w:val="center"/>
          </w:tcPr>
          <w:p w14:paraId="3B3F8320">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交换机</w:t>
            </w:r>
          </w:p>
        </w:tc>
        <w:tc>
          <w:tcPr>
            <w:tcW w:w="1769" w:type="dxa"/>
            <w:tcBorders>
              <w:top w:val="nil"/>
              <w:left w:val="nil"/>
              <w:bottom w:val="single" w:color="auto" w:sz="4" w:space="0"/>
              <w:right w:val="single" w:color="auto" w:sz="4" w:space="0"/>
            </w:tcBorders>
            <w:shd w:val="clear"/>
            <w:vAlign w:val="center"/>
          </w:tcPr>
          <w:p w14:paraId="76E4F30B">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w:t>
            </w:r>
          </w:p>
        </w:tc>
        <w:tc>
          <w:tcPr>
            <w:tcW w:w="2126" w:type="dxa"/>
            <w:tcBorders>
              <w:top w:val="nil"/>
              <w:left w:val="nil"/>
              <w:bottom w:val="single" w:color="auto" w:sz="4" w:space="0"/>
              <w:right w:val="single" w:color="auto" w:sz="4" w:space="0"/>
            </w:tcBorders>
            <w:shd w:val="clear"/>
            <w:vAlign w:val="center"/>
          </w:tcPr>
          <w:p w14:paraId="79C571D4">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台</w:t>
            </w:r>
          </w:p>
        </w:tc>
      </w:tr>
      <w:tr w14:paraId="5CF747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79B540EE">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三、无线数字会议发言系统</w:t>
            </w:r>
          </w:p>
        </w:tc>
        <w:tc>
          <w:tcPr>
            <w:tcW w:w="2835" w:type="dxa"/>
            <w:tcBorders>
              <w:top w:val="nil"/>
              <w:left w:val="nil"/>
              <w:bottom w:val="single" w:color="auto" w:sz="4" w:space="0"/>
              <w:right w:val="single" w:color="auto" w:sz="4" w:space="0"/>
            </w:tcBorders>
            <w:shd w:val="clear"/>
            <w:vAlign w:val="center"/>
          </w:tcPr>
          <w:p w14:paraId="55649203">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c>
          <w:tcPr>
            <w:tcW w:w="1769" w:type="dxa"/>
            <w:tcBorders>
              <w:top w:val="nil"/>
              <w:left w:val="nil"/>
              <w:bottom w:val="single" w:color="auto" w:sz="4" w:space="0"/>
              <w:right w:val="single" w:color="auto" w:sz="4" w:space="0"/>
            </w:tcBorders>
            <w:shd w:val="clear"/>
            <w:vAlign w:val="center"/>
          </w:tcPr>
          <w:p w14:paraId="738470AB">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c>
          <w:tcPr>
            <w:tcW w:w="2126" w:type="dxa"/>
            <w:tcBorders>
              <w:top w:val="nil"/>
              <w:left w:val="nil"/>
              <w:bottom w:val="single" w:color="auto" w:sz="4" w:space="0"/>
              <w:right w:val="single" w:color="auto" w:sz="4" w:space="0"/>
            </w:tcBorders>
            <w:shd w:val="clear"/>
            <w:vAlign w:val="center"/>
          </w:tcPr>
          <w:p w14:paraId="5BAAAE17">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r>
      <w:tr w14:paraId="291436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21F78811">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w:t>
            </w:r>
          </w:p>
        </w:tc>
        <w:tc>
          <w:tcPr>
            <w:tcW w:w="2835" w:type="dxa"/>
            <w:tcBorders>
              <w:top w:val="nil"/>
              <w:left w:val="nil"/>
              <w:bottom w:val="single" w:color="auto" w:sz="4" w:space="0"/>
              <w:right w:val="single" w:color="auto" w:sz="4" w:space="0"/>
            </w:tcBorders>
            <w:shd w:val="clear"/>
            <w:vAlign w:val="center"/>
          </w:tcPr>
          <w:p w14:paraId="454D1E42">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全数字会议系统主机</w:t>
            </w:r>
          </w:p>
        </w:tc>
        <w:tc>
          <w:tcPr>
            <w:tcW w:w="1769" w:type="dxa"/>
            <w:tcBorders>
              <w:top w:val="nil"/>
              <w:left w:val="nil"/>
              <w:bottom w:val="single" w:color="auto" w:sz="4" w:space="0"/>
              <w:right w:val="single" w:color="auto" w:sz="4" w:space="0"/>
            </w:tcBorders>
            <w:shd w:val="clear"/>
            <w:vAlign w:val="center"/>
          </w:tcPr>
          <w:p w14:paraId="6332328C">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w:t>
            </w:r>
          </w:p>
        </w:tc>
        <w:tc>
          <w:tcPr>
            <w:tcW w:w="2126" w:type="dxa"/>
            <w:tcBorders>
              <w:top w:val="nil"/>
              <w:left w:val="nil"/>
              <w:bottom w:val="single" w:color="auto" w:sz="4" w:space="0"/>
              <w:right w:val="single" w:color="auto" w:sz="4" w:space="0"/>
            </w:tcBorders>
            <w:shd w:val="clear"/>
            <w:vAlign w:val="center"/>
          </w:tcPr>
          <w:p w14:paraId="3C145C56">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台</w:t>
            </w:r>
          </w:p>
        </w:tc>
      </w:tr>
      <w:tr w14:paraId="1E21B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5D93C4AC">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2</w:t>
            </w:r>
          </w:p>
        </w:tc>
        <w:tc>
          <w:tcPr>
            <w:tcW w:w="2835" w:type="dxa"/>
            <w:tcBorders>
              <w:top w:val="nil"/>
              <w:left w:val="nil"/>
              <w:bottom w:val="single" w:color="auto" w:sz="4" w:space="0"/>
              <w:right w:val="single" w:color="auto" w:sz="4" w:space="0"/>
            </w:tcBorders>
            <w:shd w:val="clear"/>
            <w:vAlign w:val="center"/>
          </w:tcPr>
          <w:p w14:paraId="23C3948A">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全数字会议安卓客户</w:t>
            </w:r>
            <w:r>
              <w:rPr>
                <w:rFonts w:hint="eastAsia" w:ascii="仿宋" w:hAnsi="仿宋" w:eastAsia="仿宋" w:cs="宋体"/>
                <w:color w:val="000000"/>
                <w:kern w:val="0"/>
                <w:sz w:val="22"/>
                <w:szCs w:val="22"/>
                <w:highlight w:val="none"/>
                <w:bdr w:val="none" w:color="auto" w:sz="0" w:space="0"/>
                <w:lang w:val="en-US" w:eastAsia="zh-CN" w:bidi="ar"/>
              </w:rPr>
              <w:br w:type="textWrapping"/>
            </w:r>
            <w:r>
              <w:rPr>
                <w:rFonts w:hint="eastAsia" w:ascii="仿宋" w:hAnsi="仿宋" w:eastAsia="仿宋" w:cs="仿宋"/>
                <w:color w:val="000000"/>
                <w:kern w:val="0"/>
                <w:sz w:val="22"/>
                <w:szCs w:val="22"/>
                <w:highlight w:val="none"/>
                <w:bdr w:val="none" w:color="auto" w:sz="0" w:space="0"/>
                <w:lang w:val="en-US" w:eastAsia="zh-CN" w:bidi="ar"/>
              </w:rPr>
              <w:t>端软件</w:t>
            </w:r>
          </w:p>
        </w:tc>
        <w:tc>
          <w:tcPr>
            <w:tcW w:w="1769" w:type="dxa"/>
            <w:tcBorders>
              <w:top w:val="nil"/>
              <w:left w:val="nil"/>
              <w:bottom w:val="single" w:color="auto" w:sz="4" w:space="0"/>
              <w:right w:val="single" w:color="auto" w:sz="4" w:space="0"/>
            </w:tcBorders>
            <w:shd w:val="clear"/>
            <w:vAlign w:val="center"/>
          </w:tcPr>
          <w:p w14:paraId="4820356D">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w:t>
            </w:r>
          </w:p>
        </w:tc>
        <w:tc>
          <w:tcPr>
            <w:tcW w:w="2126" w:type="dxa"/>
            <w:tcBorders>
              <w:top w:val="nil"/>
              <w:left w:val="nil"/>
              <w:bottom w:val="single" w:color="auto" w:sz="4" w:space="0"/>
              <w:right w:val="single" w:color="auto" w:sz="4" w:space="0"/>
            </w:tcBorders>
            <w:shd w:val="clear"/>
            <w:vAlign w:val="center"/>
          </w:tcPr>
          <w:p w14:paraId="0B8217DA">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套</w:t>
            </w:r>
          </w:p>
        </w:tc>
      </w:tr>
      <w:tr w14:paraId="2404E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1C715E15">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3</w:t>
            </w:r>
          </w:p>
        </w:tc>
        <w:tc>
          <w:tcPr>
            <w:tcW w:w="2835" w:type="dxa"/>
            <w:tcBorders>
              <w:top w:val="nil"/>
              <w:left w:val="nil"/>
              <w:bottom w:val="single" w:color="auto" w:sz="4" w:space="0"/>
              <w:right w:val="single" w:color="auto" w:sz="4" w:space="0"/>
            </w:tcBorders>
            <w:shd w:val="clear"/>
            <w:vAlign w:val="center"/>
          </w:tcPr>
          <w:p w14:paraId="06035895">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会议话筒处理器</w:t>
            </w:r>
          </w:p>
        </w:tc>
        <w:tc>
          <w:tcPr>
            <w:tcW w:w="1769" w:type="dxa"/>
            <w:tcBorders>
              <w:top w:val="nil"/>
              <w:left w:val="nil"/>
              <w:bottom w:val="single" w:color="auto" w:sz="4" w:space="0"/>
              <w:right w:val="single" w:color="auto" w:sz="4" w:space="0"/>
            </w:tcBorders>
            <w:shd w:val="clear"/>
            <w:vAlign w:val="center"/>
          </w:tcPr>
          <w:p w14:paraId="3ADF27FF">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w:t>
            </w:r>
          </w:p>
        </w:tc>
        <w:tc>
          <w:tcPr>
            <w:tcW w:w="2126" w:type="dxa"/>
            <w:tcBorders>
              <w:top w:val="nil"/>
              <w:left w:val="nil"/>
              <w:bottom w:val="single" w:color="auto" w:sz="4" w:space="0"/>
              <w:right w:val="single" w:color="auto" w:sz="4" w:space="0"/>
            </w:tcBorders>
            <w:shd w:val="clear"/>
            <w:vAlign w:val="center"/>
          </w:tcPr>
          <w:p w14:paraId="5051C5B1">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台</w:t>
            </w:r>
          </w:p>
        </w:tc>
      </w:tr>
      <w:tr w14:paraId="1B741E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469F79A2">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4</w:t>
            </w:r>
          </w:p>
        </w:tc>
        <w:tc>
          <w:tcPr>
            <w:tcW w:w="2835" w:type="dxa"/>
            <w:tcBorders>
              <w:top w:val="nil"/>
              <w:left w:val="nil"/>
              <w:bottom w:val="single" w:color="auto" w:sz="4" w:space="0"/>
              <w:right w:val="single" w:color="auto" w:sz="4" w:space="0"/>
            </w:tcBorders>
            <w:shd w:val="clear"/>
            <w:vAlign w:val="center"/>
          </w:tcPr>
          <w:p w14:paraId="0F825A84">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会议话筒</w:t>
            </w:r>
          </w:p>
        </w:tc>
        <w:tc>
          <w:tcPr>
            <w:tcW w:w="1769" w:type="dxa"/>
            <w:tcBorders>
              <w:top w:val="nil"/>
              <w:left w:val="nil"/>
              <w:bottom w:val="single" w:color="auto" w:sz="4" w:space="0"/>
              <w:right w:val="single" w:color="auto" w:sz="4" w:space="0"/>
            </w:tcBorders>
            <w:shd w:val="clear"/>
            <w:vAlign w:val="center"/>
          </w:tcPr>
          <w:p w14:paraId="5D9D73CE">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w:t>
            </w:r>
          </w:p>
        </w:tc>
        <w:tc>
          <w:tcPr>
            <w:tcW w:w="2126" w:type="dxa"/>
            <w:tcBorders>
              <w:top w:val="nil"/>
              <w:left w:val="nil"/>
              <w:bottom w:val="single" w:color="auto" w:sz="4" w:space="0"/>
              <w:right w:val="single" w:color="auto" w:sz="4" w:space="0"/>
            </w:tcBorders>
            <w:shd w:val="clear"/>
            <w:vAlign w:val="center"/>
          </w:tcPr>
          <w:p w14:paraId="3A479D58">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台</w:t>
            </w:r>
          </w:p>
        </w:tc>
      </w:tr>
      <w:tr w14:paraId="49888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3A96D99F">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5</w:t>
            </w:r>
          </w:p>
        </w:tc>
        <w:tc>
          <w:tcPr>
            <w:tcW w:w="2835" w:type="dxa"/>
            <w:tcBorders>
              <w:top w:val="nil"/>
              <w:left w:val="nil"/>
              <w:bottom w:val="single" w:color="auto" w:sz="4" w:space="0"/>
              <w:right w:val="single" w:color="auto" w:sz="4" w:space="0"/>
            </w:tcBorders>
            <w:shd w:val="clear"/>
            <w:vAlign w:val="center"/>
          </w:tcPr>
          <w:p w14:paraId="1A8064FA">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会议话筒</w:t>
            </w:r>
          </w:p>
        </w:tc>
        <w:tc>
          <w:tcPr>
            <w:tcW w:w="1769" w:type="dxa"/>
            <w:tcBorders>
              <w:top w:val="nil"/>
              <w:left w:val="nil"/>
              <w:bottom w:val="single" w:color="auto" w:sz="4" w:space="0"/>
              <w:right w:val="single" w:color="auto" w:sz="4" w:space="0"/>
            </w:tcBorders>
            <w:shd w:val="clear"/>
            <w:vAlign w:val="center"/>
          </w:tcPr>
          <w:p w14:paraId="5B8572FA">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7</w:t>
            </w:r>
          </w:p>
        </w:tc>
        <w:tc>
          <w:tcPr>
            <w:tcW w:w="2126" w:type="dxa"/>
            <w:tcBorders>
              <w:top w:val="nil"/>
              <w:left w:val="nil"/>
              <w:bottom w:val="single" w:color="auto" w:sz="4" w:space="0"/>
              <w:right w:val="single" w:color="auto" w:sz="4" w:space="0"/>
            </w:tcBorders>
            <w:shd w:val="clear"/>
            <w:vAlign w:val="center"/>
          </w:tcPr>
          <w:p w14:paraId="0333B9DD">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台</w:t>
            </w:r>
          </w:p>
        </w:tc>
      </w:tr>
      <w:tr w14:paraId="53097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548A866C">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6</w:t>
            </w:r>
          </w:p>
        </w:tc>
        <w:tc>
          <w:tcPr>
            <w:tcW w:w="2835" w:type="dxa"/>
            <w:tcBorders>
              <w:top w:val="nil"/>
              <w:left w:val="nil"/>
              <w:bottom w:val="single" w:color="auto" w:sz="4" w:space="0"/>
              <w:right w:val="single" w:color="auto" w:sz="4" w:space="0"/>
            </w:tcBorders>
            <w:shd w:val="clear"/>
            <w:vAlign w:val="center"/>
          </w:tcPr>
          <w:p w14:paraId="5B108488">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发射器</w:t>
            </w:r>
          </w:p>
        </w:tc>
        <w:tc>
          <w:tcPr>
            <w:tcW w:w="1769" w:type="dxa"/>
            <w:tcBorders>
              <w:top w:val="nil"/>
              <w:left w:val="nil"/>
              <w:bottom w:val="single" w:color="auto" w:sz="4" w:space="0"/>
              <w:right w:val="single" w:color="auto" w:sz="4" w:space="0"/>
            </w:tcBorders>
            <w:shd w:val="clear"/>
            <w:vAlign w:val="center"/>
          </w:tcPr>
          <w:p w14:paraId="7F1F309F">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w:t>
            </w:r>
          </w:p>
        </w:tc>
        <w:tc>
          <w:tcPr>
            <w:tcW w:w="2126" w:type="dxa"/>
            <w:tcBorders>
              <w:top w:val="nil"/>
              <w:left w:val="nil"/>
              <w:bottom w:val="single" w:color="auto" w:sz="4" w:space="0"/>
              <w:right w:val="single" w:color="auto" w:sz="4" w:space="0"/>
            </w:tcBorders>
            <w:shd w:val="clear"/>
            <w:vAlign w:val="center"/>
          </w:tcPr>
          <w:p w14:paraId="2E06EB71">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台</w:t>
            </w:r>
          </w:p>
        </w:tc>
      </w:tr>
      <w:tr w14:paraId="5EB35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153E83F6">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7</w:t>
            </w:r>
          </w:p>
        </w:tc>
        <w:tc>
          <w:tcPr>
            <w:tcW w:w="2835" w:type="dxa"/>
            <w:tcBorders>
              <w:top w:val="nil"/>
              <w:left w:val="nil"/>
              <w:bottom w:val="single" w:color="auto" w:sz="4" w:space="0"/>
              <w:right w:val="single" w:color="auto" w:sz="4" w:space="0"/>
            </w:tcBorders>
            <w:shd w:val="clear"/>
            <w:vAlign w:val="center"/>
          </w:tcPr>
          <w:p w14:paraId="764A221B">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充电箱</w:t>
            </w:r>
          </w:p>
        </w:tc>
        <w:tc>
          <w:tcPr>
            <w:tcW w:w="1769" w:type="dxa"/>
            <w:tcBorders>
              <w:top w:val="nil"/>
              <w:left w:val="nil"/>
              <w:bottom w:val="single" w:color="auto" w:sz="4" w:space="0"/>
              <w:right w:val="single" w:color="auto" w:sz="4" w:space="0"/>
            </w:tcBorders>
            <w:shd w:val="clear"/>
            <w:vAlign w:val="center"/>
          </w:tcPr>
          <w:p w14:paraId="5C880A69">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w:t>
            </w:r>
          </w:p>
        </w:tc>
        <w:tc>
          <w:tcPr>
            <w:tcW w:w="2126" w:type="dxa"/>
            <w:tcBorders>
              <w:top w:val="nil"/>
              <w:left w:val="nil"/>
              <w:bottom w:val="single" w:color="auto" w:sz="4" w:space="0"/>
              <w:right w:val="single" w:color="auto" w:sz="4" w:space="0"/>
            </w:tcBorders>
            <w:shd w:val="clear"/>
            <w:vAlign w:val="center"/>
          </w:tcPr>
          <w:p w14:paraId="30285A39">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台</w:t>
            </w:r>
          </w:p>
        </w:tc>
      </w:tr>
      <w:tr w14:paraId="3F1DA0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33FE7437">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8</w:t>
            </w:r>
          </w:p>
        </w:tc>
        <w:tc>
          <w:tcPr>
            <w:tcW w:w="2835" w:type="dxa"/>
            <w:tcBorders>
              <w:top w:val="nil"/>
              <w:left w:val="nil"/>
              <w:bottom w:val="single" w:color="auto" w:sz="4" w:space="0"/>
              <w:right w:val="single" w:color="auto" w:sz="4" w:space="0"/>
            </w:tcBorders>
            <w:shd w:val="clear"/>
            <w:vAlign w:val="center"/>
          </w:tcPr>
          <w:p w14:paraId="77709777">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交换机</w:t>
            </w:r>
          </w:p>
        </w:tc>
        <w:tc>
          <w:tcPr>
            <w:tcW w:w="1769" w:type="dxa"/>
            <w:tcBorders>
              <w:top w:val="nil"/>
              <w:left w:val="nil"/>
              <w:bottom w:val="single" w:color="auto" w:sz="4" w:space="0"/>
              <w:right w:val="single" w:color="auto" w:sz="4" w:space="0"/>
            </w:tcBorders>
            <w:shd w:val="clear"/>
            <w:vAlign w:val="center"/>
          </w:tcPr>
          <w:p w14:paraId="0BC1A4DD">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w:t>
            </w:r>
          </w:p>
        </w:tc>
        <w:tc>
          <w:tcPr>
            <w:tcW w:w="2126" w:type="dxa"/>
            <w:tcBorders>
              <w:top w:val="nil"/>
              <w:left w:val="nil"/>
              <w:bottom w:val="single" w:color="auto" w:sz="4" w:space="0"/>
              <w:right w:val="single" w:color="auto" w:sz="4" w:space="0"/>
            </w:tcBorders>
            <w:shd w:val="clear"/>
            <w:vAlign w:val="center"/>
          </w:tcPr>
          <w:p w14:paraId="12D2DBA4">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台</w:t>
            </w:r>
          </w:p>
        </w:tc>
      </w:tr>
      <w:tr w14:paraId="6B40E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14EC5560">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四、声光影系统</w:t>
            </w:r>
          </w:p>
        </w:tc>
        <w:tc>
          <w:tcPr>
            <w:tcW w:w="2835" w:type="dxa"/>
            <w:tcBorders>
              <w:top w:val="nil"/>
              <w:left w:val="nil"/>
              <w:bottom w:val="single" w:color="auto" w:sz="4" w:space="0"/>
              <w:right w:val="single" w:color="auto" w:sz="4" w:space="0"/>
            </w:tcBorders>
            <w:shd w:val="clear"/>
            <w:vAlign w:val="center"/>
          </w:tcPr>
          <w:p w14:paraId="20F1E486">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c>
          <w:tcPr>
            <w:tcW w:w="1769" w:type="dxa"/>
            <w:tcBorders>
              <w:top w:val="nil"/>
              <w:left w:val="nil"/>
              <w:bottom w:val="single" w:color="auto" w:sz="4" w:space="0"/>
              <w:right w:val="single" w:color="auto" w:sz="4" w:space="0"/>
            </w:tcBorders>
            <w:shd w:val="clear"/>
            <w:vAlign w:val="center"/>
          </w:tcPr>
          <w:p w14:paraId="3C6C17FB">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c>
          <w:tcPr>
            <w:tcW w:w="2126" w:type="dxa"/>
            <w:tcBorders>
              <w:top w:val="nil"/>
              <w:left w:val="nil"/>
              <w:bottom w:val="single" w:color="auto" w:sz="4" w:space="0"/>
              <w:right w:val="single" w:color="auto" w:sz="4" w:space="0"/>
            </w:tcBorders>
            <w:shd w:val="clear"/>
            <w:vAlign w:val="center"/>
          </w:tcPr>
          <w:p w14:paraId="476A6AEB">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r>
      <w:tr w14:paraId="2760B5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16A29B4E">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w:t>
            </w:r>
          </w:p>
        </w:tc>
        <w:tc>
          <w:tcPr>
            <w:tcW w:w="2835" w:type="dxa"/>
            <w:tcBorders>
              <w:top w:val="nil"/>
              <w:left w:val="nil"/>
              <w:bottom w:val="single" w:color="auto" w:sz="4" w:space="0"/>
              <w:right w:val="single" w:color="auto" w:sz="4" w:space="0"/>
            </w:tcBorders>
            <w:shd w:val="clear"/>
            <w:vAlign w:val="center"/>
          </w:tcPr>
          <w:p w14:paraId="169F7B19">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声光影主机</w:t>
            </w:r>
          </w:p>
        </w:tc>
        <w:tc>
          <w:tcPr>
            <w:tcW w:w="1769" w:type="dxa"/>
            <w:tcBorders>
              <w:top w:val="nil"/>
              <w:left w:val="nil"/>
              <w:bottom w:val="single" w:color="auto" w:sz="4" w:space="0"/>
              <w:right w:val="single" w:color="auto" w:sz="4" w:space="0"/>
            </w:tcBorders>
            <w:shd w:val="clear"/>
            <w:vAlign w:val="center"/>
          </w:tcPr>
          <w:p w14:paraId="05C00734">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w:t>
            </w:r>
          </w:p>
        </w:tc>
        <w:tc>
          <w:tcPr>
            <w:tcW w:w="2126" w:type="dxa"/>
            <w:tcBorders>
              <w:top w:val="nil"/>
              <w:left w:val="nil"/>
              <w:bottom w:val="single" w:color="auto" w:sz="4" w:space="0"/>
              <w:right w:val="single" w:color="auto" w:sz="4" w:space="0"/>
            </w:tcBorders>
            <w:shd w:val="clear"/>
            <w:vAlign w:val="center"/>
          </w:tcPr>
          <w:p w14:paraId="2F7BDB95">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台</w:t>
            </w:r>
          </w:p>
        </w:tc>
      </w:tr>
      <w:tr w14:paraId="5F4673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4E712416">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2</w:t>
            </w:r>
          </w:p>
        </w:tc>
        <w:tc>
          <w:tcPr>
            <w:tcW w:w="2835" w:type="dxa"/>
            <w:tcBorders>
              <w:top w:val="nil"/>
              <w:left w:val="nil"/>
              <w:bottom w:val="single" w:color="auto" w:sz="4" w:space="0"/>
              <w:right w:val="single" w:color="auto" w:sz="4" w:space="0"/>
            </w:tcBorders>
            <w:shd w:val="clear"/>
            <w:vAlign w:val="center"/>
          </w:tcPr>
          <w:p w14:paraId="036AB1CA">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平板电脑</w:t>
            </w:r>
          </w:p>
        </w:tc>
        <w:tc>
          <w:tcPr>
            <w:tcW w:w="1769" w:type="dxa"/>
            <w:tcBorders>
              <w:top w:val="nil"/>
              <w:left w:val="nil"/>
              <w:bottom w:val="single" w:color="auto" w:sz="4" w:space="0"/>
              <w:right w:val="single" w:color="auto" w:sz="4" w:space="0"/>
            </w:tcBorders>
            <w:shd w:val="clear"/>
            <w:vAlign w:val="center"/>
          </w:tcPr>
          <w:p w14:paraId="5DA59CD3">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w:t>
            </w:r>
          </w:p>
        </w:tc>
        <w:tc>
          <w:tcPr>
            <w:tcW w:w="2126" w:type="dxa"/>
            <w:tcBorders>
              <w:top w:val="nil"/>
              <w:left w:val="nil"/>
              <w:bottom w:val="single" w:color="auto" w:sz="4" w:space="0"/>
              <w:right w:val="single" w:color="auto" w:sz="4" w:space="0"/>
            </w:tcBorders>
            <w:shd w:val="clear"/>
            <w:vAlign w:val="center"/>
          </w:tcPr>
          <w:p w14:paraId="274B844A">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台</w:t>
            </w:r>
          </w:p>
        </w:tc>
      </w:tr>
      <w:tr w14:paraId="29B893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307A6450">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3</w:t>
            </w:r>
          </w:p>
        </w:tc>
        <w:tc>
          <w:tcPr>
            <w:tcW w:w="2835" w:type="dxa"/>
            <w:tcBorders>
              <w:top w:val="nil"/>
              <w:left w:val="nil"/>
              <w:bottom w:val="single" w:color="auto" w:sz="4" w:space="0"/>
              <w:right w:val="single" w:color="auto" w:sz="4" w:space="0"/>
            </w:tcBorders>
            <w:shd w:val="clear"/>
            <w:vAlign w:val="center"/>
          </w:tcPr>
          <w:p w14:paraId="42942360">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路由器</w:t>
            </w:r>
          </w:p>
        </w:tc>
        <w:tc>
          <w:tcPr>
            <w:tcW w:w="1769" w:type="dxa"/>
            <w:tcBorders>
              <w:top w:val="nil"/>
              <w:left w:val="nil"/>
              <w:bottom w:val="single" w:color="auto" w:sz="4" w:space="0"/>
              <w:right w:val="single" w:color="auto" w:sz="4" w:space="0"/>
            </w:tcBorders>
            <w:shd w:val="clear"/>
            <w:vAlign w:val="center"/>
          </w:tcPr>
          <w:p w14:paraId="0EE2A4F5">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w:t>
            </w:r>
          </w:p>
        </w:tc>
        <w:tc>
          <w:tcPr>
            <w:tcW w:w="2126" w:type="dxa"/>
            <w:tcBorders>
              <w:top w:val="nil"/>
              <w:left w:val="nil"/>
              <w:bottom w:val="single" w:color="auto" w:sz="4" w:space="0"/>
              <w:right w:val="single" w:color="auto" w:sz="4" w:space="0"/>
            </w:tcBorders>
            <w:shd w:val="clear"/>
            <w:vAlign w:val="center"/>
          </w:tcPr>
          <w:p w14:paraId="221F199B">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台</w:t>
            </w:r>
          </w:p>
        </w:tc>
      </w:tr>
      <w:tr w14:paraId="060AB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146F2AEE">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4</w:t>
            </w:r>
          </w:p>
        </w:tc>
        <w:tc>
          <w:tcPr>
            <w:tcW w:w="2835" w:type="dxa"/>
            <w:tcBorders>
              <w:top w:val="nil"/>
              <w:left w:val="nil"/>
              <w:bottom w:val="single" w:color="auto" w:sz="4" w:space="0"/>
              <w:right w:val="single" w:color="auto" w:sz="4" w:space="0"/>
            </w:tcBorders>
            <w:shd w:val="clear"/>
            <w:vAlign w:val="center"/>
          </w:tcPr>
          <w:p w14:paraId="459399C7">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触摸屏</w:t>
            </w:r>
          </w:p>
        </w:tc>
        <w:tc>
          <w:tcPr>
            <w:tcW w:w="1769" w:type="dxa"/>
            <w:tcBorders>
              <w:top w:val="nil"/>
              <w:left w:val="nil"/>
              <w:bottom w:val="single" w:color="auto" w:sz="4" w:space="0"/>
              <w:right w:val="single" w:color="auto" w:sz="4" w:space="0"/>
            </w:tcBorders>
            <w:shd w:val="clear"/>
            <w:vAlign w:val="center"/>
          </w:tcPr>
          <w:p w14:paraId="12D56F3F">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w:t>
            </w:r>
          </w:p>
        </w:tc>
        <w:tc>
          <w:tcPr>
            <w:tcW w:w="2126" w:type="dxa"/>
            <w:tcBorders>
              <w:top w:val="nil"/>
              <w:left w:val="nil"/>
              <w:bottom w:val="single" w:color="auto" w:sz="4" w:space="0"/>
              <w:right w:val="single" w:color="auto" w:sz="4" w:space="0"/>
            </w:tcBorders>
            <w:shd w:val="clear"/>
            <w:vAlign w:val="center"/>
          </w:tcPr>
          <w:p w14:paraId="4C326AB8">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台</w:t>
            </w:r>
          </w:p>
        </w:tc>
      </w:tr>
      <w:tr w14:paraId="2767A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7BF297B6">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5</w:t>
            </w:r>
          </w:p>
        </w:tc>
        <w:tc>
          <w:tcPr>
            <w:tcW w:w="2835" w:type="dxa"/>
            <w:tcBorders>
              <w:top w:val="nil"/>
              <w:left w:val="nil"/>
              <w:bottom w:val="single" w:color="auto" w:sz="4" w:space="0"/>
              <w:right w:val="single" w:color="auto" w:sz="4" w:space="0"/>
            </w:tcBorders>
            <w:shd w:val="clear"/>
            <w:vAlign w:val="center"/>
          </w:tcPr>
          <w:p w14:paraId="00C73C69">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串口分配器</w:t>
            </w:r>
          </w:p>
        </w:tc>
        <w:tc>
          <w:tcPr>
            <w:tcW w:w="1769" w:type="dxa"/>
            <w:tcBorders>
              <w:top w:val="nil"/>
              <w:left w:val="nil"/>
              <w:bottom w:val="single" w:color="auto" w:sz="4" w:space="0"/>
              <w:right w:val="single" w:color="auto" w:sz="4" w:space="0"/>
            </w:tcBorders>
            <w:shd w:val="clear"/>
            <w:vAlign w:val="center"/>
          </w:tcPr>
          <w:p w14:paraId="7B375C61">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w:t>
            </w:r>
          </w:p>
        </w:tc>
        <w:tc>
          <w:tcPr>
            <w:tcW w:w="2126" w:type="dxa"/>
            <w:tcBorders>
              <w:top w:val="nil"/>
              <w:left w:val="nil"/>
              <w:bottom w:val="single" w:color="auto" w:sz="4" w:space="0"/>
              <w:right w:val="single" w:color="auto" w:sz="4" w:space="0"/>
            </w:tcBorders>
            <w:shd w:val="clear"/>
            <w:vAlign w:val="center"/>
          </w:tcPr>
          <w:p w14:paraId="1CB3DA6C">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台</w:t>
            </w:r>
          </w:p>
        </w:tc>
      </w:tr>
      <w:tr w14:paraId="7509D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212FD159">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6</w:t>
            </w:r>
          </w:p>
        </w:tc>
        <w:tc>
          <w:tcPr>
            <w:tcW w:w="2835" w:type="dxa"/>
            <w:tcBorders>
              <w:top w:val="nil"/>
              <w:left w:val="nil"/>
              <w:bottom w:val="single" w:color="auto" w:sz="4" w:space="0"/>
              <w:right w:val="single" w:color="auto" w:sz="4" w:space="0"/>
            </w:tcBorders>
            <w:shd w:val="clear"/>
            <w:vAlign w:val="center"/>
          </w:tcPr>
          <w:p w14:paraId="2FF9E17E">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控制器</w:t>
            </w:r>
          </w:p>
        </w:tc>
        <w:tc>
          <w:tcPr>
            <w:tcW w:w="1769" w:type="dxa"/>
            <w:tcBorders>
              <w:top w:val="nil"/>
              <w:left w:val="nil"/>
              <w:bottom w:val="single" w:color="auto" w:sz="4" w:space="0"/>
              <w:right w:val="single" w:color="auto" w:sz="4" w:space="0"/>
            </w:tcBorders>
            <w:shd w:val="clear"/>
            <w:vAlign w:val="center"/>
          </w:tcPr>
          <w:p w14:paraId="41C250E0">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w:t>
            </w:r>
          </w:p>
        </w:tc>
        <w:tc>
          <w:tcPr>
            <w:tcW w:w="2126" w:type="dxa"/>
            <w:tcBorders>
              <w:top w:val="nil"/>
              <w:left w:val="nil"/>
              <w:bottom w:val="single" w:color="auto" w:sz="4" w:space="0"/>
              <w:right w:val="single" w:color="auto" w:sz="4" w:space="0"/>
            </w:tcBorders>
            <w:shd w:val="clear"/>
            <w:vAlign w:val="center"/>
          </w:tcPr>
          <w:p w14:paraId="3CEDD05E">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台</w:t>
            </w:r>
          </w:p>
        </w:tc>
      </w:tr>
      <w:tr w14:paraId="3D3C2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4AE63DBD">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五、矩阵系统</w:t>
            </w:r>
          </w:p>
        </w:tc>
        <w:tc>
          <w:tcPr>
            <w:tcW w:w="2835" w:type="dxa"/>
            <w:tcBorders>
              <w:top w:val="nil"/>
              <w:left w:val="nil"/>
              <w:bottom w:val="single" w:color="auto" w:sz="4" w:space="0"/>
              <w:right w:val="single" w:color="auto" w:sz="4" w:space="0"/>
            </w:tcBorders>
            <w:shd w:val="clear"/>
            <w:vAlign w:val="center"/>
          </w:tcPr>
          <w:p w14:paraId="0BD1AFE4">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c>
          <w:tcPr>
            <w:tcW w:w="1769" w:type="dxa"/>
            <w:tcBorders>
              <w:top w:val="nil"/>
              <w:left w:val="nil"/>
              <w:bottom w:val="single" w:color="auto" w:sz="4" w:space="0"/>
              <w:right w:val="single" w:color="auto" w:sz="4" w:space="0"/>
            </w:tcBorders>
            <w:shd w:val="clear"/>
            <w:vAlign w:val="center"/>
          </w:tcPr>
          <w:p w14:paraId="2D13C2ED">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c>
          <w:tcPr>
            <w:tcW w:w="2126" w:type="dxa"/>
            <w:tcBorders>
              <w:top w:val="nil"/>
              <w:left w:val="nil"/>
              <w:bottom w:val="single" w:color="auto" w:sz="4" w:space="0"/>
              <w:right w:val="single" w:color="auto" w:sz="4" w:space="0"/>
            </w:tcBorders>
            <w:shd w:val="clear"/>
            <w:vAlign w:val="center"/>
          </w:tcPr>
          <w:p w14:paraId="4FB991B7">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r>
      <w:tr w14:paraId="24B9E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21F67F00">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w:t>
            </w:r>
          </w:p>
        </w:tc>
        <w:tc>
          <w:tcPr>
            <w:tcW w:w="2835" w:type="dxa"/>
            <w:tcBorders>
              <w:top w:val="nil"/>
              <w:left w:val="nil"/>
              <w:bottom w:val="single" w:color="auto" w:sz="4" w:space="0"/>
              <w:right w:val="single" w:color="auto" w:sz="4" w:space="0"/>
            </w:tcBorders>
            <w:shd w:val="clear"/>
            <w:vAlign w:val="center"/>
          </w:tcPr>
          <w:p w14:paraId="11D31F5C">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无缝高清矩阵切换器</w:t>
            </w:r>
          </w:p>
        </w:tc>
        <w:tc>
          <w:tcPr>
            <w:tcW w:w="1769" w:type="dxa"/>
            <w:tcBorders>
              <w:top w:val="nil"/>
              <w:left w:val="nil"/>
              <w:bottom w:val="single" w:color="auto" w:sz="4" w:space="0"/>
              <w:right w:val="single" w:color="auto" w:sz="4" w:space="0"/>
            </w:tcBorders>
            <w:shd w:val="clear"/>
            <w:vAlign w:val="center"/>
          </w:tcPr>
          <w:p w14:paraId="0246A27D">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w:t>
            </w:r>
          </w:p>
        </w:tc>
        <w:tc>
          <w:tcPr>
            <w:tcW w:w="2126" w:type="dxa"/>
            <w:tcBorders>
              <w:top w:val="nil"/>
              <w:left w:val="nil"/>
              <w:bottom w:val="single" w:color="auto" w:sz="4" w:space="0"/>
              <w:right w:val="single" w:color="auto" w:sz="4" w:space="0"/>
            </w:tcBorders>
            <w:shd w:val="clear"/>
            <w:vAlign w:val="center"/>
          </w:tcPr>
          <w:p w14:paraId="39B63AD9">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台</w:t>
            </w:r>
          </w:p>
        </w:tc>
      </w:tr>
      <w:tr w14:paraId="2FFBA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2A7CA7B1">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2</w:t>
            </w:r>
          </w:p>
        </w:tc>
        <w:tc>
          <w:tcPr>
            <w:tcW w:w="2835" w:type="dxa"/>
            <w:tcBorders>
              <w:top w:val="nil"/>
              <w:left w:val="nil"/>
              <w:bottom w:val="single" w:color="auto" w:sz="4" w:space="0"/>
              <w:right w:val="single" w:color="auto" w:sz="4" w:space="0"/>
            </w:tcBorders>
            <w:shd w:val="clear"/>
            <w:vAlign w:val="center"/>
          </w:tcPr>
          <w:p w14:paraId="6BCE5080">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HDMI无缝高清输入卡</w:t>
            </w:r>
          </w:p>
        </w:tc>
        <w:tc>
          <w:tcPr>
            <w:tcW w:w="1769" w:type="dxa"/>
            <w:tcBorders>
              <w:top w:val="nil"/>
              <w:left w:val="nil"/>
              <w:bottom w:val="single" w:color="auto" w:sz="4" w:space="0"/>
              <w:right w:val="single" w:color="auto" w:sz="4" w:space="0"/>
            </w:tcBorders>
            <w:shd w:val="clear"/>
            <w:vAlign w:val="center"/>
          </w:tcPr>
          <w:p w14:paraId="6C68D7FE">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2</w:t>
            </w:r>
          </w:p>
        </w:tc>
        <w:tc>
          <w:tcPr>
            <w:tcW w:w="2126" w:type="dxa"/>
            <w:tcBorders>
              <w:top w:val="nil"/>
              <w:left w:val="nil"/>
              <w:bottom w:val="single" w:color="auto" w:sz="4" w:space="0"/>
              <w:right w:val="single" w:color="auto" w:sz="4" w:space="0"/>
            </w:tcBorders>
            <w:shd w:val="clear"/>
            <w:vAlign w:val="center"/>
          </w:tcPr>
          <w:p w14:paraId="7D25915D">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块</w:t>
            </w:r>
          </w:p>
        </w:tc>
      </w:tr>
      <w:tr w14:paraId="5CE83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585AFBB5">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3</w:t>
            </w:r>
          </w:p>
        </w:tc>
        <w:tc>
          <w:tcPr>
            <w:tcW w:w="2835" w:type="dxa"/>
            <w:tcBorders>
              <w:top w:val="nil"/>
              <w:left w:val="nil"/>
              <w:bottom w:val="single" w:color="auto" w:sz="4" w:space="0"/>
              <w:right w:val="single" w:color="auto" w:sz="4" w:space="0"/>
            </w:tcBorders>
            <w:shd w:val="clear"/>
            <w:vAlign w:val="center"/>
          </w:tcPr>
          <w:p w14:paraId="1FBDD406">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HDMI无缝高清输出卡</w:t>
            </w:r>
          </w:p>
        </w:tc>
        <w:tc>
          <w:tcPr>
            <w:tcW w:w="1769" w:type="dxa"/>
            <w:tcBorders>
              <w:top w:val="nil"/>
              <w:left w:val="nil"/>
              <w:bottom w:val="single" w:color="auto" w:sz="4" w:space="0"/>
              <w:right w:val="single" w:color="auto" w:sz="4" w:space="0"/>
            </w:tcBorders>
            <w:shd w:val="clear"/>
            <w:vAlign w:val="center"/>
          </w:tcPr>
          <w:p w14:paraId="3F3424A0">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2</w:t>
            </w:r>
          </w:p>
        </w:tc>
        <w:tc>
          <w:tcPr>
            <w:tcW w:w="2126" w:type="dxa"/>
            <w:tcBorders>
              <w:top w:val="nil"/>
              <w:left w:val="nil"/>
              <w:bottom w:val="single" w:color="auto" w:sz="4" w:space="0"/>
              <w:right w:val="single" w:color="auto" w:sz="4" w:space="0"/>
            </w:tcBorders>
            <w:shd w:val="clear"/>
            <w:vAlign w:val="center"/>
          </w:tcPr>
          <w:p w14:paraId="1F1A8B93">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块</w:t>
            </w:r>
          </w:p>
        </w:tc>
      </w:tr>
      <w:tr w14:paraId="25289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27E68EA9">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4</w:t>
            </w:r>
          </w:p>
        </w:tc>
        <w:tc>
          <w:tcPr>
            <w:tcW w:w="2835" w:type="dxa"/>
            <w:tcBorders>
              <w:top w:val="nil"/>
              <w:left w:val="nil"/>
              <w:bottom w:val="single" w:color="auto" w:sz="4" w:space="0"/>
              <w:right w:val="single" w:color="auto" w:sz="4" w:space="0"/>
            </w:tcBorders>
            <w:shd w:val="clear"/>
            <w:vAlign w:val="center"/>
          </w:tcPr>
          <w:p w14:paraId="629BF1D0">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影像处理器</w:t>
            </w:r>
          </w:p>
        </w:tc>
        <w:tc>
          <w:tcPr>
            <w:tcW w:w="1769" w:type="dxa"/>
            <w:tcBorders>
              <w:top w:val="nil"/>
              <w:left w:val="nil"/>
              <w:bottom w:val="single" w:color="auto" w:sz="4" w:space="0"/>
              <w:right w:val="single" w:color="auto" w:sz="4" w:space="0"/>
            </w:tcBorders>
            <w:shd w:val="clear"/>
            <w:vAlign w:val="center"/>
          </w:tcPr>
          <w:p w14:paraId="768382F2">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w:t>
            </w:r>
          </w:p>
        </w:tc>
        <w:tc>
          <w:tcPr>
            <w:tcW w:w="2126" w:type="dxa"/>
            <w:tcBorders>
              <w:top w:val="nil"/>
              <w:left w:val="nil"/>
              <w:bottom w:val="single" w:color="auto" w:sz="4" w:space="0"/>
              <w:right w:val="single" w:color="auto" w:sz="4" w:space="0"/>
            </w:tcBorders>
            <w:shd w:val="clear"/>
            <w:vAlign w:val="center"/>
          </w:tcPr>
          <w:p w14:paraId="6AFB4B13">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台</w:t>
            </w:r>
          </w:p>
        </w:tc>
      </w:tr>
      <w:tr w14:paraId="6335D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auto" w:sz="4" w:space="0"/>
              <w:bottom w:val="single" w:color="auto" w:sz="4" w:space="0"/>
              <w:right w:val="single" w:color="auto" w:sz="4" w:space="0"/>
            </w:tcBorders>
            <w:shd w:val="clear"/>
            <w:vAlign w:val="center"/>
          </w:tcPr>
          <w:p w14:paraId="446B541F">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六、辅助材料</w:t>
            </w:r>
          </w:p>
        </w:tc>
        <w:tc>
          <w:tcPr>
            <w:tcW w:w="2835" w:type="dxa"/>
            <w:tcBorders>
              <w:top w:val="nil"/>
              <w:left w:val="nil"/>
              <w:bottom w:val="single" w:color="auto" w:sz="4" w:space="0"/>
              <w:right w:val="single" w:color="auto" w:sz="4" w:space="0"/>
            </w:tcBorders>
            <w:shd w:val="clear"/>
            <w:vAlign w:val="center"/>
          </w:tcPr>
          <w:p w14:paraId="66B0BF2B">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c>
          <w:tcPr>
            <w:tcW w:w="1769" w:type="dxa"/>
            <w:tcBorders>
              <w:top w:val="nil"/>
              <w:left w:val="nil"/>
              <w:bottom w:val="single" w:color="auto" w:sz="4" w:space="0"/>
              <w:right w:val="single" w:color="auto" w:sz="4" w:space="0"/>
            </w:tcBorders>
            <w:shd w:val="clear"/>
            <w:vAlign w:val="center"/>
          </w:tcPr>
          <w:p w14:paraId="1E8D6225">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c>
          <w:tcPr>
            <w:tcW w:w="2126" w:type="dxa"/>
            <w:tcBorders>
              <w:top w:val="nil"/>
              <w:left w:val="nil"/>
              <w:bottom w:val="single" w:color="auto" w:sz="4" w:space="0"/>
              <w:right w:val="single" w:color="auto" w:sz="4" w:space="0"/>
            </w:tcBorders>
            <w:shd w:val="clear"/>
            <w:vAlign w:val="center"/>
          </w:tcPr>
          <w:p w14:paraId="70EE9A9D">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r>
      <w:tr w14:paraId="4E8241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000000" w:sz="4" w:space="0"/>
              <w:bottom w:val="single" w:color="000000" w:sz="4" w:space="0"/>
              <w:right w:val="single" w:color="000000" w:sz="4" w:space="0"/>
            </w:tcBorders>
            <w:shd w:val="clear"/>
            <w:vAlign w:val="center"/>
          </w:tcPr>
          <w:p w14:paraId="2189E39E">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2"/>
                <w:sz w:val="18"/>
                <w:szCs w:val="18"/>
                <w:highlight w:val="none"/>
                <w:bdr w:val="none" w:color="auto" w:sz="0" w:space="0"/>
                <w:lang w:val="en-US" w:eastAsia="zh-CN" w:bidi="ar"/>
              </w:rPr>
              <w:t>1</w:t>
            </w:r>
          </w:p>
        </w:tc>
        <w:tc>
          <w:tcPr>
            <w:tcW w:w="2835" w:type="dxa"/>
            <w:tcBorders>
              <w:top w:val="single" w:color="auto" w:sz="4" w:space="0"/>
              <w:left w:val="nil"/>
              <w:bottom w:val="single" w:color="auto" w:sz="4" w:space="0"/>
              <w:right w:val="single" w:color="auto" w:sz="4" w:space="0"/>
            </w:tcBorders>
            <w:shd w:val="clear"/>
            <w:vAlign w:val="center"/>
          </w:tcPr>
          <w:p w14:paraId="3BAF305B">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2"/>
                <w:sz w:val="22"/>
                <w:szCs w:val="22"/>
                <w:highlight w:val="none"/>
                <w:bdr w:val="none" w:color="auto" w:sz="0" w:space="0"/>
                <w:lang w:val="en-US" w:eastAsia="zh-CN" w:bidi="ar"/>
              </w:rPr>
              <w:t>机柜</w:t>
            </w:r>
          </w:p>
        </w:tc>
        <w:tc>
          <w:tcPr>
            <w:tcW w:w="1769" w:type="dxa"/>
            <w:tcBorders>
              <w:top w:val="nil"/>
              <w:left w:val="nil"/>
              <w:bottom w:val="single" w:color="auto" w:sz="4" w:space="0"/>
              <w:right w:val="single" w:color="auto" w:sz="4" w:space="0"/>
            </w:tcBorders>
            <w:shd w:val="clear"/>
            <w:vAlign w:val="center"/>
          </w:tcPr>
          <w:p w14:paraId="20AFC49A">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2</w:t>
            </w:r>
          </w:p>
        </w:tc>
        <w:tc>
          <w:tcPr>
            <w:tcW w:w="2126" w:type="dxa"/>
            <w:tcBorders>
              <w:top w:val="nil"/>
              <w:left w:val="nil"/>
              <w:bottom w:val="single" w:color="auto" w:sz="4" w:space="0"/>
              <w:right w:val="single" w:color="auto" w:sz="4" w:space="0"/>
            </w:tcBorders>
            <w:shd w:val="clear"/>
            <w:vAlign w:val="center"/>
          </w:tcPr>
          <w:p w14:paraId="7E5062C1">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套</w:t>
            </w:r>
          </w:p>
        </w:tc>
      </w:tr>
      <w:tr w14:paraId="06A1D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000000" w:sz="4" w:space="0"/>
              <w:bottom w:val="single" w:color="000000" w:sz="4" w:space="0"/>
              <w:right w:val="single" w:color="000000" w:sz="4" w:space="0"/>
            </w:tcBorders>
            <w:shd w:val="clear"/>
            <w:vAlign w:val="center"/>
          </w:tcPr>
          <w:p w14:paraId="299B3347">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2"/>
                <w:sz w:val="18"/>
                <w:szCs w:val="18"/>
                <w:highlight w:val="none"/>
                <w:bdr w:val="none" w:color="auto" w:sz="0" w:space="0"/>
                <w:lang w:val="en-US" w:eastAsia="zh-CN" w:bidi="ar"/>
              </w:rPr>
              <w:t>2</w:t>
            </w:r>
          </w:p>
        </w:tc>
        <w:tc>
          <w:tcPr>
            <w:tcW w:w="2835" w:type="dxa"/>
            <w:tcBorders>
              <w:top w:val="nil"/>
              <w:left w:val="nil"/>
              <w:bottom w:val="single" w:color="auto" w:sz="4" w:space="0"/>
              <w:right w:val="single" w:color="auto" w:sz="4" w:space="0"/>
            </w:tcBorders>
            <w:shd w:val="clear"/>
            <w:vAlign w:val="center"/>
          </w:tcPr>
          <w:p w14:paraId="65D9EA23">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2"/>
                <w:sz w:val="22"/>
                <w:szCs w:val="22"/>
                <w:highlight w:val="none"/>
                <w:bdr w:val="none" w:color="auto" w:sz="0" w:space="0"/>
                <w:lang w:val="en-US" w:eastAsia="zh-CN" w:bidi="ar"/>
              </w:rPr>
              <w:t>多媒体地插（舞台口）</w:t>
            </w:r>
          </w:p>
        </w:tc>
        <w:tc>
          <w:tcPr>
            <w:tcW w:w="1769" w:type="dxa"/>
            <w:tcBorders>
              <w:top w:val="nil"/>
              <w:left w:val="nil"/>
              <w:bottom w:val="single" w:color="auto" w:sz="4" w:space="0"/>
              <w:right w:val="single" w:color="auto" w:sz="4" w:space="0"/>
            </w:tcBorders>
            <w:shd w:val="clear"/>
            <w:vAlign w:val="center"/>
          </w:tcPr>
          <w:p w14:paraId="422E350E">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4</w:t>
            </w:r>
          </w:p>
        </w:tc>
        <w:tc>
          <w:tcPr>
            <w:tcW w:w="2126" w:type="dxa"/>
            <w:tcBorders>
              <w:top w:val="nil"/>
              <w:left w:val="nil"/>
              <w:bottom w:val="single" w:color="auto" w:sz="4" w:space="0"/>
              <w:right w:val="single" w:color="auto" w:sz="4" w:space="0"/>
            </w:tcBorders>
            <w:shd w:val="clear"/>
            <w:vAlign w:val="center"/>
          </w:tcPr>
          <w:p w14:paraId="2803C279">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套</w:t>
            </w:r>
          </w:p>
        </w:tc>
      </w:tr>
      <w:tr w14:paraId="737BBE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000000" w:sz="4" w:space="0"/>
              <w:bottom w:val="single" w:color="000000" w:sz="4" w:space="0"/>
              <w:right w:val="single" w:color="000000" w:sz="4" w:space="0"/>
            </w:tcBorders>
            <w:shd w:val="clear"/>
            <w:vAlign w:val="center"/>
          </w:tcPr>
          <w:p w14:paraId="0F2BB1B3">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2"/>
                <w:sz w:val="18"/>
                <w:szCs w:val="18"/>
                <w:highlight w:val="none"/>
                <w:bdr w:val="none" w:color="auto" w:sz="0" w:space="0"/>
                <w:lang w:val="en-US" w:eastAsia="zh-CN" w:bidi="ar"/>
              </w:rPr>
              <w:t>3</w:t>
            </w:r>
          </w:p>
        </w:tc>
        <w:tc>
          <w:tcPr>
            <w:tcW w:w="2835" w:type="dxa"/>
            <w:tcBorders>
              <w:top w:val="nil"/>
              <w:left w:val="nil"/>
              <w:bottom w:val="single" w:color="auto" w:sz="4" w:space="0"/>
              <w:right w:val="single" w:color="auto" w:sz="4" w:space="0"/>
            </w:tcBorders>
            <w:shd w:val="clear"/>
            <w:vAlign w:val="center"/>
          </w:tcPr>
          <w:p w14:paraId="5D46F278">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2"/>
                <w:sz w:val="22"/>
                <w:szCs w:val="22"/>
                <w:highlight w:val="none"/>
                <w:bdr w:val="none" w:color="auto" w:sz="0" w:space="0"/>
                <w:lang w:val="en-US" w:eastAsia="zh-CN" w:bidi="ar"/>
              </w:rPr>
              <w:t>音频地插</w:t>
            </w:r>
          </w:p>
        </w:tc>
        <w:tc>
          <w:tcPr>
            <w:tcW w:w="1769" w:type="dxa"/>
            <w:tcBorders>
              <w:top w:val="nil"/>
              <w:left w:val="nil"/>
              <w:bottom w:val="single" w:color="auto" w:sz="4" w:space="0"/>
              <w:right w:val="single" w:color="auto" w:sz="4" w:space="0"/>
            </w:tcBorders>
            <w:shd w:val="clear"/>
            <w:vAlign w:val="center"/>
          </w:tcPr>
          <w:p w14:paraId="2115EFF3">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2</w:t>
            </w:r>
          </w:p>
        </w:tc>
        <w:tc>
          <w:tcPr>
            <w:tcW w:w="2126" w:type="dxa"/>
            <w:tcBorders>
              <w:top w:val="nil"/>
              <w:left w:val="nil"/>
              <w:bottom w:val="single" w:color="auto" w:sz="4" w:space="0"/>
              <w:right w:val="single" w:color="auto" w:sz="4" w:space="0"/>
            </w:tcBorders>
            <w:shd w:val="clear"/>
            <w:vAlign w:val="center"/>
          </w:tcPr>
          <w:p w14:paraId="02555567">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套</w:t>
            </w:r>
          </w:p>
        </w:tc>
      </w:tr>
      <w:tr w14:paraId="51C59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000000" w:sz="4" w:space="0"/>
              <w:bottom w:val="single" w:color="000000" w:sz="4" w:space="0"/>
              <w:right w:val="single" w:color="000000" w:sz="4" w:space="0"/>
            </w:tcBorders>
            <w:shd w:val="clear"/>
            <w:vAlign w:val="center"/>
          </w:tcPr>
          <w:p w14:paraId="6325879F">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2"/>
                <w:sz w:val="18"/>
                <w:szCs w:val="18"/>
                <w:highlight w:val="none"/>
                <w:bdr w:val="none" w:color="auto" w:sz="0" w:space="0"/>
                <w:lang w:val="en-US" w:eastAsia="zh-CN" w:bidi="ar"/>
              </w:rPr>
              <w:t>4</w:t>
            </w:r>
          </w:p>
        </w:tc>
        <w:tc>
          <w:tcPr>
            <w:tcW w:w="2835" w:type="dxa"/>
            <w:tcBorders>
              <w:top w:val="nil"/>
              <w:left w:val="nil"/>
              <w:bottom w:val="single" w:color="auto" w:sz="4" w:space="0"/>
              <w:right w:val="single" w:color="auto" w:sz="4" w:space="0"/>
            </w:tcBorders>
            <w:shd w:val="clear"/>
            <w:vAlign w:val="center"/>
          </w:tcPr>
          <w:p w14:paraId="3B93D85C">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2"/>
                <w:sz w:val="22"/>
                <w:szCs w:val="22"/>
                <w:highlight w:val="none"/>
                <w:bdr w:val="none" w:color="auto" w:sz="0" w:space="0"/>
                <w:lang w:val="en-US" w:eastAsia="zh-CN" w:bidi="ar"/>
              </w:rPr>
              <w:t>电源接口模块</w:t>
            </w:r>
          </w:p>
        </w:tc>
        <w:tc>
          <w:tcPr>
            <w:tcW w:w="1769" w:type="dxa"/>
            <w:tcBorders>
              <w:top w:val="nil"/>
              <w:left w:val="nil"/>
              <w:bottom w:val="single" w:color="auto" w:sz="4" w:space="0"/>
              <w:right w:val="single" w:color="auto" w:sz="4" w:space="0"/>
            </w:tcBorders>
            <w:shd w:val="clear"/>
            <w:vAlign w:val="center"/>
          </w:tcPr>
          <w:p w14:paraId="6FDD4DEA">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4</w:t>
            </w:r>
          </w:p>
        </w:tc>
        <w:tc>
          <w:tcPr>
            <w:tcW w:w="2126" w:type="dxa"/>
            <w:tcBorders>
              <w:top w:val="nil"/>
              <w:left w:val="nil"/>
              <w:bottom w:val="single" w:color="auto" w:sz="4" w:space="0"/>
              <w:right w:val="single" w:color="auto" w:sz="4" w:space="0"/>
            </w:tcBorders>
            <w:shd w:val="clear"/>
            <w:vAlign w:val="center"/>
          </w:tcPr>
          <w:p w14:paraId="0A6070FD">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套</w:t>
            </w:r>
          </w:p>
        </w:tc>
      </w:tr>
      <w:tr w14:paraId="5DA8C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02" w:type="dxa"/>
            <w:tcBorders>
              <w:top w:val="nil"/>
              <w:left w:val="single" w:color="000000" w:sz="4" w:space="0"/>
              <w:bottom w:val="single" w:color="000000" w:sz="4" w:space="0"/>
              <w:right w:val="single" w:color="000000" w:sz="4" w:space="0"/>
            </w:tcBorders>
            <w:shd w:val="clear"/>
            <w:vAlign w:val="center"/>
          </w:tcPr>
          <w:p w14:paraId="308115ED">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2"/>
                <w:sz w:val="18"/>
                <w:szCs w:val="18"/>
                <w:highlight w:val="none"/>
                <w:bdr w:val="none" w:color="auto" w:sz="0" w:space="0"/>
                <w:lang w:val="en-US" w:eastAsia="zh-CN" w:bidi="ar"/>
              </w:rPr>
              <w:t>5</w:t>
            </w:r>
          </w:p>
        </w:tc>
        <w:tc>
          <w:tcPr>
            <w:tcW w:w="2835" w:type="dxa"/>
            <w:tcBorders>
              <w:top w:val="nil"/>
              <w:left w:val="nil"/>
              <w:bottom w:val="single" w:color="auto" w:sz="4" w:space="0"/>
              <w:right w:val="single" w:color="auto" w:sz="4" w:space="0"/>
            </w:tcBorders>
            <w:shd w:val="clear"/>
            <w:vAlign w:val="center"/>
          </w:tcPr>
          <w:p w14:paraId="3FA102CA">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2"/>
                <w:sz w:val="22"/>
                <w:szCs w:val="22"/>
                <w:highlight w:val="none"/>
                <w:bdr w:val="none" w:color="auto" w:sz="0" w:space="0"/>
                <w:lang w:val="en-US" w:eastAsia="zh-CN" w:bidi="ar"/>
              </w:rPr>
              <w:t>操作台</w:t>
            </w:r>
          </w:p>
        </w:tc>
        <w:tc>
          <w:tcPr>
            <w:tcW w:w="1769" w:type="dxa"/>
            <w:tcBorders>
              <w:top w:val="nil"/>
              <w:left w:val="nil"/>
              <w:bottom w:val="single" w:color="auto" w:sz="4" w:space="0"/>
              <w:right w:val="single" w:color="auto" w:sz="4" w:space="0"/>
            </w:tcBorders>
            <w:shd w:val="clear"/>
            <w:vAlign w:val="center"/>
          </w:tcPr>
          <w:p w14:paraId="097BBDE2">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w:t>
            </w:r>
          </w:p>
        </w:tc>
        <w:tc>
          <w:tcPr>
            <w:tcW w:w="2126" w:type="dxa"/>
            <w:tcBorders>
              <w:top w:val="nil"/>
              <w:left w:val="nil"/>
              <w:bottom w:val="single" w:color="auto" w:sz="4" w:space="0"/>
              <w:right w:val="single" w:color="auto" w:sz="4" w:space="0"/>
            </w:tcBorders>
            <w:shd w:val="clear"/>
            <w:vAlign w:val="center"/>
          </w:tcPr>
          <w:p w14:paraId="1561184D">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套</w:t>
            </w:r>
          </w:p>
        </w:tc>
      </w:tr>
      <w:tr w14:paraId="5E1FC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000000" w:sz="4" w:space="0"/>
              <w:bottom w:val="single" w:color="000000" w:sz="4" w:space="0"/>
              <w:right w:val="single" w:color="000000" w:sz="4" w:space="0"/>
            </w:tcBorders>
            <w:shd w:val="clear"/>
            <w:vAlign w:val="center"/>
          </w:tcPr>
          <w:p w14:paraId="00B9CF11">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2"/>
                <w:sz w:val="18"/>
                <w:szCs w:val="18"/>
                <w:highlight w:val="none"/>
                <w:bdr w:val="none" w:color="auto" w:sz="0" w:space="0"/>
                <w:lang w:val="en-US" w:eastAsia="zh-CN" w:bidi="ar"/>
              </w:rPr>
              <w:t>6</w:t>
            </w:r>
          </w:p>
        </w:tc>
        <w:tc>
          <w:tcPr>
            <w:tcW w:w="2835" w:type="dxa"/>
            <w:tcBorders>
              <w:top w:val="nil"/>
              <w:left w:val="nil"/>
              <w:bottom w:val="single" w:color="auto" w:sz="4" w:space="0"/>
              <w:right w:val="single" w:color="auto" w:sz="4" w:space="0"/>
            </w:tcBorders>
            <w:shd w:val="clear" w:color="auto" w:fill="FFFFFF"/>
            <w:vAlign w:val="center"/>
          </w:tcPr>
          <w:p w14:paraId="67E3D624">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2"/>
                <w:sz w:val="22"/>
                <w:szCs w:val="22"/>
                <w:highlight w:val="none"/>
                <w:bdr w:val="none" w:color="auto" w:sz="0" w:space="0"/>
                <w:lang w:val="en-US" w:eastAsia="zh-CN" w:bidi="ar"/>
              </w:rPr>
              <w:t>定制灯光灯架</w:t>
            </w:r>
          </w:p>
        </w:tc>
        <w:tc>
          <w:tcPr>
            <w:tcW w:w="1769" w:type="dxa"/>
            <w:tcBorders>
              <w:top w:val="nil"/>
              <w:left w:val="nil"/>
              <w:bottom w:val="single" w:color="auto" w:sz="4" w:space="0"/>
              <w:right w:val="single" w:color="auto" w:sz="4" w:space="0"/>
            </w:tcBorders>
            <w:shd w:val="clear"/>
            <w:vAlign w:val="center"/>
          </w:tcPr>
          <w:p w14:paraId="1C159E2D">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w:t>
            </w:r>
          </w:p>
        </w:tc>
        <w:tc>
          <w:tcPr>
            <w:tcW w:w="2126" w:type="dxa"/>
            <w:tcBorders>
              <w:top w:val="nil"/>
              <w:left w:val="nil"/>
              <w:bottom w:val="single" w:color="auto" w:sz="4" w:space="0"/>
              <w:right w:val="single" w:color="auto" w:sz="4" w:space="0"/>
            </w:tcBorders>
            <w:shd w:val="clear"/>
            <w:vAlign w:val="center"/>
          </w:tcPr>
          <w:p w14:paraId="0111F0A8">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套</w:t>
            </w:r>
          </w:p>
        </w:tc>
      </w:tr>
      <w:tr w14:paraId="473C8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8" w:hRule="atLeast"/>
        </w:trPr>
        <w:tc>
          <w:tcPr>
            <w:tcW w:w="2802" w:type="dxa"/>
            <w:tcBorders>
              <w:top w:val="nil"/>
              <w:left w:val="single" w:color="000000" w:sz="4" w:space="0"/>
              <w:bottom w:val="single" w:color="000000" w:sz="4" w:space="0"/>
              <w:right w:val="single" w:color="000000" w:sz="4" w:space="0"/>
            </w:tcBorders>
            <w:shd w:val="clear"/>
            <w:vAlign w:val="center"/>
          </w:tcPr>
          <w:p w14:paraId="5266C485">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2"/>
                <w:sz w:val="18"/>
                <w:szCs w:val="18"/>
                <w:highlight w:val="none"/>
                <w:bdr w:val="none" w:color="auto" w:sz="0" w:space="0"/>
                <w:lang w:val="en-US" w:eastAsia="zh-CN" w:bidi="ar"/>
              </w:rPr>
              <w:t>7</w:t>
            </w:r>
          </w:p>
        </w:tc>
        <w:tc>
          <w:tcPr>
            <w:tcW w:w="2835" w:type="dxa"/>
            <w:tcBorders>
              <w:top w:val="nil"/>
              <w:left w:val="nil"/>
              <w:bottom w:val="single" w:color="auto" w:sz="4" w:space="0"/>
              <w:right w:val="single" w:color="auto" w:sz="4" w:space="0"/>
            </w:tcBorders>
            <w:shd w:val="clear" w:color="auto" w:fill="FFFFFF"/>
            <w:vAlign w:val="center"/>
          </w:tcPr>
          <w:p w14:paraId="6653AC76">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2"/>
                <w:sz w:val="22"/>
                <w:szCs w:val="22"/>
                <w:highlight w:val="none"/>
                <w:bdr w:val="none" w:color="auto" w:sz="0" w:space="0"/>
                <w:lang w:val="en-US" w:eastAsia="zh-CN" w:bidi="ar"/>
              </w:rPr>
              <w:t>线阵音箱吊架</w:t>
            </w:r>
          </w:p>
        </w:tc>
        <w:tc>
          <w:tcPr>
            <w:tcW w:w="1769" w:type="dxa"/>
            <w:tcBorders>
              <w:top w:val="nil"/>
              <w:left w:val="nil"/>
              <w:bottom w:val="single" w:color="auto" w:sz="4" w:space="0"/>
              <w:right w:val="single" w:color="auto" w:sz="4" w:space="0"/>
            </w:tcBorders>
            <w:shd w:val="clear"/>
            <w:vAlign w:val="center"/>
          </w:tcPr>
          <w:p w14:paraId="7E74B6B6">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w:t>
            </w:r>
          </w:p>
        </w:tc>
        <w:tc>
          <w:tcPr>
            <w:tcW w:w="2126" w:type="dxa"/>
            <w:tcBorders>
              <w:top w:val="nil"/>
              <w:left w:val="nil"/>
              <w:bottom w:val="single" w:color="auto" w:sz="4" w:space="0"/>
              <w:right w:val="single" w:color="auto" w:sz="4" w:space="0"/>
            </w:tcBorders>
            <w:shd w:val="clear"/>
            <w:vAlign w:val="center"/>
          </w:tcPr>
          <w:p w14:paraId="3B1CB5E7">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套</w:t>
            </w:r>
          </w:p>
        </w:tc>
      </w:tr>
    </w:tbl>
    <w:p w14:paraId="346579D1">
      <w:pPr>
        <w:keepNext w:val="0"/>
        <w:keepLines w:val="0"/>
        <w:widowControl w:val="0"/>
        <w:suppressLineNumbers w:val="0"/>
        <w:spacing w:before="0" w:beforeAutospacing="0" w:after="0" w:afterAutospacing="0" w:line="360" w:lineRule="auto"/>
        <w:ind w:left="0" w:right="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lang w:val="en-US" w:eastAsia="zh-CN" w:bidi="ar"/>
        </w:rPr>
        <w:t xml:space="preserve"> </w:t>
      </w:r>
    </w:p>
    <w:p w14:paraId="3736CC43">
      <w:pPr>
        <w:keepNext w:val="0"/>
        <w:keepLines w:val="0"/>
        <w:widowControl w:val="0"/>
        <w:suppressLineNumbers w:val="0"/>
        <w:spacing w:before="0" w:beforeAutospacing="0" w:after="0" w:afterAutospacing="0" w:line="360" w:lineRule="auto"/>
        <w:ind w:left="0" w:right="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lang w:val="en-US" w:eastAsia="zh-CN" w:bidi="ar"/>
        </w:rPr>
        <w:t xml:space="preserve">    </w:t>
      </w:r>
      <w:r>
        <w:rPr>
          <w:rFonts w:hint="eastAsia" w:ascii="仿宋" w:hAnsi="仿宋" w:eastAsia="仿宋" w:cs="仿宋"/>
          <w:kern w:val="2"/>
          <w:sz w:val="24"/>
          <w:szCs w:val="24"/>
          <w:highlight w:val="none"/>
          <w:lang w:val="en-US" w:eastAsia="zh-CN" w:bidi="ar"/>
        </w:rPr>
        <w:t>投标商需提供所投标主要设备制造商对本项目的授权函及三年售后服务承诺函。</w:t>
      </w:r>
    </w:p>
    <w:p w14:paraId="2ED80EC8">
      <w:pPr>
        <w:keepNext w:val="0"/>
        <w:keepLines w:val="0"/>
        <w:widowControl w:val="0"/>
        <w:suppressLineNumbers w:val="0"/>
        <w:spacing w:before="0" w:beforeAutospacing="0" w:after="0" w:afterAutospacing="0" w:line="360" w:lineRule="auto"/>
        <w:ind w:left="0" w:right="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lang w:val="en-US" w:eastAsia="zh-CN" w:bidi="ar"/>
        </w:rPr>
        <w:t xml:space="preserve">    主要设备包括但并不限于：音箱、调音台、功放、音频处理器、灯光处理器、无线会议主机、全数字会议系统</w:t>
      </w:r>
      <w:bookmarkStart w:id="0" w:name="_GoBack"/>
      <w:bookmarkEnd w:id="0"/>
      <w:r>
        <w:rPr>
          <w:rFonts w:hint="eastAsia" w:ascii="仿宋" w:hAnsi="仿宋" w:eastAsia="仿宋" w:cs="仿宋"/>
          <w:kern w:val="2"/>
          <w:sz w:val="24"/>
          <w:szCs w:val="24"/>
          <w:highlight w:val="none"/>
          <w:lang w:val="en-US" w:eastAsia="zh-CN" w:bidi="ar"/>
        </w:rPr>
        <w:t>主机、无缝高清矩阵切换器、声光影主机等。</w:t>
      </w:r>
    </w:p>
    <w:p w14:paraId="089897EF">
      <w:pPr>
        <w:pStyle w:val="3"/>
        <w:keepNext w:val="0"/>
        <w:keepLines w:val="0"/>
        <w:widowControl/>
        <w:numPr>
          <w:ilvl w:val="1"/>
          <w:numId w:val="1"/>
        </w:numPr>
        <w:suppressLineNumbers w:val="0"/>
        <w:ind w:left="576" w:hanging="576"/>
        <w:rPr>
          <w:rFonts w:hint="eastAsia" w:ascii="等线 Light" w:hAnsi="等线 Light" w:eastAsia="仿宋" w:cs="仿宋"/>
          <w:b/>
          <w:bCs/>
          <w:kern w:val="2"/>
          <w:sz w:val="32"/>
          <w:szCs w:val="32"/>
          <w:highlight w:val="none"/>
        </w:rPr>
      </w:pPr>
      <w:r>
        <w:rPr>
          <w:rFonts w:hint="eastAsia" w:ascii="仿宋" w:hAnsi="仿宋" w:eastAsia="仿宋" w:cs="仿宋"/>
          <w:b/>
          <w:bCs/>
          <w:kern w:val="2"/>
          <w:sz w:val="32"/>
          <w:szCs w:val="32"/>
          <w:highlight w:val="none"/>
        </w:rPr>
        <w:t>设备技术参数要求</w:t>
      </w:r>
    </w:p>
    <w:p w14:paraId="30F3A3B6">
      <w:pPr>
        <w:pStyle w:val="4"/>
        <w:keepNext w:val="0"/>
        <w:keepLines w:val="0"/>
        <w:widowControl/>
        <w:numPr>
          <w:ilvl w:val="2"/>
          <w:numId w:val="1"/>
        </w:numPr>
        <w:suppressLineNumbers w:val="0"/>
        <w:ind w:left="720" w:hanging="720"/>
        <w:rPr>
          <w:rFonts w:hint="eastAsia" w:ascii="等线" w:hAnsi="等线" w:eastAsia="仿宋" w:cs="仿宋"/>
          <w:b/>
          <w:bCs/>
          <w:kern w:val="2"/>
          <w:sz w:val="32"/>
          <w:szCs w:val="32"/>
          <w:highlight w:val="none"/>
        </w:rPr>
      </w:pPr>
      <w:r>
        <w:rPr>
          <w:rFonts w:hint="eastAsia" w:ascii="仿宋" w:hAnsi="仿宋" w:eastAsia="仿宋" w:cs="仿宋"/>
          <w:b/>
          <w:bCs/>
          <w:kern w:val="2"/>
          <w:sz w:val="32"/>
          <w:szCs w:val="32"/>
          <w:highlight w:val="none"/>
        </w:rPr>
        <w:t>学校</w:t>
      </w:r>
      <w:r>
        <w:rPr>
          <w:rFonts w:hint="eastAsia" w:ascii="等线" w:hAnsi="等线" w:eastAsia="等线" w:cs="等线"/>
          <w:b/>
          <w:bCs/>
          <w:kern w:val="2"/>
          <w:sz w:val="32"/>
          <w:szCs w:val="32"/>
          <w:highlight w:val="none"/>
        </w:rPr>
        <w:t>1</w:t>
      </w:r>
      <w:r>
        <w:rPr>
          <w:rFonts w:hint="eastAsia" w:ascii="仿宋" w:hAnsi="仿宋" w:eastAsia="仿宋" w:cs="仿宋"/>
          <w:b/>
          <w:bCs/>
          <w:kern w:val="2"/>
          <w:sz w:val="32"/>
          <w:szCs w:val="32"/>
          <w:highlight w:val="none"/>
        </w:rPr>
        <w:t>采购设备技术参数</w:t>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1983"/>
        <w:gridCol w:w="1756"/>
        <w:gridCol w:w="4557"/>
      </w:tblGrid>
      <w:tr w14:paraId="69533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1983" w:type="dxa"/>
            <w:tcBorders>
              <w:top w:val="single" w:color="auto" w:sz="4" w:space="0"/>
              <w:left w:val="single" w:color="auto" w:sz="4" w:space="0"/>
              <w:bottom w:val="single" w:color="auto" w:sz="4" w:space="0"/>
              <w:right w:val="single" w:color="auto" w:sz="4" w:space="0"/>
            </w:tcBorders>
            <w:shd w:val="clear" w:color="auto" w:fill="C4D79B"/>
            <w:vAlign w:val="center"/>
          </w:tcPr>
          <w:p w14:paraId="2C28DFC0">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b/>
                <w:bCs/>
                <w:color w:val="000000"/>
                <w:kern w:val="0"/>
                <w:sz w:val="22"/>
                <w:szCs w:val="22"/>
                <w:highlight w:val="none"/>
                <w:bdr w:val="none" w:color="auto" w:sz="0" w:space="0"/>
              </w:rPr>
            </w:pPr>
            <w:r>
              <w:rPr>
                <w:rFonts w:hint="eastAsia" w:ascii="仿宋" w:hAnsi="仿宋" w:eastAsia="仿宋" w:cs="仿宋"/>
                <w:b/>
                <w:bCs/>
                <w:color w:val="000000"/>
                <w:kern w:val="0"/>
                <w:sz w:val="22"/>
                <w:szCs w:val="22"/>
                <w:highlight w:val="none"/>
                <w:bdr w:val="none" w:color="auto" w:sz="0" w:space="0"/>
                <w:lang w:val="en-US" w:eastAsia="zh-CN" w:bidi="ar"/>
              </w:rPr>
              <w:t>学校1</w:t>
            </w:r>
          </w:p>
        </w:tc>
        <w:tc>
          <w:tcPr>
            <w:tcW w:w="1756" w:type="dxa"/>
            <w:tcBorders>
              <w:top w:val="single" w:color="auto" w:sz="4" w:space="0"/>
              <w:left w:val="nil"/>
              <w:bottom w:val="single" w:color="auto" w:sz="4" w:space="0"/>
              <w:right w:val="single" w:color="auto" w:sz="4" w:space="0"/>
            </w:tcBorders>
            <w:shd w:val="clear" w:color="auto" w:fill="C4D79B"/>
            <w:vAlign w:val="center"/>
          </w:tcPr>
          <w:p w14:paraId="6C003CDE">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b/>
                <w:bCs/>
                <w:color w:val="000000"/>
                <w:kern w:val="0"/>
                <w:sz w:val="22"/>
                <w:szCs w:val="22"/>
                <w:highlight w:val="none"/>
                <w:bdr w:val="none" w:color="auto" w:sz="0" w:space="0"/>
              </w:rPr>
            </w:pPr>
            <w:r>
              <w:rPr>
                <w:rFonts w:hint="eastAsia" w:ascii="仿宋" w:hAnsi="仿宋" w:eastAsia="仿宋" w:cs="仿宋"/>
                <w:b/>
                <w:bCs/>
                <w:color w:val="000000"/>
                <w:kern w:val="0"/>
                <w:sz w:val="22"/>
                <w:szCs w:val="22"/>
                <w:highlight w:val="none"/>
                <w:bdr w:val="none" w:color="auto" w:sz="0" w:space="0"/>
                <w:lang w:val="en-US" w:eastAsia="zh-CN" w:bidi="ar"/>
              </w:rPr>
              <w:t>　</w:t>
            </w:r>
          </w:p>
        </w:tc>
        <w:tc>
          <w:tcPr>
            <w:tcW w:w="4557" w:type="dxa"/>
            <w:tcBorders>
              <w:top w:val="single" w:color="auto" w:sz="4" w:space="0"/>
              <w:left w:val="nil"/>
              <w:bottom w:val="single" w:color="auto" w:sz="4" w:space="0"/>
              <w:right w:val="single" w:color="auto" w:sz="4" w:space="0"/>
            </w:tcBorders>
            <w:shd w:val="clear" w:color="auto" w:fill="C4D79B"/>
            <w:vAlign w:val="center"/>
          </w:tcPr>
          <w:p w14:paraId="6FE15DA2">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r>
      <w:tr w14:paraId="1B6AE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1983" w:type="dxa"/>
            <w:tcBorders>
              <w:top w:val="nil"/>
              <w:left w:val="single" w:color="auto" w:sz="4" w:space="0"/>
              <w:bottom w:val="single" w:color="auto" w:sz="4" w:space="0"/>
              <w:right w:val="single" w:color="auto" w:sz="4" w:space="0"/>
            </w:tcBorders>
            <w:shd w:val="clear" w:color="auto" w:fill="FFFFFF"/>
            <w:vAlign w:val="center"/>
          </w:tcPr>
          <w:p w14:paraId="2C20ABCC">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b/>
                <w:bCs/>
                <w:color w:val="000000"/>
                <w:kern w:val="0"/>
                <w:sz w:val="22"/>
                <w:szCs w:val="22"/>
                <w:highlight w:val="none"/>
                <w:bdr w:val="none" w:color="auto" w:sz="0" w:space="0"/>
              </w:rPr>
            </w:pPr>
            <w:r>
              <w:rPr>
                <w:rFonts w:hint="eastAsia" w:ascii="仿宋" w:hAnsi="仿宋" w:eastAsia="仿宋" w:cs="仿宋"/>
                <w:b/>
                <w:bCs/>
                <w:color w:val="000000"/>
                <w:kern w:val="0"/>
                <w:sz w:val="22"/>
                <w:szCs w:val="22"/>
                <w:highlight w:val="none"/>
                <w:bdr w:val="none" w:color="auto" w:sz="0" w:space="0"/>
                <w:lang w:val="en-US" w:eastAsia="zh-CN" w:bidi="ar"/>
              </w:rPr>
              <w:t>序号</w:t>
            </w:r>
          </w:p>
        </w:tc>
        <w:tc>
          <w:tcPr>
            <w:tcW w:w="1756" w:type="dxa"/>
            <w:tcBorders>
              <w:top w:val="nil"/>
              <w:left w:val="nil"/>
              <w:bottom w:val="single" w:color="auto" w:sz="4" w:space="0"/>
              <w:right w:val="single" w:color="auto" w:sz="4" w:space="0"/>
            </w:tcBorders>
            <w:shd w:val="clear" w:color="auto" w:fill="FFFFFF"/>
            <w:vAlign w:val="center"/>
          </w:tcPr>
          <w:p w14:paraId="3512937F">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b/>
                <w:bCs/>
                <w:color w:val="000000"/>
                <w:kern w:val="0"/>
                <w:sz w:val="22"/>
                <w:szCs w:val="22"/>
                <w:highlight w:val="none"/>
                <w:bdr w:val="none" w:color="auto" w:sz="0" w:space="0"/>
              </w:rPr>
            </w:pPr>
            <w:r>
              <w:rPr>
                <w:rFonts w:hint="eastAsia" w:ascii="仿宋" w:hAnsi="仿宋" w:eastAsia="仿宋" w:cs="仿宋"/>
                <w:b/>
                <w:bCs/>
                <w:color w:val="000000"/>
                <w:kern w:val="0"/>
                <w:sz w:val="22"/>
                <w:szCs w:val="22"/>
                <w:highlight w:val="none"/>
                <w:bdr w:val="none" w:color="auto" w:sz="0" w:space="0"/>
                <w:lang w:val="en-US" w:eastAsia="zh-CN" w:bidi="ar"/>
              </w:rPr>
              <w:t>名称</w:t>
            </w:r>
          </w:p>
        </w:tc>
        <w:tc>
          <w:tcPr>
            <w:tcW w:w="4557" w:type="dxa"/>
            <w:tcBorders>
              <w:top w:val="nil"/>
              <w:left w:val="nil"/>
              <w:bottom w:val="single" w:color="auto" w:sz="4" w:space="0"/>
              <w:right w:val="single" w:color="auto" w:sz="4" w:space="0"/>
            </w:tcBorders>
            <w:shd w:val="clear" w:color="auto" w:fill="FFFFFF"/>
            <w:vAlign w:val="center"/>
          </w:tcPr>
          <w:p w14:paraId="5E5A16C0">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b/>
                <w:bCs/>
                <w:color w:val="000000"/>
                <w:kern w:val="0"/>
                <w:sz w:val="22"/>
                <w:szCs w:val="22"/>
                <w:highlight w:val="none"/>
                <w:bdr w:val="none" w:color="auto" w:sz="0" w:space="0"/>
              </w:rPr>
            </w:pPr>
            <w:r>
              <w:rPr>
                <w:rFonts w:hint="eastAsia" w:ascii="仿宋" w:hAnsi="仿宋" w:eastAsia="仿宋" w:cs="仿宋"/>
                <w:b/>
                <w:bCs/>
                <w:color w:val="000000"/>
                <w:kern w:val="0"/>
                <w:sz w:val="22"/>
                <w:szCs w:val="22"/>
                <w:highlight w:val="none"/>
                <w:bdr w:val="none" w:color="auto" w:sz="0" w:space="0"/>
                <w:lang w:val="en-US" w:eastAsia="zh-CN" w:bidi="ar"/>
              </w:rPr>
              <w:t>技术参数要求</w:t>
            </w:r>
          </w:p>
        </w:tc>
      </w:tr>
      <w:tr w14:paraId="5516A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1983" w:type="dxa"/>
            <w:tcBorders>
              <w:top w:val="nil"/>
              <w:left w:val="single" w:color="auto" w:sz="4" w:space="0"/>
              <w:bottom w:val="single" w:color="auto" w:sz="4" w:space="0"/>
              <w:right w:val="single" w:color="auto" w:sz="4" w:space="0"/>
            </w:tcBorders>
            <w:shd w:val="clear" w:color="auto" w:fill="FFFFFF"/>
            <w:vAlign w:val="center"/>
          </w:tcPr>
          <w:p w14:paraId="2A113962">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b/>
                <w:bCs/>
                <w:color w:val="000000"/>
                <w:kern w:val="0"/>
                <w:sz w:val="22"/>
                <w:szCs w:val="22"/>
                <w:highlight w:val="none"/>
                <w:bdr w:val="none" w:color="auto" w:sz="0" w:space="0"/>
              </w:rPr>
            </w:pPr>
            <w:r>
              <w:rPr>
                <w:rFonts w:hint="eastAsia" w:ascii="仿宋" w:hAnsi="仿宋" w:eastAsia="仿宋" w:cs="仿宋"/>
                <w:b/>
                <w:bCs/>
                <w:color w:val="000000"/>
                <w:kern w:val="0"/>
                <w:sz w:val="22"/>
                <w:szCs w:val="22"/>
                <w:highlight w:val="none"/>
                <w:bdr w:val="none" w:color="auto" w:sz="0" w:space="0"/>
                <w:lang w:val="en-US" w:eastAsia="zh-CN" w:bidi="ar"/>
              </w:rPr>
              <w:t>游泳馆多媒体设备</w:t>
            </w:r>
          </w:p>
        </w:tc>
        <w:tc>
          <w:tcPr>
            <w:tcW w:w="1756" w:type="dxa"/>
            <w:tcBorders>
              <w:top w:val="nil"/>
              <w:left w:val="nil"/>
              <w:bottom w:val="single" w:color="auto" w:sz="4" w:space="0"/>
              <w:right w:val="single" w:color="auto" w:sz="4" w:space="0"/>
            </w:tcBorders>
            <w:shd w:val="clear" w:color="auto" w:fill="FFFFFF"/>
            <w:vAlign w:val="center"/>
          </w:tcPr>
          <w:p w14:paraId="0132AB8F">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c>
          <w:tcPr>
            <w:tcW w:w="4557" w:type="dxa"/>
            <w:tcBorders>
              <w:top w:val="nil"/>
              <w:left w:val="nil"/>
              <w:bottom w:val="single" w:color="auto" w:sz="4" w:space="0"/>
              <w:right w:val="single" w:color="auto" w:sz="4" w:space="0"/>
            </w:tcBorders>
            <w:shd w:val="clear"/>
            <w:vAlign w:val="center"/>
          </w:tcPr>
          <w:p w14:paraId="689AD309">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r>
      <w:tr w14:paraId="27BA0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1983" w:type="dxa"/>
            <w:tcBorders>
              <w:top w:val="nil"/>
              <w:left w:val="single" w:color="auto" w:sz="4" w:space="0"/>
              <w:bottom w:val="single" w:color="auto" w:sz="4" w:space="0"/>
              <w:right w:val="single" w:color="auto" w:sz="4" w:space="0"/>
            </w:tcBorders>
            <w:shd w:val="clear"/>
            <w:vAlign w:val="center"/>
          </w:tcPr>
          <w:p w14:paraId="0E5C17F8">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1</w:t>
            </w:r>
          </w:p>
        </w:tc>
        <w:tc>
          <w:tcPr>
            <w:tcW w:w="1756" w:type="dxa"/>
            <w:tcBorders>
              <w:top w:val="nil"/>
              <w:left w:val="nil"/>
              <w:bottom w:val="single" w:color="auto" w:sz="4" w:space="0"/>
              <w:right w:val="single" w:color="auto" w:sz="4" w:space="0"/>
            </w:tcBorders>
            <w:shd w:val="clear"/>
            <w:vAlign w:val="center"/>
          </w:tcPr>
          <w:p w14:paraId="7FF7176E">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主音箱</w:t>
            </w:r>
          </w:p>
        </w:tc>
        <w:tc>
          <w:tcPr>
            <w:tcW w:w="4557" w:type="dxa"/>
            <w:tcBorders>
              <w:top w:val="nil"/>
              <w:left w:val="nil"/>
              <w:bottom w:val="single" w:color="auto" w:sz="4" w:space="0"/>
              <w:right w:val="single" w:color="auto" w:sz="4" w:space="0"/>
            </w:tcBorders>
            <w:shd w:val="clear" w:color="auto" w:fill="FFFFFF"/>
            <w:vAlign w:val="top"/>
          </w:tcPr>
          <w:p w14:paraId="34E2CF03">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6"/>
                <w:szCs w:val="16"/>
                <w:highlight w:val="none"/>
                <w:bdr w:val="none" w:color="auto" w:sz="0" w:space="0"/>
              </w:rPr>
            </w:pPr>
            <w:r>
              <w:rPr>
                <w:rFonts w:hint="eastAsia" w:ascii="仿宋" w:hAnsi="仿宋" w:eastAsia="仿宋" w:cs="仿宋"/>
                <w:kern w:val="0"/>
                <w:sz w:val="16"/>
                <w:szCs w:val="16"/>
                <w:highlight w:val="none"/>
                <w:bdr w:val="none" w:color="auto" w:sz="0" w:space="0"/>
                <w:lang w:val="en-US" w:eastAsia="zh-CN" w:bidi="ar"/>
              </w:rPr>
              <w:t xml:space="preserve">1. 扬声器类型：  2分频 10寸全频音箱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2. </w:t>
            </w:r>
            <w:r>
              <w:rPr>
                <w:rFonts w:hint="eastAsia" w:ascii="仿宋" w:hAnsi="仿宋" w:eastAsia="仿宋" w:cs="仿宋"/>
                <w:kern w:val="0"/>
                <w:sz w:val="16"/>
                <w:szCs w:val="16"/>
                <w:highlight w:val="none"/>
                <w:bdr w:val="none" w:color="auto" w:sz="0" w:space="0"/>
                <w:lang w:val="en-US" w:eastAsia="zh-CN" w:bidi="ar"/>
              </w:rPr>
              <w:t xml:space="preserve">频响： 35-20KHz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3. 驱动单元：10寸</w:t>
            </w:r>
            <w:r>
              <w:rPr>
                <w:rFonts w:hint="eastAsia" w:ascii="仿宋" w:hAnsi="仿宋" w:eastAsia="仿宋" w:cs="仿宋"/>
                <w:kern w:val="0"/>
                <w:sz w:val="16"/>
                <w:szCs w:val="16"/>
                <w:highlight w:val="none"/>
                <w:bdr w:val="none" w:color="auto" w:sz="0" w:space="0"/>
                <w:lang w:val="en-US" w:eastAsia="zh-CN" w:bidi="ar"/>
              </w:rPr>
              <w:t xml:space="preserve">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4. 低音单元：≥65芯160磁</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5. 高音单元：不少于44芯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6. 灵敏度： ≥101 dB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7. 最大声压级：  ≥120dB</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8. 额定阻抗(</w:t>
            </w:r>
            <w:r>
              <w:rPr>
                <w:rFonts w:hint="default" w:ascii="Calibri" w:hAnsi="Calibri" w:eastAsia="仿宋" w:cs="Calibri"/>
                <w:kern w:val="0"/>
                <w:sz w:val="16"/>
                <w:szCs w:val="16"/>
                <w:highlight w:val="none"/>
                <w:bdr w:val="none" w:color="auto" w:sz="0" w:space="0"/>
                <w:lang w:val="en-US" w:eastAsia="zh-CN" w:bidi="ar"/>
              </w:rPr>
              <w:t>Ω</w:t>
            </w:r>
            <w:r>
              <w:rPr>
                <w:rFonts w:hint="eastAsia" w:ascii="仿宋" w:hAnsi="仿宋" w:eastAsia="仿宋" w:cs="仿宋"/>
                <w:kern w:val="0"/>
                <w:sz w:val="16"/>
                <w:szCs w:val="16"/>
                <w:highlight w:val="none"/>
                <w:bdr w:val="none" w:color="auto" w:sz="0" w:space="0"/>
                <w:lang w:val="en-US" w:eastAsia="zh-CN" w:bidi="ar"/>
              </w:rPr>
              <w:t>)：8</w:t>
            </w:r>
            <w:r>
              <w:rPr>
                <w:rFonts w:hint="default" w:ascii="Calibri" w:hAnsi="Calibri" w:eastAsia="仿宋" w:cs="Calibri"/>
                <w:kern w:val="0"/>
                <w:sz w:val="16"/>
                <w:szCs w:val="16"/>
                <w:highlight w:val="none"/>
                <w:bdr w:val="none" w:color="auto" w:sz="0" w:space="0"/>
                <w:lang w:val="en-US" w:eastAsia="zh-CN" w:bidi="ar"/>
              </w:rPr>
              <w:t>Ω</w:t>
            </w:r>
            <w:r>
              <w:rPr>
                <w:rFonts w:hint="eastAsia" w:ascii="仿宋" w:hAnsi="仿宋" w:eastAsia="仿宋" w:cs="仿宋"/>
                <w:kern w:val="0"/>
                <w:sz w:val="16"/>
                <w:szCs w:val="16"/>
                <w:highlight w:val="none"/>
                <w:bdr w:val="none" w:color="auto" w:sz="0" w:space="0"/>
                <w:lang w:val="en-US" w:eastAsia="zh-CN" w:bidi="ar"/>
              </w:rPr>
              <w:t xml:space="preserve">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9. 最大输入功率： ≥500W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10. 覆盖角度：≥85°* 85°</w:t>
            </w:r>
          </w:p>
        </w:tc>
      </w:tr>
      <w:tr w14:paraId="22B683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1983" w:type="dxa"/>
            <w:tcBorders>
              <w:top w:val="nil"/>
              <w:left w:val="single" w:color="auto" w:sz="4" w:space="0"/>
              <w:bottom w:val="single" w:color="auto" w:sz="4" w:space="0"/>
              <w:right w:val="single" w:color="auto" w:sz="4" w:space="0"/>
            </w:tcBorders>
            <w:shd w:val="clear"/>
            <w:vAlign w:val="center"/>
          </w:tcPr>
          <w:p w14:paraId="51CC5741">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2</w:t>
            </w:r>
          </w:p>
        </w:tc>
        <w:tc>
          <w:tcPr>
            <w:tcW w:w="1756" w:type="dxa"/>
            <w:tcBorders>
              <w:top w:val="nil"/>
              <w:left w:val="nil"/>
              <w:bottom w:val="single" w:color="auto" w:sz="4" w:space="0"/>
              <w:right w:val="single" w:color="auto" w:sz="4" w:space="0"/>
            </w:tcBorders>
            <w:shd w:val="clear"/>
            <w:vAlign w:val="center"/>
          </w:tcPr>
          <w:p w14:paraId="700F3654">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辅助音箱</w:t>
            </w:r>
          </w:p>
        </w:tc>
        <w:tc>
          <w:tcPr>
            <w:tcW w:w="4557" w:type="dxa"/>
            <w:tcBorders>
              <w:top w:val="nil"/>
              <w:left w:val="nil"/>
              <w:bottom w:val="single" w:color="auto" w:sz="4" w:space="0"/>
              <w:right w:val="single" w:color="auto" w:sz="4" w:space="0"/>
            </w:tcBorders>
            <w:shd w:val="clear" w:color="auto" w:fill="FFFFFF"/>
            <w:vAlign w:val="top"/>
          </w:tcPr>
          <w:p w14:paraId="135E7949">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6"/>
                <w:szCs w:val="16"/>
                <w:highlight w:val="none"/>
                <w:bdr w:val="none" w:color="auto" w:sz="0" w:space="0"/>
              </w:rPr>
            </w:pPr>
            <w:r>
              <w:rPr>
                <w:rFonts w:hint="eastAsia" w:ascii="仿宋" w:hAnsi="仿宋" w:eastAsia="仿宋" w:cs="仿宋"/>
                <w:kern w:val="0"/>
                <w:sz w:val="16"/>
                <w:szCs w:val="16"/>
                <w:highlight w:val="none"/>
                <w:bdr w:val="none" w:color="auto" w:sz="0" w:space="0"/>
                <w:lang w:val="en-US" w:eastAsia="zh-CN" w:bidi="ar"/>
              </w:rPr>
              <w:t>1. 扬声器类型：2分频8寸音箱</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2. 高音单元： ≥50芯 120磁</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3. 低音单元： ≥35芯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4. 灵敏度：  ≥101 dB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5. 最大声压级： ≥120dB</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6. 额定阻抗(</w:t>
            </w:r>
            <w:r>
              <w:rPr>
                <w:rFonts w:hint="default" w:ascii="Calibri" w:hAnsi="Calibri" w:eastAsia="仿宋" w:cs="Calibri"/>
                <w:kern w:val="0"/>
                <w:sz w:val="16"/>
                <w:szCs w:val="16"/>
                <w:highlight w:val="none"/>
                <w:bdr w:val="none" w:color="auto" w:sz="0" w:space="0"/>
                <w:lang w:val="en-US" w:eastAsia="zh-CN" w:bidi="ar"/>
              </w:rPr>
              <w:t>Ω</w:t>
            </w:r>
            <w:r>
              <w:rPr>
                <w:rFonts w:hint="eastAsia" w:ascii="仿宋" w:hAnsi="仿宋" w:eastAsia="仿宋" w:cs="仿宋"/>
                <w:kern w:val="0"/>
                <w:sz w:val="16"/>
                <w:szCs w:val="16"/>
                <w:highlight w:val="none"/>
                <w:bdr w:val="none" w:color="auto" w:sz="0" w:space="0"/>
                <w:lang w:val="en-US" w:eastAsia="zh-CN" w:bidi="ar"/>
              </w:rPr>
              <w:t>)： 8</w:t>
            </w:r>
            <w:r>
              <w:rPr>
                <w:rFonts w:hint="default" w:ascii="Calibri" w:hAnsi="Calibri" w:eastAsia="仿宋" w:cs="Calibri"/>
                <w:kern w:val="0"/>
                <w:sz w:val="16"/>
                <w:szCs w:val="16"/>
                <w:highlight w:val="none"/>
                <w:bdr w:val="none" w:color="auto" w:sz="0" w:space="0"/>
                <w:lang w:val="en-US" w:eastAsia="zh-CN" w:bidi="ar"/>
              </w:rPr>
              <w:t>Ω</w:t>
            </w:r>
            <w:r>
              <w:rPr>
                <w:rFonts w:hint="eastAsia" w:ascii="仿宋" w:hAnsi="仿宋" w:eastAsia="仿宋" w:cs="仿宋"/>
                <w:kern w:val="0"/>
                <w:sz w:val="16"/>
                <w:szCs w:val="16"/>
                <w:highlight w:val="none"/>
                <w:bdr w:val="none" w:color="auto" w:sz="0" w:space="0"/>
                <w:lang w:val="en-US" w:eastAsia="zh-CN" w:bidi="ar"/>
              </w:rPr>
              <w:t xml:space="preserve">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7. 最大输入功率： ≥400W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8. 覆盖角度：  ≥85°* 85°</w:t>
            </w:r>
          </w:p>
        </w:tc>
      </w:tr>
      <w:tr w14:paraId="2E33F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1983" w:type="dxa"/>
            <w:tcBorders>
              <w:top w:val="nil"/>
              <w:left w:val="single" w:color="auto" w:sz="4" w:space="0"/>
              <w:bottom w:val="single" w:color="auto" w:sz="4" w:space="0"/>
              <w:right w:val="single" w:color="auto" w:sz="4" w:space="0"/>
            </w:tcBorders>
            <w:shd w:val="clear"/>
            <w:vAlign w:val="center"/>
          </w:tcPr>
          <w:p w14:paraId="34B6E897">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3</w:t>
            </w:r>
          </w:p>
        </w:tc>
        <w:tc>
          <w:tcPr>
            <w:tcW w:w="1756" w:type="dxa"/>
            <w:tcBorders>
              <w:top w:val="nil"/>
              <w:left w:val="nil"/>
              <w:bottom w:val="single" w:color="auto" w:sz="4" w:space="0"/>
              <w:right w:val="single" w:color="auto" w:sz="4" w:space="0"/>
            </w:tcBorders>
            <w:shd w:val="clear"/>
            <w:vAlign w:val="center"/>
          </w:tcPr>
          <w:p w14:paraId="1CC78F2B">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16路调音台</w:t>
            </w:r>
          </w:p>
        </w:tc>
        <w:tc>
          <w:tcPr>
            <w:tcW w:w="4557" w:type="dxa"/>
            <w:tcBorders>
              <w:top w:val="nil"/>
              <w:left w:val="nil"/>
              <w:bottom w:val="single" w:color="auto" w:sz="4" w:space="0"/>
              <w:right w:val="single" w:color="auto" w:sz="4" w:space="0"/>
            </w:tcBorders>
            <w:shd w:val="clear" w:color="auto" w:fill="FFFFFF"/>
            <w:vAlign w:val="top"/>
          </w:tcPr>
          <w:p w14:paraId="5F08DB00">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6"/>
                <w:szCs w:val="16"/>
                <w:highlight w:val="none"/>
                <w:bdr w:val="none" w:color="auto" w:sz="0" w:space="0"/>
              </w:rPr>
            </w:pPr>
            <w:r>
              <w:rPr>
                <w:rFonts w:hint="eastAsia" w:ascii="仿宋" w:hAnsi="仿宋" w:eastAsia="仿宋" w:cs="仿宋"/>
                <w:b/>
                <w:bCs/>
                <w:kern w:val="0"/>
                <w:sz w:val="16"/>
                <w:szCs w:val="16"/>
                <w:highlight w:val="none"/>
                <w:bdr w:val="none" w:color="auto" w:sz="0" w:space="0"/>
                <w:lang w:val="en-US" w:eastAsia="zh-CN" w:bidi="ar"/>
              </w:rPr>
              <w:t>功能参数：</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 带MP3播放器；</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2. 带参量均衡Baypass启动按键；</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3. 内置I/O双轨声卡；</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4. 带有HI/Z阻抗切换功能；</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5. 带有压限器功能；</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6. 具备四路编组功能；</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7. 附带≥100种模式数字效果器；</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8. 单声道具备高功效的3段EQ；</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9. 具备≥4个电平控制的立体AUX回送，并可将讯号送至AUX1-2，AUX3-4用于内置效果器；</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10. 具备分离开关的录音机输入/输出，将信号配送到控制室和输出；</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11. 附高通滤波器（低切），截止点75Hz-18dB/Oct；</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12. 电平指示：≥12位LED灯；</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13. 带 DSP效果器</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14. D/A转换器：≥24bit；</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15. 预设模式：≥99</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b/>
                <w:bCs/>
                <w:kern w:val="0"/>
                <w:sz w:val="16"/>
                <w:szCs w:val="16"/>
                <w:highlight w:val="none"/>
                <w:bdr w:val="none" w:color="auto" w:sz="0" w:space="0"/>
                <w:lang w:val="en-US" w:eastAsia="zh-CN" w:bidi="ar"/>
              </w:rPr>
              <w:t>硬件参数：</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16. 硬件型式：≥16路4编组调音台设备，≥10路平衡镀金XLR＋8个6.3mm平衡MIC输入；≥4个平衡式莲花口立体声输入通道；</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17. 单声/麦克风输入通道上具备增益；</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18. 幻象电源：48V；</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19. 频响范围：10Hz——55KHz；</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20. 供电：100-240 VAC, 50 Hz；</w:t>
            </w:r>
          </w:p>
        </w:tc>
      </w:tr>
      <w:tr w14:paraId="1A31AB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83" w:type="dxa"/>
            <w:tcBorders>
              <w:top w:val="nil"/>
              <w:left w:val="single" w:color="auto" w:sz="4" w:space="0"/>
              <w:bottom w:val="single" w:color="auto" w:sz="4" w:space="0"/>
              <w:right w:val="single" w:color="auto" w:sz="4" w:space="0"/>
            </w:tcBorders>
            <w:shd w:val="clear"/>
            <w:vAlign w:val="center"/>
          </w:tcPr>
          <w:p w14:paraId="37942C8C">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4</w:t>
            </w:r>
          </w:p>
        </w:tc>
        <w:tc>
          <w:tcPr>
            <w:tcW w:w="1756" w:type="dxa"/>
            <w:tcBorders>
              <w:top w:val="nil"/>
              <w:left w:val="nil"/>
              <w:bottom w:val="single" w:color="auto" w:sz="4" w:space="0"/>
              <w:right w:val="single" w:color="auto" w:sz="4" w:space="0"/>
            </w:tcBorders>
            <w:shd w:val="clear"/>
            <w:vAlign w:val="center"/>
          </w:tcPr>
          <w:p w14:paraId="6981488E">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数字音频处理器</w:t>
            </w:r>
          </w:p>
        </w:tc>
        <w:tc>
          <w:tcPr>
            <w:tcW w:w="4557" w:type="dxa"/>
            <w:tcBorders>
              <w:top w:val="nil"/>
              <w:left w:val="nil"/>
              <w:bottom w:val="single" w:color="auto" w:sz="4" w:space="0"/>
              <w:right w:val="single" w:color="auto" w:sz="4" w:space="0"/>
            </w:tcBorders>
            <w:shd w:val="clear" w:color="auto" w:fill="FFFFFF"/>
            <w:vAlign w:val="top"/>
          </w:tcPr>
          <w:p w14:paraId="70ADCDCA">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6"/>
                <w:szCs w:val="16"/>
                <w:highlight w:val="none"/>
                <w:bdr w:val="none" w:color="auto" w:sz="0" w:space="0"/>
              </w:rPr>
            </w:pPr>
            <w:r>
              <w:rPr>
                <w:rFonts w:hint="eastAsia" w:ascii="仿宋" w:hAnsi="仿宋" w:eastAsia="仿宋" w:cs="仿宋"/>
                <w:b/>
                <w:bCs/>
                <w:kern w:val="0"/>
                <w:sz w:val="16"/>
                <w:szCs w:val="16"/>
                <w:highlight w:val="none"/>
                <w:bdr w:val="none" w:color="auto" w:sz="0" w:space="0"/>
                <w:lang w:val="en-US" w:eastAsia="zh-CN" w:bidi="ar"/>
              </w:rPr>
              <w:t>功能参数：</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1.单机或PC控制软件均可存储≥12种用户程序；</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2.可通过面板按键来设置密码锁定面板控制功能；</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3.每路输入均有31段GEQ+10段PEQ，输出10段PEQ；</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4.采用2×24 LCD背光显示功能设置，8段LED 显示输入/输出的精确数字电平表，静音及编辑状态；</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5.高/低通滤波器的参数可以独立控制及静音设置；</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6.输出通道可控制增益、压限及选择输入通道信号，并能同时选择多个输出通道关联同步调整所有参数；</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7.采用三级防静电、防雷保护技术，可抗8000V静电，符合GB/T17618-1998国家标准；</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8.内置AC100V~240V国际通用电源及稳压系统；</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9.内置数字音频处理算法：增益、延时、极性、分频、FIR、EQ、混音矩阵、压缩、压限。</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10.配置RS485协议接口，提供1进1出双接口，可以用于连接软件，也可用于中控协议传输。</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b/>
                <w:bCs/>
                <w:kern w:val="0"/>
                <w:sz w:val="16"/>
                <w:szCs w:val="16"/>
                <w:highlight w:val="none"/>
                <w:bdr w:val="none" w:color="auto" w:sz="0" w:space="0"/>
                <w:lang w:val="en-US" w:eastAsia="zh-CN" w:bidi="ar"/>
              </w:rPr>
              <w:t>硬件参数：</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1.输入：≥3路平衡式线路输入，采用标准卡侬接口，平衡接法。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2.输出：≥6路平衡式线路输出，采用标准卡侬接口，平衡接法。</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3.采样率：≥96K</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4.频率响应：20Hz-40kHz (-0.35dB)</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5.总谐波失真：≤0.003%</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6.数/模动态范围(A-计权)：118dB</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7.模/数动态范围(A-计权)：118dB</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8.输入阻抗(平衡式)：20K</w:t>
            </w:r>
            <w:r>
              <w:rPr>
                <w:rFonts w:hint="default" w:ascii="Calibri" w:hAnsi="Calibri" w:eastAsia="仿宋" w:cs="Calibri"/>
                <w:kern w:val="0"/>
                <w:sz w:val="16"/>
                <w:szCs w:val="16"/>
                <w:highlight w:val="none"/>
                <w:bdr w:val="none" w:color="auto" w:sz="0" w:space="0"/>
                <w:lang w:val="en-US" w:eastAsia="zh-CN" w:bidi="ar"/>
              </w:rPr>
              <w:t>Ω</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9.最大输出阻抗（平衡式)：100</w:t>
            </w:r>
            <w:r>
              <w:rPr>
                <w:rFonts w:hint="default" w:ascii="Calibri" w:hAnsi="Calibri" w:eastAsia="仿宋" w:cs="Calibri"/>
                <w:kern w:val="0"/>
                <w:sz w:val="16"/>
                <w:szCs w:val="16"/>
                <w:highlight w:val="none"/>
                <w:bdr w:val="none" w:color="auto" w:sz="0" w:space="0"/>
                <w:lang w:val="en-US" w:eastAsia="zh-CN" w:bidi="ar"/>
              </w:rPr>
              <w:t>Ω</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10.本底噪声：≤-95dBu（A计权）</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11.共模抑制比：60dB</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12.串扰：≤ -95dB</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13.信噪比：≥ 113dB</w:t>
            </w:r>
          </w:p>
        </w:tc>
      </w:tr>
      <w:tr w14:paraId="24041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1983" w:type="dxa"/>
            <w:tcBorders>
              <w:top w:val="nil"/>
              <w:left w:val="single" w:color="auto" w:sz="4" w:space="0"/>
              <w:bottom w:val="single" w:color="auto" w:sz="4" w:space="0"/>
              <w:right w:val="single" w:color="auto" w:sz="4" w:space="0"/>
            </w:tcBorders>
            <w:shd w:val="clear"/>
            <w:vAlign w:val="center"/>
          </w:tcPr>
          <w:p w14:paraId="05CAE48A">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5</w:t>
            </w:r>
          </w:p>
        </w:tc>
        <w:tc>
          <w:tcPr>
            <w:tcW w:w="1756" w:type="dxa"/>
            <w:tcBorders>
              <w:top w:val="nil"/>
              <w:left w:val="nil"/>
              <w:bottom w:val="single" w:color="auto" w:sz="4" w:space="0"/>
              <w:right w:val="single" w:color="auto" w:sz="4" w:space="0"/>
            </w:tcBorders>
            <w:shd w:val="clear"/>
            <w:vAlign w:val="center"/>
          </w:tcPr>
          <w:p w14:paraId="2C386803">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专业音频功放</w:t>
            </w:r>
          </w:p>
        </w:tc>
        <w:tc>
          <w:tcPr>
            <w:tcW w:w="4557" w:type="dxa"/>
            <w:tcBorders>
              <w:top w:val="nil"/>
              <w:left w:val="nil"/>
              <w:bottom w:val="single" w:color="auto" w:sz="4" w:space="0"/>
              <w:right w:val="single" w:color="auto" w:sz="4" w:space="0"/>
            </w:tcBorders>
            <w:shd w:val="clear" w:color="auto" w:fill="FFFFFF"/>
            <w:vAlign w:val="top"/>
          </w:tcPr>
          <w:p w14:paraId="5EAB19D8">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6"/>
                <w:szCs w:val="16"/>
                <w:highlight w:val="none"/>
                <w:bdr w:val="none" w:color="auto" w:sz="0" w:space="0"/>
              </w:rPr>
            </w:pPr>
            <w:r>
              <w:rPr>
                <w:rFonts w:hint="eastAsia" w:ascii="仿宋" w:hAnsi="仿宋" w:eastAsia="仿宋" w:cs="仿宋"/>
                <w:kern w:val="0"/>
                <w:sz w:val="16"/>
                <w:szCs w:val="16"/>
                <w:highlight w:val="none"/>
                <w:bdr w:val="none" w:color="auto" w:sz="0" w:space="0"/>
                <w:lang w:val="en-US" w:eastAsia="zh-CN" w:bidi="ar"/>
              </w:rPr>
              <w:t>级联接口：配置凤凰级联接口；</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多种输出接口：包括纽崔克接口、旋钮式接线柱；</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保护按钮：配置短路保护按键；</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功率:2X800W@8</w:t>
            </w:r>
            <w:r>
              <w:rPr>
                <w:rFonts w:hint="default" w:ascii="Calibri" w:hAnsi="Calibri" w:eastAsia="仿宋" w:cs="Calibri"/>
                <w:kern w:val="0"/>
                <w:sz w:val="16"/>
                <w:szCs w:val="16"/>
                <w:highlight w:val="none"/>
                <w:bdr w:val="none" w:color="auto" w:sz="0" w:space="0"/>
                <w:lang w:val="en-US" w:eastAsia="zh-CN" w:bidi="ar"/>
              </w:rPr>
              <w:t>Ω</w:t>
            </w:r>
            <w:r>
              <w:rPr>
                <w:rFonts w:hint="eastAsia" w:ascii="仿宋" w:hAnsi="仿宋" w:eastAsia="仿宋" w:cs="仿宋"/>
                <w:kern w:val="0"/>
                <w:sz w:val="16"/>
                <w:szCs w:val="16"/>
                <w:highlight w:val="none"/>
                <w:bdr w:val="none" w:color="auto" w:sz="0" w:space="0"/>
                <w:lang w:val="en-US" w:eastAsia="zh-CN" w:bidi="ar"/>
              </w:rPr>
              <w:t>;2X1600W@4</w:t>
            </w:r>
            <w:r>
              <w:rPr>
                <w:rFonts w:hint="default" w:ascii="Calibri" w:hAnsi="Calibri" w:eastAsia="仿宋" w:cs="Calibri"/>
                <w:kern w:val="0"/>
                <w:sz w:val="16"/>
                <w:szCs w:val="16"/>
                <w:highlight w:val="none"/>
                <w:bdr w:val="none" w:color="auto" w:sz="0" w:space="0"/>
                <w:lang w:val="en-US" w:eastAsia="zh-CN" w:bidi="ar"/>
              </w:rPr>
              <w:t>Ω</w:t>
            </w:r>
            <w:r>
              <w:rPr>
                <w:rFonts w:hint="eastAsia" w:ascii="仿宋" w:hAnsi="仿宋" w:eastAsia="仿宋" w:cs="仿宋"/>
                <w:kern w:val="0"/>
                <w:sz w:val="16"/>
                <w:szCs w:val="16"/>
                <w:highlight w:val="none"/>
                <w:bdr w:val="none" w:color="auto" w:sz="0" w:space="0"/>
                <w:lang w:val="en-US" w:eastAsia="zh-CN" w:bidi="ar"/>
              </w:rPr>
              <w:t>;</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     桥接:1X1600W@8</w:t>
            </w:r>
            <w:r>
              <w:rPr>
                <w:rFonts w:hint="default" w:ascii="Calibri" w:hAnsi="Calibri" w:eastAsia="仿宋" w:cs="Calibri"/>
                <w:kern w:val="0"/>
                <w:sz w:val="16"/>
                <w:szCs w:val="16"/>
                <w:highlight w:val="none"/>
                <w:bdr w:val="none" w:color="auto" w:sz="0" w:space="0"/>
                <w:lang w:val="en-US" w:eastAsia="zh-CN" w:bidi="ar"/>
              </w:rPr>
              <w:t>Ω</w:t>
            </w:r>
            <w:r>
              <w:rPr>
                <w:rFonts w:hint="eastAsia" w:ascii="仿宋" w:hAnsi="仿宋" w:eastAsia="仿宋" w:cs="仿宋"/>
                <w:kern w:val="0"/>
                <w:sz w:val="16"/>
                <w:szCs w:val="16"/>
                <w:highlight w:val="none"/>
                <w:bdr w:val="none" w:color="auto" w:sz="0" w:space="0"/>
                <w:lang w:val="en-US" w:eastAsia="zh-CN" w:bidi="ar"/>
              </w:rPr>
              <w:t>;</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输出连接器：2个-SPEAKON及两对接线柱</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阻尼系数（1KHz）：&gt;500</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失真率：0.5%,20Hz-20KHz</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频率响应：20-20KHz  +0/-1dB</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信噪比：20Hz- 20kHz &gt;100dB</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串扰：At 1KHz   -75dB</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      At 20KHz   -59dB</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电平增益：36dB</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输入灵敏度：0.775Vrms or 1.4Vrms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输入阻抗：非平衡10K</w:t>
            </w:r>
            <w:r>
              <w:rPr>
                <w:rFonts w:hint="default" w:ascii="Calibri" w:hAnsi="Calibri" w:eastAsia="仿宋" w:cs="Calibri"/>
                <w:kern w:val="0"/>
                <w:sz w:val="16"/>
                <w:szCs w:val="16"/>
                <w:highlight w:val="none"/>
                <w:bdr w:val="none" w:color="auto" w:sz="0" w:space="0"/>
                <w:lang w:val="en-US" w:eastAsia="zh-CN" w:bidi="ar"/>
              </w:rPr>
              <w:t>Ω</w:t>
            </w:r>
            <w:r>
              <w:rPr>
                <w:rFonts w:hint="eastAsia" w:ascii="仿宋" w:hAnsi="仿宋" w:eastAsia="仿宋" w:cs="仿宋"/>
                <w:kern w:val="0"/>
                <w:sz w:val="16"/>
                <w:szCs w:val="16"/>
                <w:highlight w:val="none"/>
                <w:bdr w:val="none" w:color="auto" w:sz="0" w:space="0"/>
                <w:lang w:val="en-US" w:eastAsia="zh-CN" w:bidi="ar"/>
              </w:rPr>
              <w:t>，平衡20K</w:t>
            </w:r>
            <w:r>
              <w:rPr>
                <w:rFonts w:hint="default" w:ascii="Calibri" w:hAnsi="Calibri" w:eastAsia="仿宋" w:cs="Calibri"/>
                <w:kern w:val="0"/>
                <w:sz w:val="16"/>
                <w:szCs w:val="16"/>
                <w:highlight w:val="none"/>
                <w:bdr w:val="none" w:color="auto" w:sz="0" w:space="0"/>
                <w:lang w:val="en-US" w:eastAsia="zh-CN" w:bidi="ar"/>
              </w:rPr>
              <w:t>Ω</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面板：AC开关、CH!/CH2增益旋钮</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背板：立体声、并联、桥接、输入灵敏度开关：0.775V或1.4V</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智能保护系统   ：防止短路、空载、开/关机噪音、无线电干扰保护电路</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平衡式XLR输入/并联输出</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冷却：变速散热风扇，内部空气强排散热、温度保护</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保护：直流/过热/消波/过载/短路保护</w:t>
            </w:r>
          </w:p>
        </w:tc>
      </w:tr>
      <w:tr w14:paraId="0C4796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1983" w:type="dxa"/>
            <w:tcBorders>
              <w:top w:val="nil"/>
              <w:left w:val="single" w:color="auto" w:sz="4" w:space="0"/>
              <w:bottom w:val="single" w:color="auto" w:sz="4" w:space="0"/>
              <w:right w:val="single" w:color="auto" w:sz="4" w:space="0"/>
            </w:tcBorders>
            <w:shd w:val="clear"/>
            <w:vAlign w:val="center"/>
          </w:tcPr>
          <w:p w14:paraId="0C253DE8">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6</w:t>
            </w:r>
          </w:p>
        </w:tc>
        <w:tc>
          <w:tcPr>
            <w:tcW w:w="1756" w:type="dxa"/>
            <w:tcBorders>
              <w:top w:val="nil"/>
              <w:left w:val="nil"/>
              <w:bottom w:val="single" w:color="auto" w:sz="4" w:space="0"/>
              <w:right w:val="single" w:color="auto" w:sz="4" w:space="0"/>
            </w:tcBorders>
            <w:shd w:val="clear"/>
            <w:vAlign w:val="center"/>
          </w:tcPr>
          <w:p w14:paraId="0DE089DC">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头戴无线话筒</w:t>
            </w:r>
          </w:p>
        </w:tc>
        <w:tc>
          <w:tcPr>
            <w:tcW w:w="4557" w:type="dxa"/>
            <w:tcBorders>
              <w:top w:val="nil"/>
              <w:left w:val="nil"/>
              <w:bottom w:val="single" w:color="auto" w:sz="4" w:space="0"/>
              <w:right w:val="single" w:color="auto" w:sz="4" w:space="0"/>
            </w:tcBorders>
            <w:shd w:val="clear" w:color="auto" w:fill="FFFFFF"/>
            <w:vAlign w:val="top"/>
          </w:tcPr>
          <w:p w14:paraId="1221682C">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6"/>
                <w:szCs w:val="16"/>
                <w:highlight w:val="none"/>
                <w:bdr w:val="none" w:color="auto" w:sz="0" w:space="0"/>
              </w:rPr>
            </w:pPr>
            <w:r>
              <w:rPr>
                <w:rFonts w:hint="eastAsia" w:ascii="仿宋" w:hAnsi="仿宋" w:eastAsia="仿宋" w:cs="仿宋"/>
                <w:kern w:val="0"/>
                <w:sz w:val="16"/>
                <w:szCs w:val="16"/>
                <w:highlight w:val="none"/>
                <w:bdr w:val="none" w:color="auto" w:sz="0" w:space="0"/>
                <w:lang w:val="en-US" w:eastAsia="zh-CN" w:bidi="ar"/>
              </w:rPr>
              <w:t xml:space="preserve">1. 载波频率：  UHF740MHz-790MHz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2. 倍频方式：  锁相环合成频率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3. 频道数  ：  200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4. 频带宽度：  60MHz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5. 动态范围：  ＞100dB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6. 谐波失真：  ＜ 1％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7. 频率响应：  40Hz-50KHz±3dB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8. 音频输出：  0-400Mv(8dBu max)</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9. 双话头戴式话筒+1台接收机设计。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10.真分集式接收电路设计。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11.高频声表面滤波器。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12.二次变频的高频电路设计。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13. 语音压缩扩展电路。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14.高增益天线，有效开阔使用距离可达100米完备的输入输出接口。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15.在同一系统内任何一支话筒与任何一台接收机都可对上频，多套设备可在同一场合使用。</w:t>
            </w:r>
          </w:p>
        </w:tc>
      </w:tr>
      <w:tr w14:paraId="6D4922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1983" w:type="dxa"/>
            <w:tcBorders>
              <w:top w:val="nil"/>
              <w:left w:val="single" w:color="auto" w:sz="4" w:space="0"/>
              <w:bottom w:val="single" w:color="auto" w:sz="4" w:space="0"/>
              <w:right w:val="single" w:color="auto" w:sz="4" w:space="0"/>
            </w:tcBorders>
            <w:shd w:val="clear"/>
            <w:vAlign w:val="center"/>
          </w:tcPr>
          <w:p w14:paraId="71BED770">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7</w:t>
            </w:r>
          </w:p>
        </w:tc>
        <w:tc>
          <w:tcPr>
            <w:tcW w:w="1756" w:type="dxa"/>
            <w:tcBorders>
              <w:top w:val="nil"/>
              <w:left w:val="nil"/>
              <w:bottom w:val="single" w:color="auto" w:sz="4" w:space="0"/>
              <w:right w:val="single" w:color="auto" w:sz="4" w:space="0"/>
            </w:tcBorders>
            <w:shd w:val="clear"/>
            <w:vAlign w:val="center"/>
          </w:tcPr>
          <w:p w14:paraId="19FCF2D1">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手持式无线话筒</w:t>
            </w:r>
          </w:p>
        </w:tc>
        <w:tc>
          <w:tcPr>
            <w:tcW w:w="4557" w:type="dxa"/>
            <w:tcBorders>
              <w:top w:val="nil"/>
              <w:left w:val="nil"/>
              <w:bottom w:val="single" w:color="auto" w:sz="4" w:space="0"/>
              <w:right w:val="single" w:color="auto" w:sz="4" w:space="0"/>
            </w:tcBorders>
            <w:shd w:val="clear" w:color="auto" w:fill="FFFFFF"/>
            <w:vAlign w:val="top"/>
          </w:tcPr>
          <w:p w14:paraId="3F91D839">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6"/>
                <w:szCs w:val="16"/>
                <w:highlight w:val="none"/>
                <w:bdr w:val="none" w:color="auto" w:sz="0" w:space="0"/>
              </w:rPr>
            </w:pPr>
            <w:r>
              <w:rPr>
                <w:rFonts w:hint="eastAsia" w:ascii="仿宋" w:hAnsi="仿宋" w:eastAsia="仿宋" w:cs="仿宋"/>
                <w:kern w:val="0"/>
                <w:sz w:val="16"/>
                <w:szCs w:val="16"/>
                <w:highlight w:val="none"/>
                <w:bdr w:val="none" w:color="auto" w:sz="0" w:space="0"/>
                <w:lang w:val="en-US" w:eastAsia="zh-CN" w:bidi="ar"/>
              </w:rPr>
              <w:t xml:space="preserve">1. 载波频率：  UHF740MHz-790MHz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2. 倍频方式：  锁相环合成频率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3. 频道数  ：  200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4. 频带宽度：  60MHz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5. 动态范围：  ＞100dB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6. 谐波失真：  ＜ 1％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7. 频率响应：  40Hz-50KHz±3dB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8. 音频输出：  0-400Mv(8dBu max)</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9. 双话手持式话筒+1台接收机设计。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10.真分集式接收电路设计。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11.高频声表面滤波器。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12.二次变频的高频电路设计。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13. 语音压缩扩展电路。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14.高增益天线，有效开阔使用距离可达100米完备的输入输出接口。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15. 在同一系统内任何一支话筒与任何一台接收机都可对上频，多套设备可在同一场合使用。</w:t>
            </w:r>
          </w:p>
        </w:tc>
      </w:tr>
      <w:tr w14:paraId="77DC1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1983" w:type="dxa"/>
            <w:tcBorders>
              <w:top w:val="nil"/>
              <w:left w:val="single" w:color="auto" w:sz="4" w:space="0"/>
              <w:bottom w:val="single" w:color="auto" w:sz="4" w:space="0"/>
              <w:right w:val="single" w:color="auto" w:sz="4" w:space="0"/>
            </w:tcBorders>
            <w:shd w:val="clear"/>
            <w:vAlign w:val="center"/>
          </w:tcPr>
          <w:p w14:paraId="1D5FBC3F">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8</w:t>
            </w:r>
          </w:p>
        </w:tc>
        <w:tc>
          <w:tcPr>
            <w:tcW w:w="1756" w:type="dxa"/>
            <w:tcBorders>
              <w:top w:val="nil"/>
              <w:left w:val="nil"/>
              <w:bottom w:val="single" w:color="auto" w:sz="4" w:space="0"/>
              <w:right w:val="single" w:color="auto" w:sz="4" w:space="0"/>
            </w:tcBorders>
            <w:shd w:val="clear"/>
            <w:vAlign w:val="center"/>
          </w:tcPr>
          <w:p w14:paraId="14B8ACA5">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电源时序器</w:t>
            </w:r>
          </w:p>
        </w:tc>
        <w:tc>
          <w:tcPr>
            <w:tcW w:w="4557" w:type="dxa"/>
            <w:tcBorders>
              <w:top w:val="nil"/>
              <w:left w:val="nil"/>
              <w:bottom w:val="single" w:color="auto" w:sz="4" w:space="0"/>
              <w:right w:val="single" w:color="auto" w:sz="4" w:space="0"/>
            </w:tcBorders>
            <w:shd w:val="clear" w:color="auto" w:fill="FFFFFF"/>
            <w:vAlign w:val="top"/>
          </w:tcPr>
          <w:p w14:paraId="6F610BA9">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6"/>
                <w:szCs w:val="16"/>
                <w:highlight w:val="none"/>
                <w:bdr w:val="none" w:color="auto" w:sz="0" w:space="0"/>
              </w:rPr>
            </w:pPr>
            <w:r>
              <w:rPr>
                <w:rFonts w:hint="eastAsia" w:ascii="仿宋" w:hAnsi="仿宋" w:eastAsia="仿宋" w:cs="仿宋"/>
                <w:kern w:val="0"/>
                <w:sz w:val="16"/>
                <w:szCs w:val="16"/>
                <w:highlight w:val="none"/>
                <w:bdr w:val="none" w:color="auto" w:sz="0" w:space="0"/>
                <w:lang w:val="en-US" w:eastAsia="zh-CN" w:bidi="ar"/>
              </w:rPr>
              <w:t>1.具备≥8路独立大功率受控电源输出，单路最大电流可达30A；</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2.具备≥2路常开电源输出接口；</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3.装备128×64 LCD显示屏，支持电源指示，8路独立继电器工作状态指示；</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4.采用多功能电源插座，兼容国际、美标、欧标等多种规格二芯电源插头，无需另加转换插头；</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5.内置光电隔离模块及国际通用电源及稳压系统；</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6.采用三级防静电、防雷保护技术，可抗8000V静电，符合GB/T17618-1998国家标准；</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7.国际标准设计，可固定安装在标准19英寸机柜上；</w:t>
            </w:r>
          </w:p>
        </w:tc>
      </w:tr>
      <w:tr w14:paraId="7319A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1983" w:type="dxa"/>
            <w:tcBorders>
              <w:top w:val="nil"/>
              <w:left w:val="single" w:color="auto" w:sz="4" w:space="0"/>
              <w:bottom w:val="single" w:color="auto" w:sz="4" w:space="0"/>
              <w:right w:val="single" w:color="auto" w:sz="4" w:space="0"/>
            </w:tcBorders>
            <w:shd w:val="clear"/>
            <w:vAlign w:val="center"/>
          </w:tcPr>
          <w:p w14:paraId="6A0DA4C6">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9</w:t>
            </w:r>
          </w:p>
        </w:tc>
        <w:tc>
          <w:tcPr>
            <w:tcW w:w="1756" w:type="dxa"/>
            <w:tcBorders>
              <w:top w:val="nil"/>
              <w:left w:val="nil"/>
              <w:bottom w:val="single" w:color="auto" w:sz="4" w:space="0"/>
              <w:right w:val="single" w:color="auto" w:sz="4" w:space="0"/>
            </w:tcBorders>
            <w:shd w:val="clear"/>
            <w:vAlign w:val="center"/>
          </w:tcPr>
          <w:p w14:paraId="42649FFD">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设备机柜</w:t>
            </w:r>
          </w:p>
        </w:tc>
        <w:tc>
          <w:tcPr>
            <w:tcW w:w="4557" w:type="dxa"/>
            <w:tcBorders>
              <w:top w:val="nil"/>
              <w:left w:val="nil"/>
              <w:bottom w:val="single" w:color="auto" w:sz="4" w:space="0"/>
              <w:right w:val="single" w:color="auto" w:sz="4" w:space="0"/>
            </w:tcBorders>
            <w:shd w:val="clear" w:color="auto" w:fill="FFFFFF"/>
            <w:vAlign w:val="top"/>
          </w:tcPr>
          <w:p w14:paraId="1168C981">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6"/>
                <w:szCs w:val="16"/>
                <w:highlight w:val="none"/>
                <w:bdr w:val="none" w:color="auto" w:sz="0" w:space="0"/>
              </w:rPr>
            </w:pPr>
            <w:r>
              <w:rPr>
                <w:rFonts w:hint="eastAsia" w:ascii="仿宋" w:hAnsi="仿宋" w:eastAsia="仿宋" w:cs="仿宋"/>
                <w:kern w:val="0"/>
                <w:sz w:val="16"/>
                <w:szCs w:val="16"/>
                <w:highlight w:val="none"/>
                <w:bdr w:val="none" w:color="auto" w:sz="0" w:space="0"/>
                <w:lang w:val="en-US" w:eastAsia="zh-CN" w:bidi="ar"/>
              </w:rPr>
              <w:t>600*600*2000mm专用机柜</w:t>
            </w:r>
          </w:p>
        </w:tc>
      </w:tr>
    </w:tbl>
    <w:p w14:paraId="75B5D48C">
      <w:pPr>
        <w:keepNext w:val="0"/>
        <w:keepLines w:val="0"/>
        <w:widowControl w:val="0"/>
        <w:suppressLineNumbers w:val="0"/>
        <w:spacing w:before="0" w:beforeAutospacing="0" w:after="0" w:afterAutospacing="0" w:line="360" w:lineRule="auto"/>
        <w:ind w:left="0" w:right="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lang w:val="en-US" w:eastAsia="zh-CN" w:bidi="ar"/>
        </w:rPr>
        <w:t xml:space="preserve"> </w:t>
      </w:r>
    </w:p>
    <w:p w14:paraId="524F8040">
      <w:pPr>
        <w:pStyle w:val="4"/>
        <w:keepNext w:val="0"/>
        <w:keepLines w:val="0"/>
        <w:widowControl/>
        <w:numPr>
          <w:ilvl w:val="2"/>
          <w:numId w:val="1"/>
        </w:numPr>
        <w:suppressLineNumbers w:val="0"/>
        <w:ind w:left="720" w:hanging="720"/>
        <w:rPr>
          <w:rFonts w:hint="eastAsia" w:ascii="等线" w:hAnsi="等线" w:eastAsia="仿宋" w:cs="仿宋"/>
          <w:b/>
          <w:bCs/>
          <w:kern w:val="2"/>
          <w:sz w:val="32"/>
          <w:szCs w:val="32"/>
          <w:highlight w:val="none"/>
        </w:rPr>
      </w:pPr>
      <w:r>
        <w:rPr>
          <w:rFonts w:hint="eastAsia" w:ascii="仿宋" w:hAnsi="仿宋" w:eastAsia="仿宋" w:cs="仿宋"/>
          <w:b/>
          <w:bCs/>
          <w:kern w:val="2"/>
          <w:sz w:val="32"/>
          <w:szCs w:val="32"/>
          <w:highlight w:val="none"/>
        </w:rPr>
        <w:t>学校</w:t>
      </w:r>
      <w:r>
        <w:rPr>
          <w:rFonts w:hint="eastAsia" w:ascii="等线" w:hAnsi="等线" w:eastAsia="等线" w:cs="等线"/>
          <w:b/>
          <w:bCs/>
          <w:kern w:val="2"/>
          <w:sz w:val="32"/>
          <w:szCs w:val="32"/>
          <w:highlight w:val="none"/>
        </w:rPr>
        <w:t>2</w:t>
      </w:r>
      <w:r>
        <w:rPr>
          <w:rFonts w:hint="eastAsia" w:ascii="仿宋" w:hAnsi="仿宋" w:eastAsia="仿宋" w:cs="仿宋"/>
          <w:b/>
          <w:bCs/>
          <w:kern w:val="2"/>
          <w:sz w:val="32"/>
          <w:szCs w:val="32"/>
          <w:highlight w:val="none"/>
        </w:rPr>
        <w:t>采购设备技术参数</w:t>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2204"/>
        <w:gridCol w:w="1125"/>
        <w:gridCol w:w="4967"/>
      </w:tblGrid>
      <w:tr w14:paraId="37608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2204" w:type="dxa"/>
            <w:tcBorders>
              <w:top w:val="single" w:color="auto" w:sz="4" w:space="0"/>
              <w:left w:val="single" w:color="auto" w:sz="4" w:space="0"/>
              <w:bottom w:val="single" w:color="auto" w:sz="4" w:space="0"/>
              <w:right w:val="single" w:color="auto" w:sz="4" w:space="0"/>
            </w:tcBorders>
            <w:shd w:val="clear" w:color="auto" w:fill="C4D79B"/>
            <w:vAlign w:val="center"/>
          </w:tcPr>
          <w:p w14:paraId="5E8E8980">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b/>
                <w:bCs/>
                <w:kern w:val="0"/>
                <w:sz w:val="22"/>
                <w:szCs w:val="22"/>
                <w:highlight w:val="none"/>
                <w:bdr w:val="none" w:color="auto" w:sz="0" w:space="0"/>
              </w:rPr>
            </w:pPr>
            <w:r>
              <w:rPr>
                <w:rFonts w:hint="eastAsia" w:ascii="仿宋" w:hAnsi="仿宋" w:eastAsia="仿宋" w:cs="仿宋"/>
                <w:b/>
                <w:bCs/>
                <w:kern w:val="0"/>
                <w:sz w:val="22"/>
                <w:szCs w:val="22"/>
                <w:highlight w:val="none"/>
                <w:bdr w:val="none" w:color="auto" w:sz="0" w:space="0"/>
                <w:lang w:val="en-US" w:eastAsia="zh-CN" w:bidi="ar"/>
              </w:rPr>
              <w:t>学校2</w:t>
            </w:r>
          </w:p>
        </w:tc>
        <w:tc>
          <w:tcPr>
            <w:tcW w:w="1125" w:type="dxa"/>
            <w:tcBorders>
              <w:top w:val="single" w:color="auto" w:sz="4" w:space="0"/>
              <w:left w:val="nil"/>
              <w:bottom w:val="single" w:color="auto" w:sz="4" w:space="0"/>
              <w:right w:val="single" w:color="auto" w:sz="4" w:space="0"/>
            </w:tcBorders>
            <w:shd w:val="clear" w:color="auto" w:fill="C4D79B"/>
            <w:vAlign w:val="center"/>
          </w:tcPr>
          <w:p w14:paraId="3E1F3CF6">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c>
          <w:tcPr>
            <w:tcW w:w="4967" w:type="dxa"/>
            <w:tcBorders>
              <w:top w:val="single" w:color="auto" w:sz="4" w:space="0"/>
              <w:left w:val="nil"/>
              <w:bottom w:val="single" w:color="auto" w:sz="4" w:space="0"/>
              <w:right w:val="single" w:color="auto" w:sz="4" w:space="0"/>
            </w:tcBorders>
            <w:shd w:val="clear" w:color="auto" w:fill="C4D79B"/>
            <w:vAlign w:val="center"/>
          </w:tcPr>
          <w:p w14:paraId="678DCA47">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r>
      <w:tr w14:paraId="76ACD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2204" w:type="dxa"/>
            <w:tcBorders>
              <w:top w:val="nil"/>
              <w:left w:val="single" w:color="auto" w:sz="4" w:space="0"/>
              <w:bottom w:val="single" w:color="auto" w:sz="4" w:space="0"/>
              <w:right w:val="single" w:color="auto" w:sz="4" w:space="0"/>
            </w:tcBorders>
            <w:shd w:val="clear" w:color="auto" w:fill="FFFFFF"/>
            <w:vAlign w:val="center"/>
          </w:tcPr>
          <w:p w14:paraId="09191FF9">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序号</w:t>
            </w:r>
          </w:p>
        </w:tc>
        <w:tc>
          <w:tcPr>
            <w:tcW w:w="1125" w:type="dxa"/>
            <w:tcBorders>
              <w:top w:val="nil"/>
              <w:left w:val="nil"/>
              <w:bottom w:val="single" w:color="auto" w:sz="4" w:space="0"/>
              <w:right w:val="single" w:color="auto" w:sz="4" w:space="0"/>
            </w:tcBorders>
            <w:shd w:val="clear" w:color="auto" w:fill="FFFFFF"/>
            <w:vAlign w:val="center"/>
          </w:tcPr>
          <w:p w14:paraId="3145D5D6">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名称</w:t>
            </w:r>
          </w:p>
        </w:tc>
        <w:tc>
          <w:tcPr>
            <w:tcW w:w="4967" w:type="dxa"/>
            <w:tcBorders>
              <w:top w:val="nil"/>
              <w:left w:val="nil"/>
              <w:bottom w:val="single" w:color="auto" w:sz="4" w:space="0"/>
              <w:right w:val="single" w:color="auto" w:sz="4" w:space="0"/>
            </w:tcBorders>
            <w:shd w:val="clear" w:color="auto" w:fill="FFFFFF"/>
            <w:vAlign w:val="center"/>
          </w:tcPr>
          <w:p w14:paraId="54E07097">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技术参数要求</w:t>
            </w:r>
          </w:p>
        </w:tc>
      </w:tr>
      <w:tr w14:paraId="083BA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2204" w:type="dxa"/>
            <w:tcBorders>
              <w:top w:val="nil"/>
              <w:left w:val="single" w:color="auto" w:sz="4" w:space="0"/>
              <w:bottom w:val="single" w:color="auto" w:sz="4" w:space="0"/>
              <w:right w:val="single" w:color="auto" w:sz="4" w:space="0"/>
            </w:tcBorders>
            <w:shd w:val="clear" w:color="auto" w:fill="FFFFFF"/>
            <w:vAlign w:val="center"/>
          </w:tcPr>
          <w:p w14:paraId="358F17AB">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b/>
                <w:bCs/>
                <w:color w:val="000000"/>
                <w:kern w:val="0"/>
                <w:sz w:val="22"/>
                <w:szCs w:val="22"/>
                <w:highlight w:val="none"/>
                <w:bdr w:val="none" w:color="auto" w:sz="0" w:space="0"/>
              </w:rPr>
            </w:pPr>
            <w:r>
              <w:rPr>
                <w:rFonts w:hint="eastAsia" w:ascii="仿宋" w:hAnsi="仿宋" w:eastAsia="仿宋" w:cs="仿宋"/>
                <w:b/>
                <w:bCs/>
                <w:color w:val="000000"/>
                <w:kern w:val="0"/>
                <w:sz w:val="22"/>
                <w:szCs w:val="22"/>
                <w:highlight w:val="none"/>
                <w:bdr w:val="none" w:color="auto" w:sz="0" w:space="0"/>
                <w:lang w:val="en-US" w:eastAsia="zh-CN" w:bidi="ar"/>
              </w:rPr>
              <w:t>多功能厅多媒体设备</w:t>
            </w:r>
          </w:p>
        </w:tc>
        <w:tc>
          <w:tcPr>
            <w:tcW w:w="1125" w:type="dxa"/>
            <w:tcBorders>
              <w:top w:val="nil"/>
              <w:left w:val="nil"/>
              <w:bottom w:val="single" w:color="auto" w:sz="4" w:space="0"/>
              <w:right w:val="single" w:color="auto" w:sz="4" w:space="0"/>
            </w:tcBorders>
            <w:shd w:val="clear" w:color="auto" w:fill="FFFFFF"/>
            <w:vAlign w:val="center"/>
          </w:tcPr>
          <w:p w14:paraId="00E1E53C">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c>
          <w:tcPr>
            <w:tcW w:w="4967" w:type="dxa"/>
            <w:tcBorders>
              <w:top w:val="nil"/>
              <w:left w:val="nil"/>
              <w:bottom w:val="single" w:color="auto" w:sz="4" w:space="0"/>
              <w:right w:val="single" w:color="auto" w:sz="4" w:space="0"/>
            </w:tcBorders>
            <w:shd w:val="clear"/>
            <w:vAlign w:val="center"/>
          </w:tcPr>
          <w:p w14:paraId="5371AAE4">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r>
      <w:tr w14:paraId="0391D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2204" w:type="dxa"/>
            <w:tcBorders>
              <w:top w:val="nil"/>
              <w:left w:val="single" w:color="auto" w:sz="4" w:space="0"/>
              <w:bottom w:val="single" w:color="auto" w:sz="4" w:space="0"/>
              <w:right w:val="single" w:color="auto" w:sz="4" w:space="0"/>
            </w:tcBorders>
            <w:shd w:val="clear" w:color="auto" w:fill="FFFFFF"/>
            <w:vAlign w:val="center"/>
          </w:tcPr>
          <w:p w14:paraId="4B687480">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1</w:t>
            </w:r>
          </w:p>
        </w:tc>
        <w:tc>
          <w:tcPr>
            <w:tcW w:w="1125" w:type="dxa"/>
            <w:tcBorders>
              <w:top w:val="nil"/>
              <w:left w:val="nil"/>
              <w:bottom w:val="single" w:color="auto" w:sz="4" w:space="0"/>
              <w:right w:val="single" w:color="auto" w:sz="4" w:space="0"/>
            </w:tcBorders>
            <w:shd w:val="clear" w:color="auto" w:fill="FFFFFF"/>
            <w:vAlign w:val="center"/>
          </w:tcPr>
          <w:p w14:paraId="5C079428">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主音箱</w:t>
            </w:r>
          </w:p>
        </w:tc>
        <w:tc>
          <w:tcPr>
            <w:tcW w:w="4967" w:type="dxa"/>
            <w:tcBorders>
              <w:top w:val="nil"/>
              <w:left w:val="nil"/>
              <w:bottom w:val="single" w:color="auto" w:sz="4" w:space="0"/>
              <w:right w:val="single" w:color="auto" w:sz="4" w:space="0"/>
            </w:tcBorders>
            <w:shd w:val="clear" w:color="auto" w:fill="FFFFFF"/>
            <w:vAlign w:val="top"/>
          </w:tcPr>
          <w:p w14:paraId="6FBC8B83">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6"/>
                <w:szCs w:val="16"/>
                <w:highlight w:val="none"/>
                <w:bdr w:val="none" w:color="auto" w:sz="0" w:space="0"/>
              </w:rPr>
            </w:pPr>
            <w:r>
              <w:rPr>
                <w:rFonts w:hint="eastAsia" w:ascii="仿宋" w:hAnsi="仿宋" w:eastAsia="仿宋" w:cs="仿宋"/>
                <w:kern w:val="0"/>
                <w:sz w:val="16"/>
                <w:szCs w:val="16"/>
                <w:highlight w:val="none"/>
                <w:bdr w:val="none" w:color="auto" w:sz="0" w:space="0"/>
                <w:lang w:val="en-US" w:eastAsia="zh-CN" w:bidi="ar"/>
              </w:rPr>
              <w:t xml:space="preserve">1. 扬声器类型：  2分频 10寸全频音箱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2. 频响： 35-20KHz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3. 驱动单元：10寸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4. 低音单元：≥65芯160磁</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5. 高音单元：不少于44芯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6. 灵敏度： ≥101 dB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7. 最大声压级：  ≥120dB</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8. 额定阻抗(</w:t>
            </w:r>
            <w:r>
              <w:rPr>
                <w:rFonts w:hint="default" w:ascii="Calibri" w:hAnsi="Calibri" w:eastAsia="仿宋" w:cs="Calibri"/>
                <w:kern w:val="0"/>
                <w:sz w:val="16"/>
                <w:szCs w:val="16"/>
                <w:highlight w:val="none"/>
                <w:bdr w:val="none" w:color="auto" w:sz="0" w:space="0"/>
                <w:lang w:val="en-US" w:eastAsia="zh-CN" w:bidi="ar"/>
              </w:rPr>
              <w:t>Ω</w:t>
            </w:r>
            <w:r>
              <w:rPr>
                <w:rFonts w:hint="eastAsia" w:ascii="仿宋" w:hAnsi="仿宋" w:eastAsia="仿宋" w:cs="仿宋"/>
                <w:kern w:val="0"/>
                <w:sz w:val="16"/>
                <w:szCs w:val="16"/>
                <w:highlight w:val="none"/>
                <w:bdr w:val="none" w:color="auto" w:sz="0" w:space="0"/>
                <w:lang w:val="en-US" w:eastAsia="zh-CN" w:bidi="ar"/>
              </w:rPr>
              <w:t>)：8</w:t>
            </w:r>
            <w:r>
              <w:rPr>
                <w:rFonts w:hint="default" w:ascii="Calibri" w:hAnsi="Calibri" w:eastAsia="仿宋" w:cs="Calibri"/>
                <w:kern w:val="0"/>
                <w:sz w:val="16"/>
                <w:szCs w:val="16"/>
                <w:highlight w:val="none"/>
                <w:bdr w:val="none" w:color="auto" w:sz="0" w:space="0"/>
                <w:lang w:val="en-US" w:eastAsia="zh-CN" w:bidi="ar"/>
              </w:rPr>
              <w:t>Ω</w:t>
            </w:r>
            <w:r>
              <w:rPr>
                <w:rFonts w:hint="eastAsia" w:ascii="仿宋" w:hAnsi="仿宋" w:eastAsia="仿宋" w:cs="仿宋"/>
                <w:kern w:val="0"/>
                <w:sz w:val="16"/>
                <w:szCs w:val="16"/>
                <w:highlight w:val="none"/>
                <w:bdr w:val="none" w:color="auto" w:sz="0" w:space="0"/>
                <w:lang w:val="en-US" w:eastAsia="zh-CN" w:bidi="ar"/>
              </w:rPr>
              <w:t xml:space="preserve">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9. 最大输入功率： ≥500W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10. 覆盖角度：85°* 85°</w:t>
            </w:r>
          </w:p>
        </w:tc>
      </w:tr>
      <w:tr w14:paraId="645EE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2204" w:type="dxa"/>
            <w:tcBorders>
              <w:top w:val="nil"/>
              <w:left w:val="single" w:color="auto" w:sz="4" w:space="0"/>
              <w:bottom w:val="single" w:color="auto" w:sz="4" w:space="0"/>
              <w:right w:val="single" w:color="auto" w:sz="4" w:space="0"/>
            </w:tcBorders>
            <w:shd w:val="clear" w:color="auto" w:fill="FFFFFF"/>
            <w:vAlign w:val="center"/>
          </w:tcPr>
          <w:p w14:paraId="030A308C">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2</w:t>
            </w:r>
          </w:p>
        </w:tc>
        <w:tc>
          <w:tcPr>
            <w:tcW w:w="1125" w:type="dxa"/>
            <w:tcBorders>
              <w:top w:val="nil"/>
              <w:left w:val="nil"/>
              <w:bottom w:val="single" w:color="auto" w:sz="4" w:space="0"/>
              <w:right w:val="single" w:color="auto" w:sz="4" w:space="0"/>
            </w:tcBorders>
            <w:shd w:val="clear" w:color="auto" w:fill="FFFFFF"/>
            <w:vAlign w:val="center"/>
          </w:tcPr>
          <w:p w14:paraId="618BD814">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16路调音台</w:t>
            </w:r>
          </w:p>
        </w:tc>
        <w:tc>
          <w:tcPr>
            <w:tcW w:w="4967" w:type="dxa"/>
            <w:tcBorders>
              <w:top w:val="nil"/>
              <w:left w:val="nil"/>
              <w:bottom w:val="single" w:color="auto" w:sz="4" w:space="0"/>
              <w:right w:val="single" w:color="auto" w:sz="4" w:space="0"/>
            </w:tcBorders>
            <w:shd w:val="clear" w:color="auto" w:fill="FFFFFF"/>
            <w:vAlign w:val="top"/>
          </w:tcPr>
          <w:p w14:paraId="290FDA88">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6"/>
                <w:szCs w:val="16"/>
                <w:highlight w:val="none"/>
                <w:bdr w:val="none" w:color="auto" w:sz="0" w:space="0"/>
              </w:rPr>
            </w:pPr>
            <w:r>
              <w:rPr>
                <w:rFonts w:hint="eastAsia" w:ascii="仿宋" w:hAnsi="仿宋" w:eastAsia="仿宋" w:cs="仿宋"/>
                <w:b/>
                <w:bCs/>
                <w:kern w:val="0"/>
                <w:sz w:val="16"/>
                <w:szCs w:val="16"/>
                <w:highlight w:val="none"/>
                <w:bdr w:val="none" w:color="auto" w:sz="0" w:space="0"/>
                <w:lang w:val="en-US" w:eastAsia="zh-CN" w:bidi="ar"/>
              </w:rPr>
              <w:t>功能参数：</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 带MP3播放器；</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2. 带参量均衡Baypass启动按键；</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3. 内置I/O双轨声卡；</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4. 带有HI/Z阻抗切换功能；</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5. 带有压限器功能；</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6. 具备四路编组功能；</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7. 附带≥100种模式数字效果器；</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8. 单声道具备高功效的3段EQ；</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9. 具备≥4个电平控制的立体AUX回送，并可将讯号送至AUX1-2，AUX3-4用于内置效果器；</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10. 具备分离开关的录音机输入/输出，将信号配送到控制室和输出；</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11. 附高通滤波器（低切），截止点75Hz-18dB/Oct；</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12. 电平指示：≥12位LED灯；</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13.带 DSP效果器</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14. D/A转换器：≥24bit；</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15. 预设模式：≥99</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b/>
                <w:bCs/>
                <w:kern w:val="0"/>
                <w:sz w:val="16"/>
                <w:szCs w:val="16"/>
                <w:highlight w:val="none"/>
                <w:bdr w:val="none" w:color="auto" w:sz="0" w:space="0"/>
                <w:lang w:val="en-US" w:eastAsia="zh-CN" w:bidi="ar"/>
              </w:rPr>
              <w:t>硬件参数：</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16. 硬件型式：≥16路4编组调音台设备，≥10路平衡镀金XLR＋8个6.3mm平衡MIC输入；≥4个平衡式莲花口立体声输入通道；</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17. 单声/麦克风输入通道上具备增益；</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18. 幻象电源：48V；</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19. 频响范围：10Hz——55KHz；</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20. 供电：100-240 VAC, 50 Hz；</w:t>
            </w:r>
          </w:p>
        </w:tc>
      </w:tr>
      <w:tr w14:paraId="305FB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204" w:type="dxa"/>
            <w:tcBorders>
              <w:top w:val="nil"/>
              <w:left w:val="single" w:color="auto" w:sz="4" w:space="0"/>
              <w:bottom w:val="single" w:color="auto" w:sz="4" w:space="0"/>
              <w:right w:val="single" w:color="auto" w:sz="4" w:space="0"/>
            </w:tcBorders>
            <w:shd w:val="clear" w:color="auto" w:fill="FFFFFF"/>
            <w:vAlign w:val="center"/>
          </w:tcPr>
          <w:p w14:paraId="5E559470">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3</w:t>
            </w:r>
          </w:p>
        </w:tc>
        <w:tc>
          <w:tcPr>
            <w:tcW w:w="1125" w:type="dxa"/>
            <w:tcBorders>
              <w:top w:val="nil"/>
              <w:left w:val="nil"/>
              <w:bottom w:val="single" w:color="auto" w:sz="4" w:space="0"/>
              <w:right w:val="single" w:color="auto" w:sz="4" w:space="0"/>
            </w:tcBorders>
            <w:shd w:val="clear" w:color="auto" w:fill="FFFFFF"/>
            <w:vAlign w:val="center"/>
          </w:tcPr>
          <w:p w14:paraId="5148D1B8">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数字音频处理器</w:t>
            </w:r>
          </w:p>
        </w:tc>
        <w:tc>
          <w:tcPr>
            <w:tcW w:w="4967" w:type="dxa"/>
            <w:tcBorders>
              <w:top w:val="nil"/>
              <w:left w:val="nil"/>
              <w:bottom w:val="single" w:color="auto" w:sz="4" w:space="0"/>
              <w:right w:val="single" w:color="auto" w:sz="4" w:space="0"/>
            </w:tcBorders>
            <w:shd w:val="clear" w:color="auto" w:fill="FFFFFF"/>
            <w:vAlign w:val="top"/>
          </w:tcPr>
          <w:p w14:paraId="71AB80B6">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6"/>
                <w:szCs w:val="16"/>
                <w:highlight w:val="none"/>
                <w:bdr w:val="none" w:color="auto" w:sz="0" w:space="0"/>
              </w:rPr>
            </w:pPr>
            <w:r>
              <w:rPr>
                <w:rFonts w:hint="eastAsia" w:ascii="仿宋" w:hAnsi="仿宋" w:eastAsia="仿宋" w:cs="仿宋"/>
                <w:b/>
                <w:bCs/>
                <w:kern w:val="0"/>
                <w:sz w:val="16"/>
                <w:szCs w:val="16"/>
                <w:highlight w:val="none"/>
                <w:bdr w:val="none" w:color="auto" w:sz="0" w:space="0"/>
                <w:lang w:val="en-US" w:eastAsia="zh-CN" w:bidi="ar"/>
              </w:rPr>
              <w:t>功能参数：</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1.单机或PC控制软件均可存储≥12种用户程序；</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2.可通过面板按键来设置密码锁定面板控制功能；</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3.每路输入均有31段GEQ+10段PEQ，输出10段PEQ；</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4.采用2×24 LCD背光显示功能设置，8段LED 显示输入/输出的精确数字电平表，静音及编辑状态；</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5.高/低通滤波器的参数可以独立控制及静音设置；</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6.输出通道可控制增益、压限及选择输入通道信号，并能同时选择多个输出通道关联同步调整所有参数；</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7.采用三级防静电、防雷保护技术，可抗8000V静电，符合GB/T17618-1998国家标准；</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8.内置AC100V~240V国际通用电源及稳压系统；</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9.内置数字音频处理算法：增益、延时、极性、分频、FIR、EQ、混音矩阵、压缩、压限。</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10.配置RS485协议接口，提供1进1出双接口，可以用于连接软件，也可用于中控协议传输。</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b/>
                <w:bCs/>
                <w:kern w:val="0"/>
                <w:sz w:val="16"/>
                <w:szCs w:val="16"/>
                <w:highlight w:val="none"/>
                <w:bdr w:val="none" w:color="auto" w:sz="0" w:space="0"/>
                <w:lang w:val="en-US" w:eastAsia="zh-CN" w:bidi="ar"/>
              </w:rPr>
              <w:t>硬件参数：</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1.输入：≥3路平衡式线路输入，采用标准卡侬接口，平衡接法。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2.输出：≥6路平衡式线路输出，采用标准卡侬接口，平衡接法。</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3.采样率：≥96K</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4.频率响应：20Hz-40kHz (-0.35dB)</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5.总谐波失真：≤0.003%</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6.数/模动态范围(A-计权)：118dB</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7.模/数动态范围(A-计权)：118dB</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8.输入阻抗(平衡式)：20K</w:t>
            </w:r>
            <w:r>
              <w:rPr>
                <w:rFonts w:hint="default" w:ascii="Calibri" w:hAnsi="Calibri" w:eastAsia="仿宋" w:cs="Calibri"/>
                <w:kern w:val="0"/>
                <w:sz w:val="16"/>
                <w:szCs w:val="16"/>
                <w:highlight w:val="none"/>
                <w:bdr w:val="none" w:color="auto" w:sz="0" w:space="0"/>
                <w:lang w:val="en-US" w:eastAsia="zh-CN" w:bidi="ar"/>
              </w:rPr>
              <w:t>Ω</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9.最大输出阻抗（平衡式)：100</w:t>
            </w:r>
            <w:r>
              <w:rPr>
                <w:rFonts w:hint="default" w:ascii="Calibri" w:hAnsi="Calibri" w:eastAsia="仿宋" w:cs="Calibri"/>
                <w:kern w:val="0"/>
                <w:sz w:val="16"/>
                <w:szCs w:val="16"/>
                <w:highlight w:val="none"/>
                <w:bdr w:val="none" w:color="auto" w:sz="0" w:space="0"/>
                <w:lang w:val="en-US" w:eastAsia="zh-CN" w:bidi="ar"/>
              </w:rPr>
              <w:t>Ω</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10.本底噪声：≤-95dBu（A计权）</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11.共模抑制比：60dB</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12.串扰：≤ -95dB</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13.信噪比：≥ 113dB</w:t>
            </w:r>
          </w:p>
        </w:tc>
      </w:tr>
      <w:tr w14:paraId="30800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2204" w:type="dxa"/>
            <w:tcBorders>
              <w:top w:val="nil"/>
              <w:left w:val="single" w:color="auto" w:sz="4" w:space="0"/>
              <w:bottom w:val="single" w:color="auto" w:sz="4" w:space="0"/>
              <w:right w:val="single" w:color="auto" w:sz="4" w:space="0"/>
            </w:tcBorders>
            <w:shd w:val="clear" w:color="auto" w:fill="FFFFFF"/>
            <w:vAlign w:val="center"/>
          </w:tcPr>
          <w:p w14:paraId="3B5AF68F">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4</w:t>
            </w:r>
          </w:p>
        </w:tc>
        <w:tc>
          <w:tcPr>
            <w:tcW w:w="1125" w:type="dxa"/>
            <w:tcBorders>
              <w:top w:val="nil"/>
              <w:left w:val="nil"/>
              <w:bottom w:val="single" w:color="auto" w:sz="4" w:space="0"/>
              <w:right w:val="single" w:color="auto" w:sz="4" w:space="0"/>
            </w:tcBorders>
            <w:shd w:val="clear" w:color="auto" w:fill="FFFFFF"/>
            <w:vAlign w:val="center"/>
          </w:tcPr>
          <w:p w14:paraId="06195175">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专业音频功放</w:t>
            </w:r>
          </w:p>
        </w:tc>
        <w:tc>
          <w:tcPr>
            <w:tcW w:w="4967" w:type="dxa"/>
            <w:tcBorders>
              <w:top w:val="nil"/>
              <w:left w:val="nil"/>
              <w:bottom w:val="single" w:color="auto" w:sz="4" w:space="0"/>
              <w:right w:val="single" w:color="auto" w:sz="4" w:space="0"/>
            </w:tcBorders>
            <w:shd w:val="clear" w:color="auto" w:fill="FFFFFF"/>
            <w:vAlign w:val="top"/>
          </w:tcPr>
          <w:p w14:paraId="73CB7C44">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6"/>
                <w:szCs w:val="16"/>
                <w:highlight w:val="none"/>
                <w:bdr w:val="none" w:color="auto" w:sz="0" w:space="0"/>
              </w:rPr>
            </w:pPr>
            <w:r>
              <w:rPr>
                <w:rFonts w:hint="eastAsia" w:ascii="仿宋" w:hAnsi="仿宋" w:eastAsia="仿宋" w:cs="仿宋"/>
                <w:kern w:val="0"/>
                <w:sz w:val="16"/>
                <w:szCs w:val="16"/>
                <w:highlight w:val="none"/>
                <w:bdr w:val="none" w:color="auto" w:sz="0" w:space="0"/>
                <w:lang w:val="en-US" w:eastAsia="zh-CN" w:bidi="ar"/>
              </w:rPr>
              <w:t>级联接口：配置凤凰级联接口；</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多种输出接口：包括纽崔克接口、旋钮式接线柱；</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保护按钮：配置短路保护按键；</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功率:2X800W@8</w:t>
            </w:r>
            <w:r>
              <w:rPr>
                <w:rFonts w:hint="default" w:ascii="Calibri" w:hAnsi="Calibri" w:eastAsia="仿宋" w:cs="Calibri"/>
                <w:kern w:val="0"/>
                <w:sz w:val="16"/>
                <w:szCs w:val="16"/>
                <w:highlight w:val="none"/>
                <w:bdr w:val="none" w:color="auto" w:sz="0" w:space="0"/>
                <w:lang w:val="en-US" w:eastAsia="zh-CN" w:bidi="ar"/>
              </w:rPr>
              <w:t>Ω</w:t>
            </w:r>
            <w:r>
              <w:rPr>
                <w:rFonts w:hint="eastAsia" w:ascii="仿宋" w:hAnsi="仿宋" w:eastAsia="仿宋" w:cs="仿宋"/>
                <w:kern w:val="0"/>
                <w:sz w:val="16"/>
                <w:szCs w:val="16"/>
                <w:highlight w:val="none"/>
                <w:bdr w:val="none" w:color="auto" w:sz="0" w:space="0"/>
                <w:lang w:val="en-US" w:eastAsia="zh-CN" w:bidi="ar"/>
              </w:rPr>
              <w:t>;2X1600W@4</w:t>
            </w:r>
            <w:r>
              <w:rPr>
                <w:rFonts w:hint="default" w:ascii="Calibri" w:hAnsi="Calibri" w:eastAsia="仿宋" w:cs="Calibri"/>
                <w:kern w:val="0"/>
                <w:sz w:val="16"/>
                <w:szCs w:val="16"/>
                <w:highlight w:val="none"/>
                <w:bdr w:val="none" w:color="auto" w:sz="0" w:space="0"/>
                <w:lang w:val="en-US" w:eastAsia="zh-CN" w:bidi="ar"/>
              </w:rPr>
              <w:t>Ω</w:t>
            </w:r>
            <w:r>
              <w:rPr>
                <w:rFonts w:hint="eastAsia" w:ascii="仿宋" w:hAnsi="仿宋" w:eastAsia="仿宋" w:cs="仿宋"/>
                <w:kern w:val="0"/>
                <w:sz w:val="16"/>
                <w:szCs w:val="16"/>
                <w:highlight w:val="none"/>
                <w:bdr w:val="none" w:color="auto" w:sz="0" w:space="0"/>
                <w:lang w:val="en-US" w:eastAsia="zh-CN" w:bidi="ar"/>
              </w:rPr>
              <w:t>;</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     桥接:1X1600W@8</w:t>
            </w:r>
            <w:r>
              <w:rPr>
                <w:rFonts w:hint="default" w:ascii="Calibri" w:hAnsi="Calibri" w:eastAsia="仿宋" w:cs="Calibri"/>
                <w:kern w:val="0"/>
                <w:sz w:val="16"/>
                <w:szCs w:val="16"/>
                <w:highlight w:val="none"/>
                <w:bdr w:val="none" w:color="auto" w:sz="0" w:space="0"/>
                <w:lang w:val="en-US" w:eastAsia="zh-CN" w:bidi="ar"/>
              </w:rPr>
              <w:t>Ω</w:t>
            </w:r>
            <w:r>
              <w:rPr>
                <w:rFonts w:hint="eastAsia" w:ascii="仿宋" w:hAnsi="仿宋" w:eastAsia="仿宋" w:cs="仿宋"/>
                <w:kern w:val="0"/>
                <w:sz w:val="16"/>
                <w:szCs w:val="16"/>
                <w:highlight w:val="none"/>
                <w:bdr w:val="none" w:color="auto" w:sz="0" w:space="0"/>
                <w:lang w:val="en-US" w:eastAsia="zh-CN" w:bidi="ar"/>
              </w:rPr>
              <w:t>;</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输出连接器：2个-SPEAKON及两对接线柱</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阻尼系数（1KHz）：&gt;500</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失真率：0.5%,20Hz-20KHz</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频率响应：20-20KHz  +0/-1dB</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信噪比：20Hz- 20kHz &gt;100dB</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串扰：At 1KHz   -75dB</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      At 20KHz   -59dB</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电平增益：36dB</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输入灵敏度：0.775Vrms or 1.4Vrms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输入阻抗：非平衡10K</w:t>
            </w:r>
            <w:r>
              <w:rPr>
                <w:rFonts w:hint="default" w:ascii="Calibri" w:hAnsi="Calibri" w:eastAsia="仿宋" w:cs="Calibri"/>
                <w:kern w:val="0"/>
                <w:sz w:val="16"/>
                <w:szCs w:val="16"/>
                <w:highlight w:val="none"/>
                <w:bdr w:val="none" w:color="auto" w:sz="0" w:space="0"/>
                <w:lang w:val="en-US" w:eastAsia="zh-CN" w:bidi="ar"/>
              </w:rPr>
              <w:t>Ω</w:t>
            </w:r>
            <w:r>
              <w:rPr>
                <w:rFonts w:hint="eastAsia" w:ascii="仿宋" w:hAnsi="仿宋" w:eastAsia="仿宋" w:cs="仿宋"/>
                <w:kern w:val="0"/>
                <w:sz w:val="16"/>
                <w:szCs w:val="16"/>
                <w:highlight w:val="none"/>
                <w:bdr w:val="none" w:color="auto" w:sz="0" w:space="0"/>
                <w:lang w:val="en-US" w:eastAsia="zh-CN" w:bidi="ar"/>
              </w:rPr>
              <w:t>，平衡20K</w:t>
            </w:r>
            <w:r>
              <w:rPr>
                <w:rFonts w:hint="default" w:ascii="Calibri" w:hAnsi="Calibri" w:eastAsia="仿宋" w:cs="Calibri"/>
                <w:kern w:val="0"/>
                <w:sz w:val="16"/>
                <w:szCs w:val="16"/>
                <w:highlight w:val="none"/>
                <w:bdr w:val="none" w:color="auto" w:sz="0" w:space="0"/>
                <w:lang w:val="en-US" w:eastAsia="zh-CN" w:bidi="ar"/>
              </w:rPr>
              <w:t>Ω</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面板：AC开关、CH!/CH2增益旋钮</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背板：立体声、并联、桥接、输入灵敏度开关：0.775V或1.4V</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智能保护系统   ：防止短路、空载、开/关机噪音、无线电干扰保护电路</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平衡式XLR输入/并联输出</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冷却：变速散热风扇，内部空气强排散热、温度保护</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保护：直流/过热/消波/过载/短路保护</w:t>
            </w:r>
          </w:p>
        </w:tc>
      </w:tr>
      <w:tr w14:paraId="41B14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2204" w:type="dxa"/>
            <w:tcBorders>
              <w:top w:val="nil"/>
              <w:left w:val="single" w:color="auto" w:sz="4" w:space="0"/>
              <w:bottom w:val="single" w:color="auto" w:sz="4" w:space="0"/>
              <w:right w:val="single" w:color="auto" w:sz="4" w:space="0"/>
            </w:tcBorders>
            <w:shd w:val="clear" w:color="auto" w:fill="FFFFFF"/>
            <w:vAlign w:val="center"/>
          </w:tcPr>
          <w:p w14:paraId="7555656B">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5</w:t>
            </w:r>
          </w:p>
        </w:tc>
        <w:tc>
          <w:tcPr>
            <w:tcW w:w="1125" w:type="dxa"/>
            <w:tcBorders>
              <w:top w:val="nil"/>
              <w:left w:val="nil"/>
              <w:bottom w:val="single" w:color="auto" w:sz="4" w:space="0"/>
              <w:right w:val="single" w:color="auto" w:sz="4" w:space="0"/>
            </w:tcBorders>
            <w:shd w:val="clear" w:color="auto" w:fill="FFFFFF"/>
            <w:vAlign w:val="center"/>
          </w:tcPr>
          <w:p w14:paraId="28CE125B">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头戴无线话筒</w:t>
            </w:r>
          </w:p>
        </w:tc>
        <w:tc>
          <w:tcPr>
            <w:tcW w:w="4967" w:type="dxa"/>
            <w:tcBorders>
              <w:top w:val="nil"/>
              <w:left w:val="nil"/>
              <w:bottom w:val="single" w:color="auto" w:sz="4" w:space="0"/>
              <w:right w:val="single" w:color="auto" w:sz="4" w:space="0"/>
            </w:tcBorders>
            <w:shd w:val="clear" w:color="auto" w:fill="FFFFFF"/>
            <w:vAlign w:val="top"/>
          </w:tcPr>
          <w:p w14:paraId="640F45C9">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6"/>
                <w:szCs w:val="16"/>
                <w:highlight w:val="none"/>
                <w:bdr w:val="none" w:color="auto" w:sz="0" w:space="0"/>
              </w:rPr>
            </w:pPr>
            <w:r>
              <w:rPr>
                <w:rFonts w:hint="eastAsia" w:ascii="仿宋" w:hAnsi="仿宋" w:eastAsia="仿宋" w:cs="仿宋"/>
                <w:kern w:val="0"/>
                <w:sz w:val="16"/>
                <w:szCs w:val="16"/>
                <w:highlight w:val="none"/>
                <w:bdr w:val="none" w:color="auto" w:sz="0" w:space="0"/>
                <w:lang w:val="en-US" w:eastAsia="zh-CN" w:bidi="ar"/>
              </w:rPr>
              <w:t xml:space="preserve">1. 载波频率：  UHF740MHz-790MHz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2. 倍频方式：  锁相环合成频率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3. 频道数  ：  200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4. 频带宽度：  60MHz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5. 动态范围：  ＞100dB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6. 谐波失真：  ＜ 1％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7. 频率响应：  40Hz-50KHz±3dB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8. 音频输出：  0-400Mv(8dBu max)</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9. 双话头戴式话筒+1台接收机设计。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10.真分集式接收电路设计。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11.高频声表面滤波器。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12.二次变频的高频电路设计。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13. 语音压缩扩展电路。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14.高增益天线，有效开阔使用距离可达100米完备的输入输出接口。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15.在同一系统内任何一支话筒与任何一台接收机都可对上频，多套设备可在同一场合使用。</w:t>
            </w:r>
          </w:p>
        </w:tc>
      </w:tr>
      <w:tr w14:paraId="73E34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2204" w:type="dxa"/>
            <w:tcBorders>
              <w:top w:val="nil"/>
              <w:left w:val="single" w:color="auto" w:sz="4" w:space="0"/>
              <w:bottom w:val="single" w:color="auto" w:sz="4" w:space="0"/>
              <w:right w:val="single" w:color="auto" w:sz="4" w:space="0"/>
            </w:tcBorders>
            <w:shd w:val="clear" w:color="auto" w:fill="FFFFFF"/>
            <w:vAlign w:val="center"/>
          </w:tcPr>
          <w:p w14:paraId="7A9151E0">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6</w:t>
            </w:r>
          </w:p>
        </w:tc>
        <w:tc>
          <w:tcPr>
            <w:tcW w:w="1125" w:type="dxa"/>
            <w:tcBorders>
              <w:top w:val="nil"/>
              <w:left w:val="nil"/>
              <w:bottom w:val="single" w:color="auto" w:sz="4" w:space="0"/>
              <w:right w:val="single" w:color="auto" w:sz="4" w:space="0"/>
            </w:tcBorders>
            <w:shd w:val="clear" w:color="auto" w:fill="FFFFFF"/>
            <w:vAlign w:val="center"/>
          </w:tcPr>
          <w:p w14:paraId="55C5A997">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手持式无线话筒</w:t>
            </w:r>
          </w:p>
        </w:tc>
        <w:tc>
          <w:tcPr>
            <w:tcW w:w="4967" w:type="dxa"/>
            <w:tcBorders>
              <w:top w:val="nil"/>
              <w:left w:val="nil"/>
              <w:bottom w:val="single" w:color="auto" w:sz="4" w:space="0"/>
              <w:right w:val="single" w:color="auto" w:sz="4" w:space="0"/>
            </w:tcBorders>
            <w:shd w:val="clear" w:color="auto" w:fill="FFFFFF"/>
            <w:vAlign w:val="top"/>
          </w:tcPr>
          <w:p w14:paraId="788C64D2">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6"/>
                <w:szCs w:val="16"/>
                <w:highlight w:val="none"/>
                <w:bdr w:val="none" w:color="auto" w:sz="0" w:space="0"/>
              </w:rPr>
            </w:pPr>
            <w:r>
              <w:rPr>
                <w:rFonts w:hint="eastAsia" w:ascii="仿宋" w:hAnsi="仿宋" w:eastAsia="仿宋" w:cs="仿宋"/>
                <w:kern w:val="0"/>
                <w:sz w:val="16"/>
                <w:szCs w:val="16"/>
                <w:highlight w:val="none"/>
                <w:bdr w:val="none" w:color="auto" w:sz="0" w:space="0"/>
                <w:lang w:val="en-US" w:eastAsia="zh-CN" w:bidi="ar"/>
              </w:rPr>
              <w:t xml:space="preserve">1. 载波频率：  UHF740MHz-790MHz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2. 倍频方式：  锁相环合成频率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3. 频道数  ：  200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4. 频带宽度：  60MHz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5. 动态范围：  ＞100dB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6. 谐波失真：  ＜ 1％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7. 频率响应：  40Hz-50KHz±3dB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8. 音频输出：  0-400Mv(8dBu max)</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9. 双话手持式话筒+1台接收机设计。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10.真分集式接收电路设计。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11.高频声表面滤波器。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12.二次变频的高频电路设计。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13. 语音压缩扩展电路。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14.高增益天线，有效开阔使用距离可达100米完备的输入输出接口。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15. 在同一系统内任何一支话筒与任何一台接收机都可对上频，多套设备可在同一场合使用。</w:t>
            </w:r>
          </w:p>
        </w:tc>
      </w:tr>
      <w:tr w14:paraId="317E8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2204" w:type="dxa"/>
            <w:tcBorders>
              <w:top w:val="nil"/>
              <w:left w:val="single" w:color="auto" w:sz="4" w:space="0"/>
              <w:bottom w:val="single" w:color="auto" w:sz="4" w:space="0"/>
              <w:right w:val="single" w:color="auto" w:sz="4" w:space="0"/>
            </w:tcBorders>
            <w:shd w:val="clear" w:color="auto" w:fill="FFFFFF"/>
            <w:vAlign w:val="center"/>
          </w:tcPr>
          <w:p w14:paraId="2BE45FAD">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7</w:t>
            </w:r>
          </w:p>
        </w:tc>
        <w:tc>
          <w:tcPr>
            <w:tcW w:w="1125" w:type="dxa"/>
            <w:tcBorders>
              <w:top w:val="nil"/>
              <w:left w:val="nil"/>
              <w:bottom w:val="single" w:color="auto" w:sz="4" w:space="0"/>
              <w:right w:val="single" w:color="auto" w:sz="4" w:space="0"/>
            </w:tcBorders>
            <w:shd w:val="clear" w:color="auto" w:fill="FFFFFF"/>
            <w:vAlign w:val="center"/>
          </w:tcPr>
          <w:p w14:paraId="1895B690">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电源时序器</w:t>
            </w:r>
          </w:p>
        </w:tc>
        <w:tc>
          <w:tcPr>
            <w:tcW w:w="4967" w:type="dxa"/>
            <w:tcBorders>
              <w:top w:val="nil"/>
              <w:left w:val="nil"/>
              <w:bottom w:val="single" w:color="auto" w:sz="4" w:space="0"/>
              <w:right w:val="single" w:color="auto" w:sz="4" w:space="0"/>
            </w:tcBorders>
            <w:shd w:val="clear" w:color="auto" w:fill="FFFFFF"/>
            <w:vAlign w:val="top"/>
          </w:tcPr>
          <w:p w14:paraId="7B9A7B13">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6"/>
                <w:szCs w:val="16"/>
                <w:highlight w:val="none"/>
                <w:bdr w:val="none" w:color="auto" w:sz="0" w:space="0"/>
              </w:rPr>
            </w:pPr>
            <w:r>
              <w:rPr>
                <w:rFonts w:hint="eastAsia" w:ascii="仿宋" w:hAnsi="仿宋" w:eastAsia="仿宋" w:cs="仿宋"/>
                <w:kern w:val="0"/>
                <w:sz w:val="16"/>
                <w:szCs w:val="16"/>
                <w:highlight w:val="none"/>
                <w:bdr w:val="none" w:color="auto" w:sz="0" w:space="0"/>
                <w:lang w:val="en-US" w:eastAsia="zh-CN" w:bidi="ar"/>
              </w:rPr>
              <w:t>1.具备≥8路独立大功率受控电源输出，单路最大电流可达30A；</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2.具备≥2路常开电源输出接口；</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3.装备128×64 LCD显示屏，支持电源指示，8路独立继电器工作状态指示；</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4.采用多功能电源插座，兼容国际、美标、欧标等多种规格二芯电源插头，无需另加转换插头；</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5.内置光电隔离模块及国际通用电源及稳压系统；</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6.采用三级防静电、防雷保护技术，可抗8000V静电，符合GB/T17618-1998国家标准；</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7.国际标准设计，可固定安装在标准19英寸机柜上；</w:t>
            </w:r>
          </w:p>
        </w:tc>
      </w:tr>
      <w:tr w14:paraId="12109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2204" w:type="dxa"/>
            <w:tcBorders>
              <w:top w:val="nil"/>
              <w:left w:val="single" w:color="auto" w:sz="4" w:space="0"/>
              <w:bottom w:val="single" w:color="auto" w:sz="4" w:space="0"/>
              <w:right w:val="single" w:color="auto" w:sz="4" w:space="0"/>
            </w:tcBorders>
            <w:shd w:val="clear" w:color="auto" w:fill="FFFFFF"/>
            <w:vAlign w:val="center"/>
          </w:tcPr>
          <w:p w14:paraId="3A72D482">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8</w:t>
            </w:r>
          </w:p>
        </w:tc>
        <w:tc>
          <w:tcPr>
            <w:tcW w:w="1125" w:type="dxa"/>
            <w:tcBorders>
              <w:top w:val="nil"/>
              <w:left w:val="nil"/>
              <w:bottom w:val="single" w:color="auto" w:sz="4" w:space="0"/>
              <w:right w:val="single" w:color="auto" w:sz="4" w:space="0"/>
            </w:tcBorders>
            <w:shd w:val="clear" w:color="auto" w:fill="FFFFFF"/>
            <w:vAlign w:val="center"/>
          </w:tcPr>
          <w:p w14:paraId="558B9B2C">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设备机柜</w:t>
            </w:r>
          </w:p>
        </w:tc>
        <w:tc>
          <w:tcPr>
            <w:tcW w:w="4967" w:type="dxa"/>
            <w:tcBorders>
              <w:top w:val="nil"/>
              <w:left w:val="nil"/>
              <w:bottom w:val="single" w:color="auto" w:sz="4" w:space="0"/>
              <w:right w:val="single" w:color="auto" w:sz="4" w:space="0"/>
            </w:tcBorders>
            <w:shd w:val="clear" w:color="auto" w:fill="FFFFFF"/>
            <w:vAlign w:val="top"/>
          </w:tcPr>
          <w:p w14:paraId="62C59A5E">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6"/>
                <w:szCs w:val="16"/>
                <w:highlight w:val="none"/>
                <w:bdr w:val="none" w:color="auto" w:sz="0" w:space="0"/>
              </w:rPr>
            </w:pPr>
            <w:r>
              <w:rPr>
                <w:rFonts w:hint="eastAsia" w:ascii="仿宋" w:hAnsi="仿宋" w:eastAsia="仿宋" w:cs="仿宋"/>
                <w:kern w:val="0"/>
                <w:sz w:val="16"/>
                <w:szCs w:val="16"/>
                <w:highlight w:val="none"/>
                <w:bdr w:val="none" w:color="auto" w:sz="0" w:space="0"/>
                <w:lang w:val="en-US" w:eastAsia="zh-CN" w:bidi="ar"/>
              </w:rPr>
              <w:t>600*600*2000mm专用机柜</w:t>
            </w:r>
          </w:p>
        </w:tc>
      </w:tr>
      <w:tr w14:paraId="6A9DF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2204" w:type="dxa"/>
            <w:tcBorders>
              <w:top w:val="nil"/>
              <w:left w:val="single" w:color="auto" w:sz="4" w:space="0"/>
              <w:bottom w:val="single" w:color="auto" w:sz="4" w:space="0"/>
              <w:right w:val="single" w:color="auto" w:sz="4" w:space="0"/>
            </w:tcBorders>
            <w:shd w:val="clear" w:color="auto" w:fill="FFFFFF"/>
            <w:vAlign w:val="center"/>
          </w:tcPr>
          <w:p w14:paraId="1C823FFE">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b/>
                <w:bCs/>
                <w:color w:val="000000"/>
                <w:kern w:val="0"/>
                <w:sz w:val="22"/>
                <w:szCs w:val="22"/>
                <w:highlight w:val="none"/>
                <w:bdr w:val="none" w:color="auto" w:sz="0" w:space="0"/>
              </w:rPr>
            </w:pPr>
            <w:r>
              <w:rPr>
                <w:rFonts w:hint="eastAsia" w:ascii="仿宋" w:hAnsi="仿宋" w:eastAsia="仿宋" w:cs="仿宋"/>
                <w:b/>
                <w:bCs/>
                <w:color w:val="000000"/>
                <w:kern w:val="0"/>
                <w:sz w:val="22"/>
                <w:szCs w:val="22"/>
                <w:highlight w:val="none"/>
                <w:bdr w:val="none" w:color="auto" w:sz="0" w:space="0"/>
                <w:lang w:val="en-US" w:eastAsia="zh-CN" w:bidi="ar"/>
              </w:rPr>
              <w:t>展厅多媒体设备</w:t>
            </w:r>
          </w:p>
        </w:tc>
        <w:tc>
          <w:tcPr>
            <w:tcW w:w="1125" w:type="dxa"/>
            <w:tcBorders>
              <w:top w:val="nil"/>
              <w:left w:val="nil"/>
              <w:bottom w:val="single" w:color="auto" w:sz="4" w:space="0"/>
              <w:right w:val="single" w:color="auto" w:sz="4" w:space="0"/>
            </w:tcBorders>
            <w:shd w:val="clear" w:color="auto" w:fill="FFFFFF"/>
            <w:vAlign w:val="center"/>
          </w:tcPr>
          <w:p w14:paraId="549FE3DA">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c>
          <w:tcPr>
            <w:tcW w:w="4967" w:type="dxa"/>
            <w:tcBorders>
              <w:top w:val="nil"/>
              <w:left w:val="nil"/>
              <w:bottom w:val="single" w:color="auto" w:sz="4" w:space="0"/>
              <w:right w:val="single" w:color="auto" w:sz="4" w:space="0"/>
            </w:tcBorders>
            <w:shd w:val="clear"/>
            <w:vAlign w:val="center"/>
          </w:tcPr>
          <w:p w14:paraId="42030B57">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r>
      <w:tr w14:paraId="04450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2204" w:type="dxa"/>
            <w:tcBorders>
              <w:top w:val="nil"/>
              <w:left w:val="single" w:color="auto" w:sz="4" w:space="0"/>
              <w:bottom w:val="single" w:color="auto" w:sz="4" w:space="0"/>
              <w:right w:val="single" w:color="auto" w:sz="4" w:space="0"/>
            </w:tcBorders>
            <w:shd w:val="clear" w:color="auto" w:fill="FFFFFF"/>
            <w:vAlign w:val="center"/>
          </w:tcPr>
          <w:p w14:paraId="46728ED6">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w:t>
            </w:r>
          </w:p>
        </w:tc>
        <w:tc>
          <w:tcPr>
            <w:tcW w:w="1125" w:type="dxa"/>
            <w:tcBorders>
              <w:top w:val="nil"/>
              <w:left w:val="nil"/>
              <w:bottom w:val="single" w:color="auto" w:sz="4" w:space="0"/>
              <w:right w:val="single" w:color="auto" w:sz="4" w:space="0"/>
            </w:tcBorders>
            <w:shd w:val="clear" w:color="auto" w:fill="FFFFFF"/>
            <w:vAlign w:val="center"/>
          </w:tcPr>
          <w:p w14:paraId="15252CC6">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12路调音台</w:t>
            </w:r>
          </w:p>
        </w:tc>
        <w:tc>
          <w:tcPr>
            <w:tcW w:w="4967" w:type="dxa"/>
            <w:tcBorders>
              <w:top w:val="nil"/>
              <w:left w:val="nil"/>
              <w:bottom w:val="single" w:color="auto" w:sz="4" w:space="0"/>
              <w:right w:val="single" w:color="auto" w:sz="4" w:space="0"/>
            </w:tcBorders>
            <w:shd w:val="clear" w:color="auto" w:fill="FFFFFF"/>
            <w:vAlign w:val="top"/>
          </w:tcPr>
          <w:p w14:paraId="51A11C74">
            <w:pPr>
              <w:keepNext w:val="0"/>
              <w:keepLines w:val="0"/>
              <w:widowControl w:val="0"/>
              <w:suppressLineNumbers w:val="0"/>
              <w:spacing w:before="0" w:beforeAutospacing="0" w:after="0" w:afterAutospacing="0"/>
              <w:ind w:left="0" w:right="0"/>
              <w:jc w:val="left"/>
              <w:rPr>
                <w:rFonts w:hint="eastAsia" w:ascii="仿宋" w:hAnsi="仿宋" w:eastAsia="仿宋" w:cs="仿宋"/>
                <w:kern w:val="2"/>
                <w:sz w:val="18"/>
                <w:szCs w:val="18"/>
                <w:highlight w:val="none"/>
                <w:bdr w:val="none" w:color="auto" w:sz="0" w:space="0"/>
              </w:rPr>
            </w:pPr>
            <w:r>
              <w:rPr>
                <w:rFonts w:hint="eastAsia" w:ascii="仿宋" w:hAnsi="仿宋" w:eastAsia="仿宋" w:cs="仿宋"/>
                <w:kern w:val="2"/>
                <w:sz w:val="18"/>
                <w:szCs w:val="18"/>
                <w:highlight w:val="none"/>
                <w:bdr w:val="none" w:color="auto" w:sz="0" w:space="0"/>
                <w:lang w:val="en-US" w:eastAsia="zh-CN" w:bidi="ar"/>
              </w:rPr>
              <w:t>1.</w:t>
            </w:r>
            <w:r>
              <w:rPr>
                <w:rFonts w:hint="eastAsia" w:ascii="仿宋" w:hAnsi="仿宋" w:eastAsia="仿宋" w:cs="仿宋"/>
                <w:kern w:val="2"/>
                <w:sz w:val="18"/>
                <w:szCs w:val="18"/>
                <w:highlight w:val="none"/>
                <w:bdr w:val="none" w:color="auto" w:sz="0" w:space="0"/>
                <w:lang w:val="en-US" w:eastAsia="zh-CN" w:bidi="ar"/>
              </w:rPr>
              <w:tab/>
              <w:t>机柜安装，附带机柜安装支架；</w:t>
            </w:r>
          </w:p>
          <w:p w14:paraId="2EF4AD0E">
            <w:pPr>
              <w:keepNext w:val="0"/>
              <w:keepLines w:val="0"/>
              <w:widowControl w:val="0"/>
              <w:suppressLineNumbers w:val="0"/>
              <w:spacing w:before="0" w:beforeAutospacing="0" w:after="0" w:afterAutospacing="0"/>
              <w:ind w:left="0" w:right="0"/>
              <w:jc w:val="left"/>
              <w:rPr>
                <w:rFonts w:hint="eastAsia" w:ascii="仿宋" w:hAnsi="仿宋" w:eastAsia="仿宋" w:cs="仿宋"/>
                <w:kern w:val="2"/>
                <w:sz w:val="18"/>
                <w:szCs w:val="18"/>
                <w:highlight w:val="none"/>
                <w:bdr w:val="none" w:color="auto" w:sz="0" w:space="0"/>
              </w:rPr>
            </w:pPr>
            <w:r>
              <w:rPr>
                <w:rFonts w:hint="eastAsia" w:ascii="仿宋" w:hAnsi="仿宋" w:eastAsia="仿宋" w:cs="仿宋"/>
                <w:kern w:val="2"/>
                <w:sz w:val="18"/>
                <w:szCs w:val="18"/>
                <w:highlight w:val="none"/>
                <w:bdr w:val="none" w:color="auto" w:sz="0" w:space="0"/>
                <w:lang w:val="en-US" w:eastAsia="zh-CN" w:bidi="ar"/>
              </w:rPr>
              <w:t>2.</w:t>
            </w:r>
            <w:r>
              <w:rPr>
                <w:rFonts w:hint="eastAsia" w:ascii="仿宋" w:hAnsi="仿宋" w:eastAsia="仿宋" w:cs="仿宋"/>
                <w:kern w:val="2"/>
                <w:sz w:val="18"/>
                <w:szCs w:val="18"/>
                <w:highlight w:val="none"/>
                <w:bdr w:val="none" w:color="auto" w:sz="0" w:space="0"/>
                <w:lang w:val="en-US" w:eastAsia="zh-CN" w:bidi="ar"/>
              </w:rPr>
              <w:tab/>
              <w:t>≥99种模式数字效果器；</w:t>
            </w:r>
          </w:p>
          <w:p w14:paraId="79B569EE">
            <w:pPr>
              <w:keepNext w:val="0"/>
              <w:keepLines w:val="0"/>
              <w:widowControl w:val="0"/>
              <w:suppressLineNumbers w:val="0"/>
              <w:spacing w:before="0" w:beforeAutospacing="0" w:after="0" w:afterAutospacing="0"/>
              <w:ind w:left="0" w:right="0"/>
              <w:jc w:val="left"/>
              <w:rPr>
                <w:rFonts w:hint="eastAsia" w:ascii="仿宋" w:hAnsi="仿宋" w:eastAsia="仿宋" w:cs="仿宋"/>
                <w:kern w:val="2"/>
                <w:sz w:val="18"/>
                <w:szCs w:val="18"/>
                <w:highlight w:val="none"/>
                <w:bdr w:val="none" w:color="auto" w:sz="0" w:space="0"/>
              </w:rPr>
            </w:pPr>
            <w:r>
              <w:rPr>
                <w:rFonts w:hint="eastAsia" w:ascii="仿宋" w:hAnsi="仿宋" w:eastAsia="仿宋" w:cs="仿宋"/>
                <w:kern w:val="2"/>
                <w:sz w:val="18"/>
                <w:szCs w:val="18"/>
                <w:highlight w:val="none"/>
                <w:bdr w:val="none" w:color="auto" w:sz="0" w:space="0"/>
                <w:lang w:val="en-US" w:eastAsia="zh-CN" w:bidi="ar"/>
              </w:rPr>
              <w:t>3.</w:t>
            </w:r>
            <w:r>
              <w:rPr>
                <w:rFonts w:hint="eastAsia" w:ascii="仿宋" w:hAnsi="仿宋" w:eastAsia="仿宋" w:cs="仿宋"/>
                <w:kern w:val="2"/>
                <w:sz w:val="18"/>
                <w:szCs w:val="18"/>
                <w:highlight w:val="none"/>
                <w:bdr w:val="none" w:color="auto" w:sz="0" w:space="0"/>
                <w:lang w:val="en-US" w:eastAsia="zh-CN" w:bidi="ar"/>
              </w:rPr>
              <w:tab/>
              <w:t>旋钮式电位器降低零件磨损；</w:t>
            </w:r>
          </w:p>
          <w:p w14:paraId="014D2BA7">
            <w:pPr>
              <w:keepNext w:val="0"/>
              <w:keepLines w:val="0"/>
              <w:widowControl w:val="0"/>
              <w:suppressLineNumbers w:val="0"/>
              <w:spacing w:before="0" w:beforeAutospacing="0" w:after="0" w:afterAutospacing="0"/>
              <w:ind w:left="0" w:right="0"/>
              <w:jc w:val="left"/>
              <w:rPr>
                <w:rFonts w:hint="eastAsia" w:ascii="仿宋" w:hAnsi="仿宋" w:eastAsia="仿宋" w:cs="仿宋"/>
                <w:kern w:val="2"/>
                <w:sz w:val="18"/>
                <w:szCs w:val="18"/>
                <w:highlight w:val="none"/>
                <w:bdr w:val="none" w:color="auto" w:sz="0" w:space="0"/>
              </w:rPr>
            </w:pPr>
            <w:r>
              <w:rPr>
                <w:rFonts w:hint="eastAsia" w:ascii="仿宋" w:hAnsi="仿宋" w:eastAsia="仿宋" w:cs="仿宋"/>
                <w:kern w:val="2"/>
                <w:sz w:val="18"/>
                <w:szCs w:val="18"/>
                <w:highlight w:val="none"/>
                <w:bdr w:val="none" w:color="auto" w:sz="0" w:space="0"/>
                <w:lang w:val="en-US" w:eastAsia="zh-CN" w:bidi="ar"/>
              </w:rPr>
              <w:t>4.</w:t>
            </w:r>
            <w:r>
              <w:rPr>
                <w:rFonts w:hint="eastAsia" w:ascii="仿宋" w:hAnsi="仿宋" w:eastAsia="仿宋" w:cs="仿宋"/>
                <w:kern w:val="2"/>
                <w:sz w:val="18"/>
                <w:szCs w:val="18"/>
                <w:highlight w:val="none"/>
                <w:bdr w:val="none" w:color="auto" w:sz="0" w:space="0"/>
                <w:lang w:val="en-US" w:eastAsia="zh-CN" w:bidi="ar"/>
              </w:rPr>
              <w:tab/>
              <w:t>≥3段EQ；</w:t>
            </w:r>
          </w:p>
          <w:p w14:paraId="4788FEA9">
            <w:pPr>
              <w:keepNext w:val="0"/>
              <w:keepLines w:val="0"/>
              <w:widowControl w:val="0"/>
              <w:suppressLineNumbers w:val="0"/>
              <w:spacing w:before="0" w:beforeAutospacing="0" w:after="0" w:afterAutospacing="0"/>
              <w:ind w:left="0" w:right="0"/>
              <w:jc w:val="left"/>
              <w:rPr>
                <w:rFonts w:hint="eastAsia" w:ascii="仿宋" w:hAnsi="仿宋" w:eastAsia="仿宋" w:cs="仿宋"/>
                <w:kern w:val="2"/>
                <w:sz w:val="18"/>
                <w:szCs w:val="18"/>
                <w:highlight w:val="none"/>
                <w:bdr w:val="none" w:color="auto" w:sz="0" w:space="0"/>
              </w:rPr>
            </w:pPr>
            <w:r>
              <w:rPr>
                <w:rFonts w:hint="eastAsia" w:ascii="仿宋" w:hAnsi="仿宋" w:eastAsia="仿宋" w:cs="仿宋"/>
                <w:kern w:val="2"/>
                <w:sz w:val="18"/>
                <w:szCs w:val="18"/>
                <w:highlight w:val="none"/>
                <w:bdr w:val="none" w:color="auto" w:sz="0" w:space="0"/>
                <w:lang w:val="en-US" w:eastAsia="zh-CN" w:bidi="ar"/>
              </w:rPr>
              <w:t>5.</w:t>
            </w:r>
            <w:r>
              <w:rPr>
                <w:rFonts w:hint="eastAsia" w:ascii="仿宋" w:hAnsi="仿宋" w:eastAsia="仿宋" w:cs="仿宋"/>
                <w:kern w:val="2"/>
                <w:sz w:val="18"/>
                <w:szCs w:val="18"/>
                <w:highlight w:val="none"/>
                <w:bdr w:val="none" w:color="auto" w:sz="0" w:space="0"/>
                <w:lang w:val="en-US" w:eastAsia="zh-CN" w:bidi="ar"/>
              </w:rPr>
              <w:tab/>
              <w:t>≥1个立体AUX回送，并可将讯号送至AUX1；</w:t>
            </w:r>
          </w:p>
          <w:p w14:paraId="09351AC1">
            <w:pPr>
              <w:keepNext w:val="0"/>
              <w:keepLines w:val="0"/>
              <w:widowControl w:val="0"/>
              <w:suppressLineNumbers w:val="0"/>
              <w:spacing w:before="0" w:beforeAutospacing="0" w:after="0" w:afterAutospacing="0"/>
              <w:ind w:left="0" w:right="0"/>
              <w:jc w:val="left"/>
              <w:rPr>
                <w:rFonts w:hint="eastAsia" w:ascii="仿宋" w:hAnsi="仿宋" w:eastAsia="仿宋" w:cs="仿宋"/>
                <w:kern w:val="2"/>
                <w:sz w:val="18"/>
                <w:szCs w:val="18"/>
                <w:highlight w:val="none"/>
                <w:bdr w:val="none" w:color="auto" w:sz="0" w:space="0"/>
              </w:rPr>
            </w:pPr>
            <w:r>
              <w:rPr>
                <w:rFonts w:hint="eastAsia" w:ascii="仿宋" w:hAnsi="仿宋" w:eastAsia="仿宋" w:cs="仿宋"/>
                <w:kern w:val="2"/>
                <w:sz w:val="18"/>
                <w:szCs w:val="18"/>
                <w:highlight w:val="none"/>
                <w:bdr w:val="none" w:color="auto" w:sz="0" w:space="0"/>
                <w:lang w:val="en-US" w:eastAsia="zh-CN" w:bidi="ar"/>
              </w:rPr>
              <w:t>6.</w:t>
            </w:r>
            <w:r>
              <w:rPr>
                <w:rFonts w:hint="eastAsia" w:ascii="仿宋" w:hAnsi="仿宋" w:eastAsia="仿宋" w:cs="仿宋"/>
                <w:kern w:val="2"/>
                <w:sz w:val="18"/>
                <w:szCs w:val="18"/>
                <w:highlight w:val="none"/>
                <w:bdr w:val="none" w:color="auto" w:sz="0" w:space="0"/>
                <w:lang w:val="en-US" w:eastAsia="zh-CN" w:bidi="ar"/>
              </w:rPr>
              <w:tab/>
              <w:t>具备分离开关的录音机输入/输出</w:t>
            </w:r>
          </w:p>
          <w:p w14:paraId="1EBAC035">
            <w:pPr>
              <w:keepNext w:val="0"/>
              <w:keepLines w:val="0"/>
              <w:widowControl w:val="0"/>
              <w:suppressLineNumbers w:val="0"/>
              <w:spacing w:before="0" w:beforeAutospacing="0" w:after="0" w:afterAutospacing="0"/>
              <w:ind w:left="0" w:right="0"/>
              <w:jc w:val="left"/>
              <w:rPr>
                <w:rFonts w:hint="eastAsia" w:ascii="仿宋" w:hAnsi="仿宋" w:eastAsia="仿宋" w:cs="仿宋"/>
                <w:kern w:val="2"/>
                <w:sz w:val="18"/>
                <w:szCs w:val="18"/>
                <w:highlight w:val="none"/>
                <w:bdr w:val="none" w:color="auto" w:sz="0" w:space="0"/>
              </w:rPr>
            </w:pPr>
            <w:r>
              <w:rPr>
                <w:rFonts w:hint="eastAsia" w:ascii="仿宋" w:hAnsi="仿宋" w:eastAsia="仿宋" w:cs="仿宋"/>
                <w:kern w:val="2"/>
                <w:sz w:val="18"/>
                <w:szCs w:val="18"/>
                <w:highlight w:val="none"/>
                <w:bdr w:val="none" w:color="auto" w:sz="0" w:space="0"/>
                <w:lang w:val="en-US" w:eastAsia="zh-CN" w:bidi="ar"/>
              </w:rPr>
              <w:t>7.</w:t>
            </w:r>
            <w:r>
              <w:rPr>
                <w:rFonts w:hint="eastAsia" w:ascii="仿宋" w:hAnsi="仿宋" w:eastAsia="仿宋" w:cs="仿宋"/>
                <w:kern w:val="2"/>
                <w:sz w:val="18"/>
                <w:szCs w:val="18"/>
                <w:highlight w:val="none"/>
                <w:bdr w:val="none" w:color="auto" w:sz="0" w:space="0"/>
                <w:lang w:val="en-US" w:eastAsia="zh-CN" w:bidi="ar"/>
              </w:rPr>
              <w:tab/>
              <w:t>附高通滤波器（低切），截止点75Hz-18dB/Oct；</w:t>
            </w:r>
          </w:p>
          <w:p w14:paraId="443BBF3C">
            <w:pPr>
              <w:keepNext w:val="0"/>
              <w:keepLines w:val="0"/>
              <w:widowControl w:val="0"/>
              <w:suppressLineNumbers w:val="0"/>
              <w:spacing w:before="0" w:beforeAutospacing="0" w:after="0" w:afterAutospacing="0"/>
              <w:ind w:left="0" w:right="0"/>
              <w:jc w:val="left"/>
              <w:rPr>
                <w:rFonts w:hint="eastAsia" w:ascii="仿宋" w:hAnsi="仿宋" w:eastAsia="仿宋" w:cs="仿宋"/>
                <w:kern w:val="2"/>
                <w:sz w:val="18"/>
                <w:szCs w:val="18"/>
                <w:highlight w:val="none"/>
                <w:bdr w:val="none" w:color="auto" w:sz="0" w:space="0"/>
              </w:rPr>
            </w:pPr>
            <w:r>
              <w:rPr>
                <w:rFonts w:hint="eastAsia" w:ascii="仿宋" w:hAnsi="仿宋" w:eastAsia="仿宋" w:cs="仿宋"/>
                <w:kern w:val="2"/>
                <w:sz w:val="18"/>
                <w:szCs w:val="18"/>
                <w:highlight w:val="none"/>
                <w:bdr w:val="none" w:color="auto" w:sz="0" w:space="0"/>
                <w:lang w:val="en-US" w:eastAsia="zh-CN" w:bidi="ar"/>
              </w:rPr>
              <w:t>8.</w:t>
            </w:r>
            <w:r>
              <w:rPr>
                <w:rFonts w:hint="eastAsia" w:ascii="仿宋" w:hAnsi="仿宋" w:eastAsia="仿宋" w:cs="仿宋"/>
                <w:kern w:val="2"/>
                <w:sz w:val="18"/>
                <w:szCs w:val="18"/>
                <w:highlight w:val="none"/>
                <w:bdr w:val="none" w:color="auto" w:sz="0" w:space="0"/>
                <w:lang w:val="en-US" w:eastAsia="zh-CN" w:bidi="ar"/>
              </w:rPr>
              <w:tab/>
              <w:t>≥4路平衡镀金XLR＋4个6.3mm平衡MIC输入；</w:t>
            </w:r>
          </w:p>
          <w:p w14:paraId="76105E4F">
            <w:pPr>
              <w:keepNext w:val="0"/>
              <w:keepLines w:val="0"/>
              <w:widowControl w:val="0"/>
              <w:suppressLineNumbers w:val="0"/>
              <w:spacing w:before="0" w:beforeAutospacing="0" w:after="0" w:afterAutospacing="0"/>
              <w:ind w:left="0" w:right="0"/>
              <w:jc w:val="left"/>
              <w:rPr>
                <w:rFonts w:hint="eastAsia" w:ascii="仿宋" w:hAnsi="仿宋" w:eastAsia="仿宋" w:cs="仿宋"/>
                <w:kern w:val="2"/>
                <w:sz w:val="18"/>
                <w:szCs w:val="18"/>
                <w:highlight w:val="none"/>
                <w:bdr w:val="none" w:color="auto" w:sz="0" w:space="0"/>
              </w:rPr>
            </w:pPr>
            <w:r>
              <w:rPr>
                <w:rFonts w:hint="eastAsia" w:ascii="仿宋" w:hAnsi="仿宋" w:eastAsia="仿宋" w:cs="仿宋"/>
                <w:kern w:val="2"/>
                <w:sz w:val="18"/>
                <w:szCs w:val="18"/>
                <w:highlight w:val="none"/>
                <w:bdr w:val="none" w:color="auto" w:sz="0" w:space="0"/>
                <w:lang w:val="en-US" w:eastAsia="zh-CN" w:bidi="ar"/>
              </w:rPr>
              <w:t>9.</w:t>
            </w:r>
            <w:r>
              <w:rPr>
                <w:rFonts w:hint="eastAsia" w:ascii="仿宋" w:hAnsi="仿宋" w:eastAsia="仿宋" w:cs="仿宋"/>
                <w:kern w:val="2"/>
                <w:sz w:val="18"/>
                <w:szCs w:val="18"/>
                <w:highlight w:val="none"/>
                <w:bdr w:val="none" w:color="auto" w:sz="0" w:space="0"/>
                <w:lang w:val="en-US" w:eastAsia="zh-CN" w:bidi="ar"/>
              </w:rPr>
              <w:tab/>
              <w:t>单声/麦克风输入通道上具备增益；</w:t>
            </w:r>
          </w:p>
          <w:p w14:paraId="5BF4A43F">
            <w:pPr>
              <w:keepNext w:val="0"/>
              <w:keepLines w:val="0"/>
              <w:widowControl w:val="0"/>
              <w:suppressLineNumbers w:val="0"/>
              <w:spacing w:before="0" w:beforeAutospacing="0" w:after="0" w:afterAutospacing="0"/>
              <w:ind w:left="0" w:right="0"/>
              <w:jc w:val="left"/>
              <w:rPr>
                <w:rFonts w:hint="eastAsia" w:ascii="仿宋" w:hAnsi="仿宋" w:eastAsia="仿宋" w:cs="仿宋"/>
                <w:kern w:val="2"/>
                <w:sz w:val="18"/>
                <w:szCs w:val="18"/>
                <w:highlight w:val="none"/>
                <w:bdr w:val="none" w:color="auto" w:sz="0" w:space="0"/>
              </w:rPr>
            </w:pPr>
            <w:r>
              <w:rPr>
                <w:rFonts w:hint="eastAsia" w:ascii="仿宋" w:hAnsi="仿宋" w:eastAsia="仿宋" w:cs="仿宋"/>
                <w:kern w:val="2"/>
                <w:sz w:val="18"/>
                <w:szCs w:val="18"/>
                <w:highlight w:val="none"/>
                <w:bdr w:val="none" w:color="auto" w:sz="0" w:space="0"/>
                <w:lang w:val="en-US" w:eastAsia="zh-CN" w:bidi="ar"/>
              </w:rPr>
              <w:t>10.</w:t>
            </w:r>
            <w:r>
              <w:rPr>
                <w:rFonts w:hint="eastAsia" w:ascii="仿宋" w:hAnsi="仿宋" w:eastAsia="仿宋" w:cs="仿宋"/>
                <w:kern w:val="2"/>
                <w:sz w:val="18"/>
                <w:szCs w:val="18"/>
                <w:highlight w:val="none"/>
                <w:bdr w:val="none" w:color="auto" w:sz="0" w:space="0"/>
                <w:lang w:val="en-US" w:eastAsia="zh-CN" w:bidi="ar"/>
              </w:rPr>
              <w:tab/>
              <w:t>幻象电源：48V；</w:t>
            </w:r>
          </w:p>
          <w:p w14:paraId="5CD5F731">
            <w:pPr>
              <w:keepNext w:val="0"/>
              <w:keepLines w:val="0"/>
              <w:widowControl w:val="0"/>
              <w:suppressLineNumbers w:val="0"/>
              <w:spacing w:before="0" w:beforeAutospacing="0" w:after="0" w:afterAutospacing="0"/>
              <w:ind w:left="0" w:right="0"/>
              <w:jc w:val="left"/>
              <w:rPr>
                <w:rFonts w:hint="eastAsia" w:ascii="仿宋" w:hAnsi="仿宋" w:eastAsia="仿宋" w:cs="仿宋"/>
                <w:kern w:val="2"/>
                <w:sz w:val="18"/>
                <w:szCs w:val="18"/>
                <w:highlight w:val="none"/>
                <w:bdr w:val="none" w:color="auto" w:sz="0" w:space="0"/>
              </w:rPr>
            </w:pPr>
            <w:r>
              <w:rPr>
                <w:rFonts w:hint="eastAsia" w:ascii="仿宋" w:hAnsi="仿宋" w:eastAsia="仿宋" w:cs="仿宋"/>
                <w:kern w:val="2"/>
                <w:sz w:val="18"/>
                <w:szCs w:val="18"/>
                <w:highlight w:val="none"/>
                <w:bdr w:val="none" w:color="auto" w:sz="0" w:space="0"/>
                <w:lang w:val="en-US" w:eastAsia="zh-CN" w:bidi="ar"/>
              </w:rPr>
              <w:t>11.</w:t>
            </w:r>
            <w:r>
              <w:rPr>
                <w:rFonts w:hint="eastAsia" w:ascii="仿宋" w:hAnsi="仿宋" w:eastAsia="仿宋" w:cs="仿宋"/>
                <w:kern w:val="2"/>
                <w:sz w:val="18"/>
                <w:szCs w:val="18"/>
                <w:highlight w:val="none"/>
                <w:bdr w:val="none" w:color="auto" w:sz="0" w:space="0"/>
                <w:lang w:val="en-US" w:eastAsia="zh-CN" w:bidi="ar"/>
              </w:rPr>
              <w:tab/>
              <w:t>≥8个平衡式6.3mm立体声输入通道；</w:t>
            </w:r>
          </w:p>
          <w:p w14:paraId="4A77912B">
            <w:pPr>
              <w:keepNext w:val="0"/>
              <w:keepLines w:val="0"/>
              <w:widowControl w:val="0"/>
              <w:suppressLineNumbers w:val="0"/>
              <w:spacing w:before="0" w:beforeAutospacing="0" w:after="0" w:afterAutospacing="0"/>
              <w:ind w:left="0" w:right="0"/>
              <w:jc w:val="left"/>
              <w:rPr>
                <w:rFonts w:hint="eastAsia" w:ascii="仿宋" w:hAnsi="仿宋" w:eastAsia="仿宋" w:cs="仿宋"/>
                <w:kern w:val="2"/>
                <w:sz w:val="18"/>
                <w:szCs w:val="18"/>
                <w:highlight w:val="none"/>
                <w:bdr w:val="none" w:color="auto" w:sz="0" w:space="0"/>
              </w:rPr>
            </w:pPr>
            <w:r>
              <w:rPr>
                <w:rFonts w:hint="eastAsia" w:ascii="仿宋" w:hAnsi="仿宋" w:eastAsia="仿宋" w:cs="仿宋"/>
                <w:kern w:val="2"/>
                <w:sz w:val="18"/>
                <w:szCs w:val="18"/>
                <w:highlight w:val="none"/>
                <w:bdr w:val="none" w:color="auto" w:sz="0" w:space="0"/>
                <w:lang w:val="en-US" w:eastAsia="zh-CN" w:bidi="ar"/>
              </w:rPr>
              <w:t>12.</w:t>
            </w:r>
            <w:r>
              <w:rPr>
                <w:rFonts w:hint="eastAsia" w:ascii="仿宋" w:hAnsi="仿宋" w:eastAsia="仿宋" w:cs="仿宋"/>
                <w:kern w:val="2"/>
                <w:sz w:val="18"/>
                <w:szCs w:val="18"/>
                <w:highlight w:val="none"/>
                <w:bdr w:val="none" w:color="auto" w:sz="0" w:space="0"/>
                <w:lang w:val="en-US" w:eastAsia="zh-CN" w:bidi="ar"/>
              </w:rPr>
              <w:tab/>
              <w:t>频响范围：10Hz——130KHz；</w:t>
            </w:r>
          </w:p>
          <w:p w14:paraId="76BD9E9A">
            <w:pPr>
              <w:keepNext w:val="0"/>
              <w:keepLines w:val="0"/>
              <w:widowControl w:val="0"/>
              <w:suppressLineNumbers w:val="0"/>
              <w:spacing w:before="0" w:beforeAutospacing="0" w:after="0" w:afterAutospacing="0"/>
              <w:ind w:left="0" w:right="0"/>
              <w:jc w:val="left"/>
              <w:rPr>
                <w:rFonts w:hint="eastAsia" w:ascii="仿宋" w:hAnsi="仿宋" w:eastAsia="仿宋" w:cs="仿宋"/>
                <w:kern w:val="2"/>
                <w:sz w:val="18"/>
                <w:szCs w:val="18"/>
                <w:highlight w:val="none"/>
                <w:bdr w:val="none" w:color="auto" w:sz="0" w:space="0"/>
              </w:rPr>
            </w:pPr>
            <w:r>
              <w:rPr>
                <w:rFonts w:hint="eastAsia" w:ascii="仿宋" w:hAnsi="仿宋" w:eastAsia="仿宋" w:cs="仿宋"/>
                <w:kern w:val="2"/>
                <w:sz w:val="18"/>
                <w:szCs w:val="18"/>
                <w:highlight w:val="none"/>
                <w:bdr w:val="none" w:color="auto" w:sz="0" w:space="0"/>
                <w:lang w:val="en-US" w:eastAsia="zh-CN" w:bidi="ar"/>
              </w:rPr>
              <w:t>13.</w:t>
            </w:r>
            <w:r>
              <w:rPr>
                <w:rFonts w:hint="eastAsia" w:ascii="仿宋" w:hAnsi="仿宋" w:eastAsia="仿宋" w:cs="仿宋"/>
                <w:kern w:val="2"/>
                <w:sz w:val="18"/>
                <w:szCs w:val="18"/>
                <w:highlight w:val="none"/>
                <w:bdr w:val="none" w:color="auto" w:sz="0" w:space="0"/>
                <w:lang w:val="en-US" w:eastAsia="zh-CN" w:bidi="ar"/>
              </w:rPr>
              <w:tab/>
              <w:t>总谐波失真：&lt;0.003% @+4 dBu；</w:t>
            </w:r>
          </w:p>
        </w:tc>
      </w:tr>
      <w:tr w14:paraId="28646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2204" w:type="dxa"/>
            <w:tcBorders>
              <w:top w:val="nil"/>
              <w:left w:val="single" w:color="auto" w:sz="4" w:space="0"/>
              <w:bottom w:val="single" w:color="auto" w:sz="4" w:space="0"/>
              <w:right w:val="single" w:color="auto" w:sz="4" w:space="0"/>
            </w:tcBorders>
            <w:shd w:val="clear" w:color="auto" w:fill="FFFFFF"/>
            <w:vAlign w:val="center"/>
          </w:tcPr>
          <w:p w14:paraId="28C4BAE4">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2</w:t>
            </w:r>
          </w:p>
        </w:tc>
        <w:tc>
          <w:tcPr>
            <w:tcW w:w="1125" w:type="dxa"/>
            <w:tcBorders>
              <w:top w:val="nil"/>
              <w:left w:val="nil"/>
              <w:bottom w:val="single" w:color="auto" w:sz="4" w:space="0"/>
              <w:right w:val="single" w:color="auto" w:sz="4" w:space="0"/>
            </w:tcBorders>
            <w:shd w:val="clear" w:color="auto" w:fill="FFFFFF"/>
            <w:vAlign w:val="center"/>
          </w:tcPr>
          <w:p w14:paraId="370D9758">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吸顶式全频音箱</w:t>
            </w:r>
          </w:p>
        </w:tc>
        <w:tc>
          <w:tcPr>
            <w:tcW w:w="4967" w:type="dxa"/>
            <w:tcBorders>
              <w:top w:val="nil"/>
              <w:left w:val="nil"/>
              <w:bottom w:val="single" w:color="auto" w:sz="4" w:space="0"/>
              <w:right w:val="single" w:color="auto" w:sz="4" w:space="0"/>
            </w:tcBorders>
            <w:shd w:val="clear" w:color="auto" w:fill="FFFFFF"/>
            <w:vAlign w:val="top"/>
          </w:tcPr>
          <w:p w14:paraId="7DEA956C">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6"/>
                <w:szCs w:val="16"/>
                <w:highlight w:val="none"/>
                <w:bdr w:val="none" w:color="auto" w:sz="0" w:space="0"/>
              </w:rPr>
            </w:pPr>
            <w:r>
              <w:rPr>
                <w:rFonts w:hint="eastAsia" w:ascii="仿宋" w:hAnsi="仿宋" w:eastAsia="仿宋" w:cs="仿宋"/>
                <w:kern w:val="0"/>
                <w:sz w:val="16"/>
                <w:szCs w:val="16"/>
                <w:highlight w:val="none"/>
                <w:bdr w:val="none" w:color="auto" w:sz="0" w:space="0"/>
                <w:lang w:val="en-US" w:eastAsia="zh-CN" w:bidi="ar"/>
              </w:rPr>
              <w:t>1. 扬声器类型：吸顶式8寸全频音箱</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2. 高音单元：≥ 50芯 120磁</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3. 低音单元：≥ 35芯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4. 灵敏度：  101 dB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5. 最大声压级： 120dB</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6. 额定阻抗(</w:t>
            </w:r>
            <w:r>
              <w:rPr>
                <w:rFonts w:hint="default" w:ascii="Calibri" w:hAnsi="Calibri" w:eastAsia="仿宋" w:cs="Calibri"/>
                <w:kern w:val="0"/>
                <w:sz w:val="16"/>
                <w:szCs w:val="16"/>
                <w:highlight w:val="none"/>
                <w:bdr w:val="none" w:color="auto" w:sz="0" w:space="0"/>
                <w:lang w:val="en-US" w:eastAsia="zh-CN" w:bidi="ar"/>
              </w:rPr>
              <w:t>Ω</w:t>
            </w:r>
            <w:r>
              <w:rPr>
                <w:rFonts w:hint="eastAsia" w:ascii="仿宋" w:hAnsi="仿宋" w:eastAsia="仿宋" w:cs="仿宋"/>
                <w:kern w:val="0"/>
                <w:sz w:val="16"/>
                <w:szCs w:val="16"/>
                <w:highlight w:val="none"/>
                <w:bdr w:val="none" w:color="auto" w:sz="0" w:space="0"/>
                <w:lang w:val="en-US" w:eastAsia="zh-CN" w:bidi="ar"/>
              </w:rPr>
              <w:t>)： 8</w:t>
            </w:r>
            <w:r>
              <w:rPr>
                <w:rFonts w:hint="default" w:ascii="Calibri" w:hAnsi="Calibri" w:eastAsia="仿宋" w:cs="Calibri"/>
                <w:kern w:val="0"/>
                <w:sz w:val="16"/>
                <w:szCs w:val="16"/>
                <w:highlight w:val="none"/>
                <w:bdr w:val="none" w:color="auto" w:sz="0" w:space="0"/>
                <w:lang w:val="en-US" w:eastAsia="zh-CN" w:bidi="ar"/>
              </w:rPr>
              <w:t>Ω</w:t>
            </w:r>
            <w:r>
              <w:rPr>
                <w:rFonts w:hint="eastAsia" w:ascii="仿宋" w:hAnsi="仿宋" w:eastAsia="仿宋" w:cs="仿宋"/>
                <w:kern w:val="0"/>
                <w:sz w:val="16"/>
                <w:szCs w:val="16"/>
                <w:highlight w:val="none"/>
                <w:bdr w:val="none" w:color="auto" w:sz="0" w:space="0"/>
                <w:lang w:val="en-US" w:eastAsia="zh-CN" w:bidi="ar"/>
              </w:rPr>
              <w:t xml:space="preserve">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7. 最大输入功率： 400W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8. 额定功率：180W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9. 覆盖角度：  85°* 85°</w:t>
            </w:r>
          </w:p>
        </w:tc>
      </w:tr>
      <w:tr w14:paraId="42BE5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2204" w:type="dxa"/>
            <w:tcBorders>
              <w:top w:val="nil"/>
              <w:left w:val="single" w:color="auto" w:sz="4" w:space="0"/>
              <w:bottom w:val="single" w:color="auto" w:sz="4" w:space="0"/>
              <w:right w:val="single" w:color="auto" w:sz="4" w:space="0"/>
            </w:tcBorders>
            <w:shd w:val="clear" w:color="auto" w:fill="FFFFFF"/>
            <w:vAlign w:val="center"/>
          </w:tcPr>
          <w:p w14:paraId="346BF3CD">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3</w:t>
            </w:r>
          </w:p>
        </w:tc>
        <w:tc>
          <w:tcPr>
            <w:tcW w:w="1125" w:type="dxa"/>
            <w:tcBorders>
              <w:top w:val="nil"/>
              <w:left w:val="nil"/>
              <w:bottom w:val="single" w:color="auto" w:sz="4" w:space="0"/>
              <w:right w:val="single" w:color="auto" w:sz="4" w:space="0"/>
            </w:tcBorders>
            <w:shd w:val="clear" w:color="auto" w:fill="FFFFFF"/>
            <w:vAlign w:val="center"/>
          </w:tcPr>
          <w:p w14:paraId="2DB4AFBC">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专业音频功放</w:t>
            </w:r>
          </w:p>
        </w:tc>
        <w:tc>
          <w:tcPr>
            <w:tcW w:w="4967" w:type="dxa"/>
            <w:tcBorders>
              <w:top w:val="nil"/>
              <w:left w:val="nil"/>
              <w:bottom w:val="single" w:color="auto" w:sz="4" w:space="0"/>
              <w:right w:val="single" w:color="auto" w:sz="4" w:space="0"/>
            </w:tcBorders>
            <w:shd w:val="clear" w:color="auto" w:fill="FFFFFF"/>
            <w:vAlign w:val="top"/>
          </w:tcPr>
          <w:p w14:paraId="7A080E69">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6"/>
                <w:szCs w:val="16"/>
                <w:highlight w:val="none"/>
                <w:bdr w:val="none" w:color="auto" w:sz="0" w:space="0"/>
              </w:rPr>
            </w:pPr>
            <w:r>
              <w:rPr>
                <w:rFonts w:hint="eastAsia" w:ascii="仿宋" w:hAnsi="仿宋" w:eastAsia="仿宋" w:cs="仿宋"/>
                <w:kern w:val="0"/>
                <w:sz w:val="16"/>
                <w:szCs w:val="16"/>
                <w:highlight w:val="none"/>
                <w:bdr w:val="none" w:color="auto" w:sz="0" w:space="0"/>
                <w:lang w:val="en-US" w:eastAsia="zh-CN" w:bidi="ar"/>
              </w:rPr>
              <w:t>1. 配置凤凰级联接口；</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2. 多种输出接口：包括纽崔克接口、旋钮式接线柱；</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3. 配置短路保护按键；</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4. 面板配置重力把手；</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5. RMS(EIAJ)功率:2X600W@8</w:t>
            </w:r>
            <w:r>
              <w:rPr>
                <w:rFonts w:hint="default" w:ascii="Calibri" w:hAnsi="Calibri" w:eastAsia="仿宋" w:cs="Calibri"/>
                <w:kern w:val="0"/>
                <w:sz w:val="16"/>
                <w:szCs w:val="16"/>
                <w:highlight w:val="none"/>
                <w:bdr w:val="none" w:color="auto" w:sz="0" w:space="0"/>
                <w:lang w:val="en-US" w:eastAsia="zh-CN" w:bidi="ar"/>
              </w:rPr>
              <w:t>Ω</w:t>
            </w:r>
            <w:r>
              <w:rPr>
                <w:rFonts w:hint="eastAsia" w:ascii="仿宋" w:hAnsi="仿宋" w:eastAsia="仿宋" w:cs="仿宋"/>
                <w:kern w:val="0"/>
                <w:sz w:val="16"/>
                <w:szCs w:val="16"/>
                <w:highlight w:val="none"/>
                <w:bdr w:val="none" w:color="auto" w:sz="0" w:space="0"/>
                <w:lang w:val="en-US" w:eastAsia="zh-CN" w:bidi="ar"/>
              </w:rPr>
              <w:t>;2X1200W@4</w:t>
            </w:r>
            <w:r>
              <w:rPr>
                <w:rFonts w:hint="default" w:ascii="Calibri" w:hAnsi="Calibri" w:eastAsia="仿宋" w:cs="Calibri"/>
                <w:kern w:val="0"/>
                <w:sz w:val="16"/>
                <w:szCs w:val="16"/>
                <w:highlight w:val="none"/>
                <w:bdr w:val="none" w:color="auto" w:sz="0" w:space="0"/>
                <w:lang w:val="en-US" w:eastAsia="zh-CN" w:bidi="ar"/>
              </w:rPr>
              <w:t>Ω</w:t>
            </w:r>
            <w:r>
              <w:rPr>
                <w:rFonts w:hint="eastAsia" w:ascii="仿宋" w:hAnsi="仿宋" w:eastAsia="仿宋" w:cs="仿宋"/>
                <w:kern w:val="0"/>
                <w:sz w:val="16"/>
                <w:szCs w:val="16"/>
                <w:highlight w:val="none"/>
                <w:bdr w:val="none" w:color="auto" w:sz="0" w:space="0"/>
                <w:lang w:val="en-US" w:eastAsia="zh-CN" w:bidi="ar"/>
              </w:rPr>
              <w:t>; 桥接:1X1200W@8</w:t>
            </w:r>
            <w:r>
              <w:rPr>
                <w:rFonts w:hint="default" w:ascii="Calibri" w:hAnsi="Calibri" w:eastAsia="仿宋" w:cs="Calibri"/>
                <w:kern w:val="0"/>
                <w:sz w:val="16"/>
                <w:szCs w:val="16"/>
                <w:highlight w:val="none"/>
                <w:bdr w:val="none" w:color="auto" w:sz="0" w:space="0"/>
                <w:lang w:val="en-US" w:eastAsia="zh-CN" w:bidi="ar"/>
              </w:rPr>
              <w:t>Ω</w:t>
            </w:r>
            <w:r>
              <w:rPr>
                <w:rFonts w:hint="eastAsia" w:ascii="仿宋" w:hAnsi="仿宋" w:eastAsia="仿宋" w:cs="仿宋"/>
                <w:kern w:val="0"/>
                <w:sz w:val="16"/>
                <w:szCs w:val="16"/>
                <w:highlight w:val="none"/>
                <w:bdr w:val="none" w:color="auto" w:sz="0" w:space="0"/>
                <w:lang w:val="en-US" w:eastAsia="zh-CN" w:bidi="ar"/>
              </w:rPr>
              <w:t>;</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6. 输出连接器：2个-SPEAKON及两对接线柱</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7. 阻尼系数（1KHz）：&gt;500</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8. 失真率：0.5%,20Hz-20KHz</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9. 互调失真：-0.0035</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10. 转换速率：&gt;10V/us</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11. 频率响应：20-20KHz  +0/-1dB</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12. 信噪比：20Hz- 20kHz &gt;100dB</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13. 串扰：At 1KHz   -75dB，At 20KHz   -59dB；</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14. 电平增益：36dB</w:t>
            </w:r>
          </w:p>
        </w:tc>
      </w:tr>
      <w:tr w14:paraId="17E460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2204" w:type="dxa"/>
            <w:tcBorders>
              <w:top w:val="nil"/>
              <w:left w:val="single" w:color="auto" w:sz="4" w:space="0"/>
              <w:bottom w:val="single" w:color="auto" w:sz="4" w:space="0"/>
              <w:right w:val="single" w:color="auto" w:sz="4" w:space="0"/>
            </w:tcBorders>
            <w:shd w:val="clear" w:color="auto" w:fill="FFFFFF"/>
            <w:vAlign w:val="center"/>
          </w:tcPr>
          <w:p w14:paraId="06CF4292">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4</w:t>
            </w:r>
          </w:p>
        </w:tc>
        <w:tc>
          <w:tcPr>
            <w:tcW w:w="1125" w:type="dxa"/>
            <w:tcBorders>
              <w:top w:val="nil"/>
              <w:left w:val="nil"/>
              <w:bottom w:val="single" w:color="auto" w:sz="4" w:space="0"/>
              <w:right w:val="single" w:color="auto" w:sz="4" w:space="0"/>
            </w:tcBorders>
            <w:shd w:val="clear" w:color="auto" w:fill="FFFFFF"/>
            <w:vAlign w:val="center"/>
          </w:tcPr>
          <w:p w14:paraId="3F07188C">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数字音频处理器</w:t>
            </w:r>
          </w:p>
        </w:tc>
        <w:tc>
          <w:tcPr>
            <w:tcW w:w="4967" w:type="dxa"/>
            <w:tcBorders>
              <w:top w:val="nil"/>
              <w:left w:val="nil"/>
              <w:bottom w:val="single" w:color="auto" w:sz="4" w:space="0"/>
              <w:right w:val="single" w:color="auto" w:sz="4" w:space="0"/>
            </w:tcBorders>
            <w:shd w:val="clear" w:color="auto" w:fill="FFFFFF"/>
            <w:vAlign w:val="top"/>
          </w:tcPr>
          <w:p w14:paraId="74CD32A1">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6"/>
                <w:szCs w:val="16"/>
                <w:highlight w:val="none"/>
                <w:bdr w:val="none" w:color="auto" w:sz="0" w:space="0"/>
              </w:rPr>
            </w:pPr>
            <w:r>
              <w:rPr>
                <w:rFonts w:hint="eastAsia" w:ascii="仿宋" w:hAnsi="仿宋" w:eastAsia="仿宋" w:cs="仿宋"/>
                <w:b/>
                <w:bCs/>
                <w:kern w:val="0"/>
                <w:sz w:val="16"/>
                <w:szCs w:val="16"/>
                <w:highlight w:val="none"/>
                <w:bdr w:val="none" w:color="auto" w:sz="0" w:space="0"/>
                <w:lang w:val="en-US" w:eastAsia="zh-CN" w:bidi="ar"/>
              </w:rPr>
              <w:t>功能参数：</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1.单机或PC控制软件均可存储≥12种用户程序；</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2.可通过面板按键来设置密码锁定面板控制功能；</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3.每路输入均有31段GEQ+10段PEQ，输出10段PEQ；</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4.采用2×24 LCD背光显示功能设置，8段LED 显示输入/输出的精确数字电平表，静音及编辑状态；</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5.高/低通滤波器的参数可以独立控制及静音设置；</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6.输出通道可控制增益、压限及选择输入通道信号，并能同时选择多个输出通道关联同步调整所有参数；</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7.采用三级防静电、防雷保护技术，可抗8000V静电，符合GB/T17618-1998国家标准；</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8.内置AC100V~240V国际通用电源及稳压系统；</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9.内置数字音频处理算法：增益、延时、极性、分频、FIR、EQ、混音矩阵、压缩、压限。</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10.配置RS485协议接口，提供1进1出双接口，可以用于连接软件，也可用于中控协议传输。</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b/>
                <w:bCs/>
                <w:kern w:val="0"/>
                <w:sz w:val="16"/>
                <w:szCs w:val="16"/>
                <w:highlight w:val="none"/>
                <w:bdr w:val="none" w:color="auto" w:sz="0" w:space="0"/>
                <w:lang w:val="en-US" w:eastAsia="zh-CN" w:bidi="ar"/>
              </w:rPr>
              <w:t>硬件参数：</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1.输入：≥3路平衡式线路输入，采用标准卡侬接口，平衡接法。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2.输出：≥6路平衡式线路输出，采用标准卡侬接口，平衡接法。</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3.采样率：≥96K</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4.频率响应：20Hz-40kHz (-0.35dB)</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5.总谐波失真：≤0.003%</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6.数/模动态范围(A-计权)：118dB</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7.模/数动态范围(A-计权)：118dB</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8.输入阻抗(平衡式)：20K</w:t>
            </w:r>
            <w:r>
              <w:rPr>
                <w:rFonts w:hint="default" w:ascii="Calibri" w:hAnsi="Calibri" w:eastAsia="仿宋" w:cs="Calibri"/>
                <w:kern w:val="0"/>
                <w:sz w:val="16"/>
                <w:szCs w:val="16"/>
                <w:highlight w:val="none"/>
                <w:bdr w:val="none" w:color="auto" w:sz="0" w:space="0"/>
                <w:lang w:val="en-US" w:eastAsia="zh-CN" w:bidi="ar"/>
              </w:rPr>
              <w:t>Ω</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9.最大输出阻抗（平衡式)：100</w:t>
            </w:r>
            <w:r>
              <w:rPr>
                <w:rFonts w:hint="default" w:ascii="Calibri" w:hAnsi="Calibri" w:eastAsia="仿宋" w:cs="Calibri"/>
                <w:kern w:val="0"/>
                <w:sz w:val="16"/>
                <w:szCs w:val="16"/>
                <w:highlight w:val="none"/>
                <w:bdr w:val="none" w:color="auto" w:sz="0" w:space="0"/>
                <w:lang w:val="en-US" w:eastAsia="zh-CN" w:bidi="ar"/>
              </w:rPr>
              <w:t>Ω</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10.本底噪声：≤-95dBu（A计权）</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11.共模抑制比：60dB</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12.串扰：≤ -95dB</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13.信噪比：≥ 113dB</w:t>
            </w:r>
          </w:p>
        </w:tc>
      </w:tr>
      <w:tr w14:paraId="3FCE5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2204" w:type="dxa"/>
            <w:tcBorders>
              <w:top w:val="nil"/>
              <w:left w:val="single" w:color="auto" w:sz="4" w:space="0"/>
              <w:bottom w:val="single" w:color="auto" w:sz="4" w:space="0"/>
              <w:right w:val="single" w:color="auto" w:sz="4" w:space="0"/>
            </w:tcBorders>
            <w:shd w:val="clear" w:color="auto" w:fill="FFFFFF"/>
            <w:vAlign w:val="center"/>
          </w:tcPr>
          <w:p w14:paraId="100FFC51">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5</w:t>
            </w:r>
          </w:p>
        </w:tc>
        <w:tc>
          <w:tcPr>
            <w:tcW w:w="1125" w:type="dxa"/>
            <w:tcBorders>
              <w:top w:val="nil"/>
              <w:left w:val="nil"/>
              <w:bottom w:val="single" w:color="auto" w:sz="4" w:space="0"/>
              <w:right w:val="single" w:color="auto" w:sz="4" w:space="0"/>
            </w:tcBorders>
            <w:shd w:val="clear" w:color="auto" w:fill="FFFFFF"/>
            <w:vAlign w:val="center"/>
          </w:tcPr>
          <w:p w14:paraId="07656EB5">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手持式无线话筒</w:t>
            </w:r>
          </w:p>
        </w:tc>
        <w:tc>
          <w:tcPr>
            <w:tcW w:w="4967" w:type="dxa"/>
            <w:tcBorders>
              <w:top w:val="nil"/>
              <w:left w:val="nil"/>
              <w:bottom w:val="single" w:color="auto" w:sz="4" w:space="0"/>
              <w:right w:val="single" w:color="auto" w:sz="4" w:space="0"/>
            </w:tcBorders>
            <w:shd w:val="clear" w:color="auto" w:fill="FFFFFF"/>
            <w:vAlign w:val="top"/>
          </w:tcPr>
          <w:p w14:paraId="7CA3CF5A">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6"/>
                <w:szCs w:val="16"/>
                <w:highlight w:val="none"/>
                <w:bdr w:val="none" w:color="auto" w:sz="0" w:space="0"/>
              </w:rPr>
            </w:pPr>
            <w:r>
              <w:rPr>
                <w:rFonts w:hint="eastAsia" w:ascii="仿宋" w:hAnsi="仿宋" w:eastAsia="仿宋" w:cs="仿宋"/>
                <w:kern w:val="0"/>
                <w:sz w:val="16"/>
                <w:szCs w:val="16"/>
                <w:highlight w:val="none"/>
                <w:bdr w:val="none" w:color="auto" w:sz="0" w:space="0"/>
                <w:lang w:val="en-US" w:eastAsia="zh-CN" w:bidi="ar"/>
              </w:rPr>
              <w:t xml:space="preserve">1. 载波频率：  UHF740MHz-790MHz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2. 倍频方式：  锁相环合成频率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3. 频道数  ：  200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4. 频带宽度：  60MHz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5. 动态范围：  ＞100dB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6. 谐波失真：  ＜ 1％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7. 频率响应：  40Hz-50KHz±3dB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8. 音频输出：  0-400Mv(8dBu max)</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9. 双话手持式话筒+1台接收机设计。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10.真分集式接收电路设计。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11.高频声表面滤波器。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12.二次变频的高频电路设计。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13. 语音压缩扩展电路。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14.高增益天线，有效开阔使用距离可达100米完备的输入输出接口。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15. 在同一系统内任何一支话筒与任何一台接收机都可对上频，多套设备可在同一场合使用。</w:t>
            </w:r>
          </w:p>
        </w:tc>
      </w:tr>
      <w:tr w14:paraId="28C8B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2204" w:type="dxa"/>
            <w:tcBorders>
              <w:top w:val="nil"/>
              <w:left w:val="single" w:color="auto" w:sz="4" w:space="0"/>
              <w:bottom w:val="single" w:color="auto" w:sz="4" w:space="0"/>
              <w:right w:val="single" w:color="auto" w:sz="4" w:space="0"/>
            </w:tcBorders>
            <w:shd w:val="clear" w:color="auto" w:fill="FFFFFF"/>
            <w:vAlign w:val="center"/>
          </w:tcPr>
          <w:p w14:paraId="33C89BAF">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6</w:t>
            </w:r>
          </w:p>
        </w:tc>
        <w:tc>
          <w:tcPr>
            <w:tcW w:w="1125" w:type="dxa"/>
            <w:tcBorders>
              <w:top w:val="nil"/>
              <w:left w:val="nil"/>
              <w:bottom w:val="single" w:color="auto" w:sz="4" w:space="0"/>
              <w:right w:val="single" w:color="auto" w:sz="4" w:space="0"/>
            </w:tcBorders>
            <w:shd w:val="clear" w:color="auto" w:fill="FFFFFF"/>
            <w:vAlign w:val="center"/>
          </w:tcPr>
          <w:p w14:paraId="2EE72768">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头戴无线话筒</w:t>
            </w:r>
          </w:p>
        </w:tc>
        <w:tc>
          <w:tcPr>
            <w:tcW w:w="4967" w:type="dxa"/>
            <w:tcBorders>
              <w:top w:val="nil"/>
              <w:left w:val="nil"/>
              <w:bottom w:val="single" w:color="auto" w:sz="4" w:space="0"/>
              <w:right w:val="single" w:color="auto" w:sz="4" w:space="0"/>
            </w:tcBorders>
            <w:shd w:val="clear" w:color="auto" w:fill="FFFFFF"/>
            <w:vAlign w:val="top"/>
          </w:tcPr>
          <w:p w14:paraId="778E0572">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6"/>
                <w:szCs w:val="16"/>
                <w:highlight w:val="none"/>
                <w:bdr w:val="none" w:color="auto" w:sz="0" w:space="0"/>
              </w:rPr>
            </w:pPr>
            <w:r>
              <w:rPr>
                <w:rFonts w:hint="eastAsia" w:ascii="仿宋" w:hAnsi="仿宋" w:eastAsia="仿宋" w:cs="仿宋"/>
                <w:kern w:val="0"/>
                <w:sz w:val="16"/>
                <w:szCs w:val="16"/>
                <w:highlight w:val="none"/>
                <w:bdr w:val="none" w:color="auto" w:sz="0" w:space="0"/>
                <w:lang w:val="en-US" w:eastAsia="zh-CN" w:bidi="ar"/>
              </w:rPr>
              <w:t xml:space="preserve">1. 载波频率：  UHF740MHz-790MHz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2. 倍频方式：  锁相环合成频率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3. 频道数  ：  200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4. 频带宽度：  60MHz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5. 动态范围：  ＞100dB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6. 谐波失真：  ＜ 1％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7. 频率响应：  40Hz-50KHz±3dB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8. 音频输出：  0-400Mv(8dBu max)</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9. 双话头戴式话筒+1台接收机设计。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10.真分集式接收电路设计。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11.高频声表面滤波器。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12.二次变频的高频电路设计。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13. 语音压缩扩展电路。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14.高增益天线，有效开阔使用距离可达100米完备的输入输出接口。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15.在同一系统内任何一支话筒与任何一台接收机都可对上频，多套设备可在同一场合使用。</w:t>
            </w:r>
          </w:p>
        </w:tc>
      </w:tr>
      <w:tr w14:paraId="27F12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2204" w:type="dxa"/>
            <w:tcBorders>
              <w:top w:val="nil"/>
              <w:left w:val="single" w:color="auto" w:sz="4" w:space="0"/>
              <w:bottom w:val="single" w:color="auto" w:sz="4" w:space="0"/>
              <w:right w:val="single" w:color="auto" w:sz="4" w:space="0"/>
            </w:tcBorders>
            <w:shd w:val="clear" w:color="auto" w:fill="FFFFFF"/>
            <w:vAlign w:val="center"/>
          </w:tcPr>
          <w:p w14:paraId="3CB9D9B0">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7</w:t>
            </w:r>
          </w:p>
        </w:tc>
        <w:tc>
          <w:tcPr>
            <w:tcW w:w="1125" w:type="dxa"/>
            <w:tcBorders>
              <w:top w:val="nil"/>
              <w:left w:val="nil"/>
              <w:bottom w:val="single" w:color="auto" w:sz="4" w:space="0"/>
              <w:right w:val="single" w:color="auto" w:sz="4" w:space="0"/>
            </w:tcBorders>
            <w:shd w:val="clear" w:color="auto" w:fill="FFFFFF"/>
            <w:vAlign w:val="center"/>
          </w:tcPr>
          <w:p w14:paraId="3D939576">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电源控制器</w:t>
            </w:r>
          </w:p>
        </w:tc>
        <w:tc>
          <w:tcPr>
            <w:tcW w:w="4967" w:type="dxa"/>
            <w:tcBorders>
              <w:top w:val="nil"/>
              <w:left w:val="nil"/>
              <w:bottom w:val="single" w:color="auto" w:sz="4" w:space="0"/>
              <w:right w:val="single" w:color="auto" w:sz="4" w:space="0"/>
            </w:tcBorders>
            <w:shd w:val="clear" w:color="auto" w:fill="FFFFFF"/>
            <w:vAlign w:val="top"/>
          </w:tcPr>
          <w:p w14:paraId="54FC7E8F">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6"/>
                <w:szCs w:val="16"/>
                <w:highlight w:val="none"/>
                <w:bdr w:val="none" w:color="auto" w:sz="0" w:space="0"/>
              </w:rPr>
            </w:pPr>
            <w:r>
              <w:rPr>
                <w:rFonts w:hint="eastAsia" w:ascii="仿宋" w:hAnsi="仿宋" w:eastAsia="仿宋" w:cs="仿宋"/>
                <w:kern w:val="0"/>
                <w:sz w:val="16"/>
                <w:szCs w:val="16"/>
                <w:highlight w:val="none"/>
                <w:bdr w:val="none" w:color="auto" w:sz="0" w:space="0"/>
                <w:lang w:val="en-US" w:eastAsia="zh-CN" w:bidi="ar"/>
              </w:rPr>
              <w:t>1.具备≥8路独立大功率受控电源输出，单路最大电流可达30A；</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2.具备≥2路常开电源输出接口、方便给常用电源设备供电；</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3.装备128×64 LCD显示屏，支持电源指示，8路独立继电器工作状态指示；</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4.采用多功能电源插座，兼容国际、美标、欧标等多种规格二芯电源插头，无需另加转换插头；</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5.内置光电隔离模块及国际通用电源及稳压系统，保证电压在不稳定的情况下安全、稳定使用；</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6.采用三级防静电、防雷保护技术，可抗8000V静电，符合GB/T17618-1998国家标准；</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7.国际标准设计，可固定安装在标准19英寸机柜上；</w:t>
            </w:r>
          </w:p>
        </w:tc>
      </w:tr>
      <w:tr w14:paraId="18142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2204" w:type="dxa"/>
            <w:tcBorders>
              <w:top w:val="nil"/>
              <w:left w:val="single" w:color="auto" w:sz="4" w:space="0"/>
              <w:bottom w:val="single" w:color="auto" w:sz="4" w:space="0"/>
              <w:right w:val="single" w:color="auto" w:sz="4" w:space="0"/>
            </w:tcBorders>
            <w:shd w:val="clear" w:color="auto" w:fill="FFFFFF"/>
            <w:vAlign w:val="center"/>
          </w:tcPr>
          <w:p w14:paraId="7F933800">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8</w:t>
            </w:r>
          </w:p>
        </w:tc>
        <w:tc>
          <w:tcPr>
            <w:tcW w:w="1125" w:type="dxa"/>
            <w:tcBorders>
              <w:top w:val="nil"/>
              <w:left w:val="nil"/>
              <w:bottom w:val="single" w:color="auto" w:sz="4" w:space="0"/>
              <w:right w:val="single" w:color="auto" w:sz="4" w:space="0"/>
            </w:tcBorders>
            <w:shd w:val="clear" w:color="auto" w:fill="FFFFFF"/>
            <w:vAlign w:val="center"/>
          </w:tcPr>
          <w:p w14:paraId="1D675BF6">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设备机柜</w:t>
            </w:r>
          </w:p>
        </w:tc>
        <w:tc>
          <w:tcPr>
            <w:tcW w:w="4967" w:type="dxa"/>
            <w:tcBorders>
              <w:top w:val="nil"/>
              <w:left w:val="nil"/>
              <w:bottom w:val="single" w:color="auto" w:sz="4" w:space="0"/>
              <w:right w:val="single" w:color="auto" w:sz="4" w:space="0"/>
            </w:tcBorders>
            <w:shd w:val="clear" w:color="auto" w:fill="FFFFFF"/>
            <w:vAlign w:val="top"/>
          </w:tcPr>
          <w:p w14:paraId="567D9BEB">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6"/>
                <w:szCs w:val="16"/>
                <w:highlight w:val="none"/>
                <w:bdr w:val="none" w:color="auto" w:sz="0" w:space="0"/>
              </w:rPr>
            </w:pPr>
            <w:r>
              <w:rPr>
                <w:rFonts w:hint="eastAsia" w:ascii="仿宋" w:hAnsi="仿宋" w:eastAsia="仿宋" w:cs="仿宋"/>
                <w:kern w:val="0"/>
                <w:sz w:val="16"/>
                <w:szCs w:val="16"/>
                <w:highlight w:val="none"/>
                <w:bdr w:val="none" w:color="auto" w:sz="0" w:space="0"/>
                <w:lang w:val="en-US" w:eastAsia="zh-CN" w:bidi="ar"/>
              </w:rPr>
              <w:t>600*600*2000mm专用机柜</w:t>
            </w:r>
          </w:p>
        </w:tc>
      </w:tr>
    </w:tbl>
    <w:p w14:paraId="785BBA77">
      <w:pPr>
        <w:keepNext w:val="0"/>
        <w:keepLines w:val="0"/>
        <w:widowControl w:val="0"/>
        <w:suppressLineNumbers w:val="0"/>
        <w:spacing w:before="0" w:beforeAutospacing="0" w:after="0" w:afterAutospacing="0" w:line="360" w:lineRule="auto"/>
        <w:ind w:left="0" w:right="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lang w:val="en-US" w:eastAsia="zh-CN" w:bidi="ar"/>
        </w:rPr>
        <w:t xml:space="preserve"> </w:t>
      </w:r>
    </w:p>
    <w:p w14:paraId="4B536D31">
      <w:pPr>
        <w:pStyle w:val="4"/>
        <w:keepNext w:val="0"/>
        <w:keepLines w:val="0"/>
        <w:widowControl/>
        <w:numPr>
          <w:ilvl w:val="2"/>
          <w:numId w:val="1"/>
        </w:numPr>
        <w:suppressLineNumbers w:val="0"/>
        <w:ind w:left="720" w:hanging="720"/>
        <w:rPr>
          <w:rFonts w:hint="eastAsia" w:ascii="等线" w:hAnsi="等线" w:eastAsia="仿宋" w:cs="仿宋"/>
          <w:b/>
          <w:bCs/>
          <w:kern w:val="2"/>
          <w:sz w:val="32"/>
          <w:szCs w:val="32"/>
          <w:highlight w:val="none"/>
        </w:rPr>
      </w:pPr>
      <w:r>
        <w:rPr>
          <w:rFonts w:hint="eastAsia" w:ascii="仿宋" w:hAnsi="仿宋" w:eastAsia="仿宋" w:cs="仿宋"/>
          <w:b/>
          <w:bCs/>
          <w:kern w:val="2"/>
          <w:sz w:val="32"/>
          <w:szCs w:val="32"/>
          <w:highlight w:val="none"/>
        </w:rPr>
        <w:t>学校</w:t>
      </w:r>
      <w:r>
        <w:rPr>
          <w:rFonts w:hint="eastAsia" w:ascii="等线" w:hAnsi="等线" w:eastAsia="等线" w:cs="等线"/>
          <w:b/>
          <w:bCs/>
          <w:kern w:val="2"/>
          <w:sz w:val="32"/>
          <w:szCs w:val="32"/>
          <w:highlight w:val="none"/>
        </w:rPr>
        <w:t>3</w:t>
      </w:r>
      <w:r>
        <w:rPr>
          <w:rFonts w:hint="eastAsia" w:ascii="仿宋" w:hAnsi="仿宋" w:eastAsia="仿宋" w:cs="仿宋"/>
          <w:b/>
          <w:bCs/>
          <w:kern w:val="2"/>
          <w:sz w:val="32"/>
          <w:szCs w:val="32"/>
          <w:highlight w:val="none"/>
        </w:rPr>
        <w:t>采购设备技术参数</w:t>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2812"/>
        <w:gridCol w:w="1756"/>
        <w:gridCol w:w="3728"/>
      </w:tblGrid>
      <w:tr w14:paraId="42ACE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812" w:type="dxa"/>
            <w:tcBorders>
              <w:top w:val="single" w:color="auto" w:sz="4" w:space="0"/>
              <w:left w:val="single" w:color="auto" w:sz="4" w:space="0"/>
              <w:bottom w:val="single" w:color="auto" w:sz="4" w:space="0"/>
              <w:right w:val="single" w:color="auto" w:sz="4" w:space="0"/>
            </w:tcBorders>
            <w:shd w:val="clear" w:color="auto" w:fill="C4D79B"/>
            <w:vAlign w:val="center"/>
          </w:tcPr>
          <w:p w14:paraId="1F183FFC">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b/>
                <w:bCs/>
                <w:color w:val="000000"/>
                <w:kern w:val="0"/>
                <w:sz w:val="22"/>
                <w:szCs w:val="22"/>
                <w:highlight w:val="none"/>
                <w:bdr w:val="none" w:color="auto" w:sz="0" w:space="0"/>
              </w:rPr>
            </w:pPr>
            <w:r>
              <w:rPr>
                <w:rFonts w:hint="eastAsia" w:ascii="仿宋" w:hAnsi="仿宋" w:eastAsia="仿宋" w:cs="仿宋"/>
                <w:b/>
                <w:bCs/>
                <w:color w:val="000000"/>
                <w:kern w:val="0"/>
                <w:sz w:val="22"/>
                <w:szCs w:val="22"/>
                <w:highlight w:val="none"/>
                <w:bdr w:val="none" w:color="auto" w:sz="0" w:space="0"/>
                <w:lang w:val="en-US" w:eastAsia="zh-CN" w:bidi="ar"/>
              </w:rPr>
              <w:t>学校3</w:t>
            </w:r>
          </w:p>
        </w:tc>
        <w:tc>
          <w:tcPr>
            <w:tcW w:w="1756" w:type="dxa"/>
            <w:tcBorders>
              <w:top w:val="single" w:color="auto" w:sz="4" w:space="0"/>
              <w:left w:val="nil"/>
              <w:bottom w:val="single" w:color="auto" w:sz="4" w:space="0"/>
              <w:right w:val="single" w:color="auto" w:sz="4" w:space="0"/>
            </w:tcBorders>
            <w:shd w:val="clear" w:color="auto" w:fill="C4D79B"/>
            <w:vAlign w:val="center"/>
          </w:tcPr>
          <w:p w14:paraId="3C2F1B67">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c>
          <w:tcPr>
            <w:tcW w:w="3728" w:type="dxa"/>
            <w:tcBorders>
              <w:top w:val="single" w:color="auto" w:sz="4" w:space="0"/>
              <w:left w:val="nil"/>
              <w:bottom w:val="single" w:color="auto" w:sz="4" w:space="0"/>
              <w:right w:val="single" w:color="auto" w:sz="4" w:space="0"/>
            </w:tcBorders>
            <w:shd w:val="clear" w:color="auto" w:fill="C4D79B"/>
            <w:vAlign w:val="center"/>
          </w:tcPr>
          <w:p w14:paraId="7B99F280">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r>
      <w:tr w14:paraId="781A4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2812" w:type="dxa"/>
            <w:tcBorders>
              <w:top w:val="nil"/>
              <w:left w:val="single" w:color="auto" w:sz="4" w:space="0"/>
              <w:bottom w:val="single" w:color="auto" w:sz="4" w:space="0"/>
              <w:right w:val="single" w:color="auto" w:sz="4" w:space="0"/>
            </w:tcBorders>
            <w:shd w:val="clear" w:color="auto" w:fill="FFFFFF"/>
            <w:vAlign w:val="center"/>
          </w:tcPr>
          <w:p w14:paraId="3798C6C9">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序号</w:t>
            </w:r>
          </w:p>
        </w:tc>
        <w:tc>
          <w:tcPr>
            <w:tcW w:w="1756" w:type="dxa"/>
            <w:tcBorders>
              <w:top w:val="nil"/>
              <w:left w:val="nil"/>
              <w:bottom w:val="single" w:color="auto" w:sz="4" w:space="0"/>
              <w:right w:val="single" w:color="auto" w:sz="4" w:space="0"/>
            </w:tcBorders>
            <w:shd w:val="clear" w:color="auto" w:fill="FFFFFF"/>
            <w:vAlign w:val="center"/>
          </w:tcPr>
          <w:p w14:paraId="09D34F94">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名称</w:t>
            </w:r>
          </w:p>
        </w:tc>
        <w:tc>
          <w:tcPr>
            <w:tcW w:w="3728" w:type="dxa"/>
            <w:tcBorders>
              <w:top w:val="nil"/>
              <w:left w:val="nil"/>
              <w:bottom w:val="single" w:color="auto" w:sz="4" w:space="0"/>
              <w:right w:val="single" w:color="auto" w:sz="4" w:space="0"/>
            </w:tcBorders>
            <w:shd w:val="clear" w:color="auto" w:fill="FFFFFF"/>
            <w:vAlign w:val="center"/>
          </w:tcPr>
          <w:p w14:paraId="597E0BBB">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技术参数要求</w:t>
            </w:r>
          </w:p>
        </w:tc>
      </w:tr>
      <w:tr w14:paraId="3D774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2812" w:type="dxa"/>
            <w:tcBorders>
              <w:top w:val="nil"/>
              <w:left w:val="single" w:color="auto" w:sz="4" w:space="0"/>
              <w:bottom w:val="single" w:color="auto" w:sz="4" w:space="0"/>
              <w:right w:val="single" w:color="auto" w:sz="4" w:space="0"/>
            </w:tcBorders>
            <w:shd w:val="clear" w:color="auto" w:fill="FFFFFF"/>
            <w:vAlign w:val="center"/>
          </w:tcPr>
          <w:p w14:paraId="0AFA1F67">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b/>
                <w:bCs/>
                <w:color w:val="000000"/>
                <w:kern w:val="0"/>
                <w:sz w:val="22"/>
                <w:szCs w:val="22"/>
                <w:highlight w:val="none"/>
                <w:bdr w:val="none" w:color="auto" w:sz="0" w:space="0"/>
              </w:rPr>
            </w:pPr>
            <w:r>
              <w:rPr>
                <w:rFonts w:hint="eastAsia" w:ascii="仿宋" w:hAnsi="仿宋" w:eastAsia="仿宋" w:cs="仿宋"/>
                <w:b/>
                <w:bCs/>
                <w:color w:val="000000"/>
                <w:kern w:val="0"/>
                <w:sz w:val="22"/>
                <w:szCs w:val="22"/>
                <w:highlight w:val="none"/>
                <w:bdr w:val="none" w:color="auto" w:sz="0" w:space="0"/>
                <w:lang w:val="en-US" w:eastAsia="zh-CN" w:bidi="ar"/>
              </w:rPr>
              <w:t>活动室多媒体设备（2间）</w:t>
            </w:r>
          </w:p>
        </w:tc>
        <w:tc>
          <w:tcPr>
            <w:tcW w:w="1756" w:type="dxa"/>
            <w:tcBorders>
              <w:top w:val="nil"/>
              <w:left w:val="nil"/>
              <w:bottom w:val="single" w:color="auto" w:sz="4" w:space="0"/>
              <w:right w:val="single" w:color="auto" w:sz="4" w:space="0"/>
            </w:tcBorders>
            <w:shd w:val="clear" w:color="auto" w:fill="FFFFFF"/>
            <w:vAlign w:val="center"/>
          </w:tcPr>
          <w:p w14:paraId="4E012722">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c>
          <w:tcPr>
            <w:tcW w:w="3728" w:type="dxa"/>
            <w:tcBorders>
              <w:top w:val="nil"/>
              <w:left w:val="nil"/>
              <w:bottom w:val="single" w:color="auto" w:sz="4" w:space="0"/>
              <w:right w:val="single" w:color="auto" w:sz="4" w:space="0"/>
            </w:tcBorders>
            <w:shd w:val="clear"/>
            <w:vAlign w:val="center"/>
          </w:tcPr>
          <w:p w14:paraId="57A39CD8">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r>
      <w:tr w14:paraId="14FF0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2812" w:type="dxa"/>
            <w:tcBorders>
              <w:top w:val="nil"/>
              <w:left w:val="single" w:color="auto" w:sz="4" w:space="0"/>
              <w:bottom w:val="single" w:color="auto" w:sz="4" w:space="0"/>
              <w:right w:val="single" w:color="auto" w:sz="4" w:space="0"/>
            </w:tcBorders>
            <w:shd w:val="clear" w:color="auto" w:fill="FFFFFF"/>
            <w:vAlign w:val="center"/>
          </w:tcPr>
          <w:p w14:paraId="6BCC47B3">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w:t>
            </w:r>
          </w:p>
        </w:tc>
        <w:tc>
          <w:tcPr>
            <w:tcW w:w="1756" w:type="dxa"/>
            <w:tcBorders>
              <w:top w:val="nil"/>
              <w:left w:val="nil"/>
              <w:bottom w:val="single" w:color="auto" w:sz="4" w:space="0"/>
              <w:right w:val="single" w:color="auto" w:sz="4" w:space="0"/>
            </w:tcBorders>
            <w:shd w:val="clear" w:color="auto" w:fill="FFFFFF"/>
            <w:vAlign w:val="bottom"/>
          </w:tcPr>
          <w:p w14:paraId="18FC10EE">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12路调音台</w:t>
            </w:r>
          </w:p>
        </w:tc>
        <w:tc>
          <w:tcPr>
            <w:tcW w:w="3728" w:type="dxa"/>
            <w:tcBorders>
              <w:top w:val="nil"/>
              <w:left w:val="nil"/>
              <w:bottom w:val="single" w:color="auto" w:sz="4" w:space="0"/>
              <w:right w:val="single" w:color="auto" w:sz="4" w:space="0"/>
            </w:tcBorders>
            <w:shd w:val="clear" w:color="auto" w:fill="FFFFFF"/>
            <w:vAlign w:val="top"/>
          </w:tcPr>
          <w:p w14:paraId="497DBD96">
            <w:pPr>
              <w:keepNext w:val="0"/>
              <w:keepLines w:val="0"/>
              <w:widowControl w:val="0"/>
              <w:suppressLineNumbers w:val="0"/>
              <w:spacing w:before="0" w:beforeAutospacing="0" w:after="0" w:afterAutospacing="0"/>
              <w:ind w:left="0" w:right="0"/>
              <w:jc w:val="left"/>
              <w:rPr>
                <w:rFonts w:hint="eastAsia" w:ascii="仿宋" w:hAnsi="仿宋" w:eastAsia="仿宋" w:cs="仿宋"/>
                <w:kern w:val="2"/>
                <w:sz w:val="18"/>
                <w:szCs w:val="18"/>
                <w:highlight w:val="none"/>
                <w:bdr w:val="none" w:color="auto" w:sz="0" w:space="0"/>
              </w:rPr>
            </w:pPr>
            <w:r>
              <w:rPr>
                <w:rFonts w:hint="eastAsia" w:ascii="仿宋" w:hAnsi="仿宋" w:eastAsia="仿宋" w:cs="仿宋"/>
                <w:kern w:val="2"/>
                <w:sz w:val="18"/>
                <w:szCs w:val="18"/>
                <w:highlight w:val="none"/>
                <w:bdr w:val="none" w:color="auto" w:sz="0" w:space="0"/>
                <w:lang w:val="en-US" w:eastAsia="zh-CN" w:bidi="ar"/>
              </w:rPr>
              <w:t>1.</w:t>
            </w:r>
            <w:r>
              <w:rPr>
                <w:rFonts w:hint="eastAsia" w:ascii="仿宋" w:hAnsi="仿宋" w:eastAsia="仿宋" w:cs="仿宋"/>
                <w:kern w:val="2"/>
                <w:sz w:val="18"/>
                <w:szCs w:val="18"/>
                <w:highlight w:val="none"/>
                <w:bdr w:val="none" w:color="auto" w:sz="0" w:space="0"/>
                <w:lang w:val="en-US" w:eastAsia="zh-CN" w:bidi="ar"/>
              </w:rPr>
              <w:tab/>
              <w:t>机柜安装，附带机柜安装支架；</w:t>
            </w:r>
          </w:p>
          <w:p w14:paraId="40781914">
            <w:pPr>
              <w:keepNext w:val="0"/>
              <w:keepLines w:val="0"/>
              <w:widowControl w:val="0"/>
              <w:suppressLineNumbers w:val="0"/>
              <w:spacing w:before="0" w:beforeAutospacing="0" w:after="0" w:afterAutospacing="0"/>
              <w:ind w:left="0" w:right="0"/>
              <w:jc w:val="left"/>
              <w:rPr>
                <w:rFonts w:hint="eastAsia" w:ascii="仿宋" w:hAnsi="仿宋" w:eastAsia="仿宋" w:cs="仿宋"/>
                <w:kern w:val="2"/>
                <w:sz w:val="18"/>
                <w:szCs w:val="18"/>
                <w:highlight w:val="none"/>
                <w:bdr w:val="none" w:color="auto" w:sz="0" w:space="0"/>
              </w:rPr>
            </w:pPr>
            <w:r>
              <w:rPr>
                <w:rFonts w:hint="eastAsia" w:ascii="仿宋" w:hAnsi="仿宋" w:eastAsia="仿宋" w:cs="仿宋"/>
                <w:kern w:val="2"/>
                <w:sz w:val="18"/>
                <w:szCs w:val="18"/>
                <w:highlight w:val="none"/>
                <w:bdr w:val="none" w:color="auto" w:sz="0" w:space="0"/>
                <w:lang w:val="en-US" w:eastAsia="zh-CN" w:bidi="ar"/>
              </w:rPr>
              <w:t>2.</w:t>
            </w:r>
            <w:r>
              <w:rPr>
                <w:rFonts w:hint="eastAsia" w:ascii="仿宋" w:hAnsi="仿宋" w:eastAsia="仿宋" w:cs="仿宋"/>
                <w:kern w:val="2"/>
                <w:sz w:val="18"/>
                <w:szCs w:val="18"/>
                <w:highlight w:val="none"/>
                <w:bdr w:val="none" w:color="auto" w:sz="0" w:space="0"/>
                <w:lang w:val="en-US" w:eastAsia="zh-CN" w:bidi="ar"/>
              </w:rPr>
              <w:tab/>
              <w:t>≥99种模式数字效果器；</w:t>
            </w:r>
          </w:p>
          <w:p w14:paraId="409C801B">
            <w:pPr>
              <w:keepNext w:val="0"/>
              <w:keepLines w:val="0"/>
              <w:widowControl w:val="0"/>
              <w:suppressLineNumbers w:val="0"/>
              <w:spacing w:before="0" w:beforeAutospacing="0" w:after="0" w:afterAutospacing="0"/>
              <w:ind w:left="0" w:right="0"/>
              <w:jc w:val="left"/>
              <w:rPr>
                <w:rFonts w:hint="eastAsia" w:ascii="仿宋" w:hAnsi="仿宋" w:eastAsia="仿宋" w:cs="仿宋"/>
                <w:kern w:val="2"/>
                <w:sz w:val="18"/>
                <w:szCs w:val="18"/>
                <w:highlight w:val="none"/>
                <w:bdr w:val="none" w:color="auto" w:sz="0" w:space="0"/>
              </w:rPr>
            </w:pPr>
            <w:r>
              <w:rPr>
                <w:rFonts w:hint="eastAsia" w:ascii="仿宋" w:hAnsi="仿宋" w:eastAsia="仿宋" w:cs="仿宋"/>
                <w:kern w:val="2"/>
                <w:sz w:val="18"/>
                <w:szCs w:val="18"/>
                <w:highlight w:val="none"/>
                <w:bdr w:val="none" w:color="auto" w:sz="0" w:space="0"/>
                <w:lang w:val="en-US" w:eastAsia="zh-CN" w:bidi="ar"/>
              </w:rPr>
              <w:t>3.</w:t>
            </w:r>
            <w:r>
              <w:rPr>
                <w:rFonts w:hint="eastAsia" w:ascii="仿宋" w:hAnsi="仿宋" w:eastAsia="仿宋" w:cs="仿宋"/>
                <w:kern w:val="2"/>
                <w:sz w:val="18"/>
                <w:szCs w:val="18"/>
                <w:highlight w:val="none"/>
                <w:bdr w:val="none" w:color="auto" w:sz="0" w:space="0"/>
                <w:lang w:val="en-US" w:eastAsia="zh-CN" w:bidi="ar"/>
              </w:rPr>
              <w:tab/>
              <w:t>旋钮式电位器降低零件磨损；</w:t>
            </w:r>
          </w:p>
          <w:p w14:paraId="58AC0445">
            <w:pPr>
              <w:keepNext w:val="0"/>
              <w:keepLines w:val="0"/>
              <w:widowControl w:val="0"/>
              <w:suppressLineNumbers w:val="0"/>
              <w:spacing w:before="0" w:beforeAutospacing="0" w:after="0" w:afterAutospacing="0"/>
              <w:ind w:left="0" w:right="0"/>
              <w:jc w:val="left"/>
              <w:rPr>
                <w:rFonts w:hint="eastAsia" w:ascii="仿宋" w:hAnsi="仿宋" w:eastAsia="仿宋" w:cs="仿宋"/>
                <w:kern w:val="2"/>
                <w:sz w:val="18"/>
                <w:szCs w:val="18"/>
                <w:highlight w:val="none"/>
                <w:bdr w:val="none" w:color="auto" w:sz="0" w:space="0"/>
              </w:rPr>
            </w:pPr>
            <w:r>
              <w:rPr>
                <w:rFonts w:hint="eastAsia" w:ascii="仿宋" w:hAnsi="仿宋" w:eastAsia="仿宋" w:cs="仿宋"/>
                <w:kern w:val="2"/>
                <w:sz w:val="18"/>
                <w:szCs w:val="18"/>
                <w:highlight w:val="none"/>
                <w:bdr w:val="none" w:color="auto" w:sz="0" w:space="0"/>
                <w:lang w:val="en-US" w:eastAsia="zh-CN" w:bidi="ar"/>
              </w:rPr>
              <w:t>4.</w:t>
            </w:r>
            <w:r>
              <w:rPr>
                <w:rFonts w:hint="eastAsia" w:ascii="仿宋" w:hAnsi="仿宋" w:eastAsia="仿宋" w:cs="仿宋"/>
                <w:kern w:val="2"/>
                <w:sz w:val="18"/>
                <w:szCs w:val="18"/>
                <w:highlight w:val="none"/>
                <w:bdr w:val="none" w:color="auto" w:sz="0" w:space="0"/>
                <w:lang w:val="en-US" w:eastAsia="zh-CN" w:bidi="ar"/>
              </w:rPr>
              <w:tab/>
              <w:t>≥3段EQ；</w:t>
            </w:r>
          </w:p>
          <w:p w14:paraId="365248E8">
            <w:pPr>
              <w:keepNext w:val="0"/>
              <w:keepLines w:val="0"/>
              <w:widowControl w:val="0"/>
              <w:suppressLineNumbers w:val="0"/>
              <w:spacing w:before="0" w:beforeAutospacing="0" w:after="0" w:afterAutospacing="0"/>
              <w:ind w:left="0" w:right="0"/>
              <w:jc w:val="left"/>
              <w:rPr>
                <w:rFonts w:hint="eastAsia" w:ascii="仿宋" w:hAnsi="仿宋" w:eastAsia="仿宋" w:cs="仿宋"/>
                <w:kern w:val="2"/>
                <w:sz w:val="18"/>
                <w:szCs w:val="18"/>
                <w:highlight w:val="none"/>
                <w:bdr w:val="none" w:color="auto" w:sz="0" w:space="0"/>
              </w:rPr>
            </w:pPr>
            <w:r>
              <w:rPr>
                <w:rFonts w:hint="eastAsia" w:ascii="仿宋" w:hAnsi="仿宋" w:eastAsia="仿宋" w:cs="仿宋"/>
                <w:kern w:val="2"/>
                <w:sz w:val="18"/>
                <w:szCs w:val="18"/>
                <w:highlight w:val="none"/>
                <w:bdr w:val="none" w:color="auto" w:sz="0" w:space="0"/>
                <w:lang w:val="en-US" w:eastAsia="zh-CN" w:bidi="ar"/>
              </w:rPr>
              <w:t>5.</w:t>
            </w:r>
            <w:r>
              <w:rPr>
                <w:rFonts w:hint="eastAsia" w:ascii="仿宋" w:hAnsi="仿宋" w:eastAsia="仿宋" w:cs="仿宋"/>
                <w:kern w:val="2"/>
                <w:sz w:val="18"/>
                <w:szCs w:val="18"/>
                <w:highlight w:val="none"/>
                <w:bdr w:val="none" w:color="auto" w:sz="0" w:space="0"/>
                <w:lang w:val="en-US" w:eastAsia="zh-CN" w:bidi="ar"/>
              </w:rPr>
              <w:tab/>
              <w:t>≥1个立体AUX回送，并可将讯号送至AUX1；</w:t>
            </w:r>
          </w:p>
          <w:p w14:paraId="4DD0EC40">
            <w:pPr>
              <w:keepNext w:val="0"/>
              <w:keepLines w:val="0"/>
              <w:widowControl w:val="0"/>
              <w:suppressLineNumbers w:val="0"/>
              <w:spacing w:before="0" w:beforeAutospacing="0" w:after="0" w:afterAutospacing="0"/>
              <w:ind w:left="0" w:right="0"/>
              <w:jc w:val="left"/>
              <w:rPr>
                <w:rFonts w:hint="eastAsia" w:ascii="仿宋" w:hAnsi="仿宋" w:eastAsia="仿宋" w:cs="仿宋"/>
                <w:kern w:val="2"/>
                <w:sz w:val="18"/>
                <w:szCs w:val="18"/>
                <w:highlight w:val="none"/>
                <w:bdr w:val="none" w:color="auto" w:sz="0" w:space="0"/>
              </w:rPr>
            </w:pPr>
            <w:r>
              <w:rPr>
                <w:rFonts w:hint="eastAsia" w:ascii="仿宋" w:hAnsi="仿宋" w:eastAsia="仿宋" w:cs="仿宋"/>
                <w:kern w:val="2"/>
                <w:sz w:val="18"/>
                <w:szCs w:val="18"/>
                <w:highlight w:val="none"/>
                <w:bdr w:val="none" w:color="auto" w:sz="0" w:space="0"/>
                <w:lang w:val="en-US" w:eastAsia="zh-CN" w:bidi="ar"/>
              </w:rPr>
              <w:t>6.</w:t>
            </w:r>
            <w:r>
              <w:rPr>
                <w:rFonts w:hint="eastAsia" w:ascii="仿宋" w:hAnsi="仿宋" w:eastAsia="仿宋" w:cs="仿宋"/>
                <w:kern w:val="2"/>
                <w:sz w:val="18"/>
                <w:szCs w:val="18"/>
                <w:highlight w:val="none"/>
                <w:bdr w:val="none" w:color="auto" w:sz="0" w:space="0"/>
                <w:lang w:val="en-US" w:eastAsia="zh-CN" w:bidi="ar"/>
              </w:rPr>
              <w:tab/>
              <w:t>具备分离开关的录音机输入/输出</w:t>
            </w:r>
          </w:p>
          <w:p w14:paraId="3984B971">
            <w:pPr>
              <w:keepNext w:val="0"/>
              <w:keepLines w:val="0"/>
              <w:widowControl w:val="0"/>
              <w:suppressLineNumbers w:val="0"/>
              <w:spacing w:before="0" w:beforeAutospacing="0" w:after="0" w:afterAutospacing="0"/>
              <w:ind w:left="0" w:right="0"/>
              <w:jc w:val="left"/>
              <w:rPr>
                <w:rFonts w:hint="eastAsia" w:ascii="仿宋" w:hAnsi="仿宋" w:eastAsia="仿宋" w:cs="仿宋"/>
                <w:kern w:val="2"/>
                <w:sz w:val="18"/>
                <w:szCs w:val="18"/>
                <w:highlight w:val="none"/>
                <w:bdr w:val="none" w:color="auto" w:sz="0" w:space="0"/>
              </w:rPr>
            </w:pPr>
            <w:r>
              <w:rPr>
                <w:rFonts w:hint="eastAsia" w:ascii="仿宋" w:hAnsi="仿宋" w:eastAsia="仿宋" w:cs="仿宋"/>
                <w:kern w:val="2"/>
                <w:sz w:val="18"/>
                <w:szCs w:val="18"/>
                <w:highlight w:val="none"/>
                <w:bdr w:val="none" w:color="auto" w:sz="0" w:space="0"/>
                <w:lang w:val="en-US" w:eastAsia="zh-CN" w:bidi="ar"/>
              </w:rPr>
              <w:t>7.</w:t>
            </w:r>
            <w:r>
              <w:rPr>
                <w:rFonts w:hint="eastAsia" w:ascii="仿宋" w:hAnsi="仿宋" w:eastAsia="仿宋" w:cs="仿宋"/>
                <w:kern w:val="2"/>
                <w:sz w:val="18"/>
                <w:szCs w:val="18"/>
                <w:highlight w:val="none"/>
                <w:bdr w:val="none" w:color="auto" w:sz="0" w:space="0"/>
                <w:lang w:val="en-US" w:eastAsia="zh-CN" w:bidi="ar"/>
              </w:rPr>
              <w:tab/>
              <w:t>附高通滤波器（低切），截止点75Hz-18dB/Oct；</w:t>
            </w:r>
          </w:p>
          <w:p w14:paraId="0D4604FA">
            <w:pPr>
              <w:keepNext w:val="0"/>
              <w:keepLines w:val="0"/>
              <w:widowControl w:val="0"/>
              <w:suppressLineNumbers w:val="0"/>
              <w:spacing w:before="0" w:beforeAutospacing="0" w:after="0" w:afterAutospacing="0"/>
              <w:ind w:left="0" w:right="0"/>
              <w:jc w:val="left"/>
              <w:rPr>
                <w:rFonts w:hint="eastAsia" w:ascii="仿宋" w:hAnsi="仿宋" w:eastAsia="仿宋" w:cs="仿宋"/>
                <w:kern w:val="2"/>
                <w:sz w:val="18"/>
                <w:szCs w:val="18"/>
                <w:highlight w:val="none"/>
                <w:bdr w:val="none" w:color="auto" w:sz="0" w:space="0"/>
              </w:rPr>
            </w:pPr>
            <w:r>
              <w:rPr>
                <w:rFonts w:hint="eastAsia" w:ascii="仿宋" w:hAnsi="仿宋" w:eastAsia="仿宋" w:cs="仿宋"/>
                <w:kern w:val="2"/>
                <w:sz w:val="18"/>
                <w:szCs w:val="18"/>
                <w:highlight w:val="none"/>
                <w:bdr w:val="none" w:color="auto" w:sz="0" w:space="0"/>
                <w:lang w:val="en-US" w:eastAsia="zh-CN" w:bidi="ar"/>
              </w:rPr>
              <w:t>8.</w:t>
            </w:r>
            <w:r>
              <w:rPr>
                <w:rFonts w:hint="eastAsia" w:ascii="仿宋" w:hAnsi="仿宋" w:eastAsia="仿宋" w:cs="仿宋"/>
                <w:kern w:val="2"/>
                <w:sz w:val="18"/>
                <w:szCs w:val="18"/>
                <w:highlight w:val="none"/>
                <w:bdr w:val="none" w:color="auto" w:sz="0" w:space="0"/>
                <w:lang w:val="en-US" w:eastAsia="zh-CN" w:bidi="ar"/>
              </w:rPr>
              <w:tab/>
              <w:t>≥4路平衡镀金XLR＋4个6.3mm平衡MIC输入；</w:t>
            </w:r>
          </w:p>
          <w:p w14:paraId="2FB8ECF8">
            <w:pPr>
              <w:keepNext w:val="0"/>
              <w:keepLines w:val="0"/>
              <w:widowControl w:val="0"/>
              <w:suppressLineNumbers w:val="0"/>
              <w:spacing w:before="0" w:beforeAutospacing="0" w:after="0" w:afterAutospacing="0"/>
              <w:ind w:left="0" w:right="0"/>
              <w:jc w:val="left"/>
              <w:rPr>
                <w:rFonts w:hint="eastAsia" w:ascii="仿宋" w:hAnsi="仿宋" w:eastAsia="仿宋" w:cs="仿宋"/>
                <w:kern w:val="2"/>
                <w:sz w:val="18"/>
                <w:szCs w:val="18"/>
                <w:highlight w:val="none"/>
                <w:bdr w:val="none" w:color="auto" w:sz="0" w:space="0"/>
              </w:rPr>
            </w:pPr>
            <w:r>
              <w:rPr>
                <w:rFonts w:hint="eastAsia" w:ascii="仿宋" w:hAnsi="仿宋" w:eastAsia="仿宋" w:cs="仿宋"/>
                <w:kern w:val="2"/>
                <w:sz w:val="18"/>
                <w:szCs w:val="18"/>
                <w:highlight w:val="none"/>
                <w:bdr w:val="none" w:color="auto" w:sz="0" w:space="0"/>
                <w:lang w:val="en-US" w:eastAsia="zh-CN" w:bidi="ar"/>
              </w:rPr>
              <w:t>9.</w:t>
            </w:r>
            <w:r>
              <w:rPr>
                <w:rFonts w:hint="eastAsia" w:ascii="仿宋" w:hAnsi="仿宋" w:eastAsia="仿宋" w:cs="仿宋"/>
                <w:kern w:val="2"/>
                <w:sz w:val="18"/>
                <w:szCs w:val="18"/>
                <w:highlight w:val="none"/>
                <w:bdr w:val="none" w:color="auto" w:sz="0" w:space="0"/>
                <w:lang w:val="en-US" w:eastAsia="zh-CN" w:bidi="ar"/>
              </w:rPr>
              <w:tab/>
              <w:t>单声/麦克风输入通道上具备增益；</w:t>
            </w:r>
          </w:p>
          <w:p w14:paraId="40AEB060">
            <w:pPr>
              <w:keepNext w:val="0"/>
              <w:keepLines w:val="0"/>
              <w:widowControl w:val="0"/>
              <w:suppressLineNumbers w:val="0"/>
              <w:spacing w:before="0" w:beforeAutospacing="0" w:after="0" w:afterAutospacing="0"/>
              <w:ind w:left="0" w:right="0"/>
              <w:jc w:val="left"/>
              <w:rPr>
                <w:rFonts w:hint="eastAsia" w:ascii="仿宋" w:hAnsi="仿宋" w:eastAsia="仿宋" w:cs="仿宋"/>
                <w:kern w:val="2"/>
                <w:sz w:val="18"/>
                <w:szCs w:val="18"/>
                <w:highlight w:val="none"/>
                <w:bdr w:val="none" w:color="auto" w:sz="0" w:space="0"/>
              </w:rPr>
            </w:pPr>
            <w:r>
              <w:rPr>
                <w:rFonts w:hint="eastAsia" w:ascii="仿宋" w:hAnsi="仿宋" w:eastAsia="仿宋" w:cs="仿宋"/>
                <w:kern w:val="2"/>
                <w:sz w:val="18"/>
                <w:szCs w:val="18"/>
                <w:highlight w:val="none"/>
                <w:bdr w:val="none" w:color="auto" w:sz="0" w:space="0"/>
                <w:lang w:val="en-US" w:eastAsia="zh-CN" w:bidi="ar"/>
              </w:rPr>
              <w:t>10.</w:t>
            </w:r>
            <w:r>
              <w:rPr>
                <w:rFonts w:hint="eastAsia" w:ascii="仿宋" w:hAnsi="仿宋" w:eastAsia="仿宋" w:cs="仿宋"/>
                <w:kern w:val="2"/>
                <w:sz w:val="18"/>
                <w:szCs w:val="18"/>
                <w:highlight w:val="none"/>
                <w:bdr w:val="none" w:color="auto" w:sz="0" w:space="0"/>
                <w:lang w:val="en-US" w:eastAsia="zh-CN" w:bidi="ar"/>
              </w:rPr>
              <w:tab/>
              <w:t>幻象电源：48V；</w:t>
            </w:r>
          </w:p>
          <w:p w14:paraId="57EFC7B0">
            <w:pPr>
              <w:keepNext w:val="0"/>
              <w:keepLines w:val="0"/>
              <w:widowControl w:val="0"/>
              <w:suppressLineNumbers w:val="0"/>
              <w:spacing w:before="0" w:beforeAutospacing="0" w:after="0" w:afterAutospacing="0"/>
              <w:ind w:left="0" w:right="0"/>
              <w:jc w:val="left"/>
              <w:rPr>
                <w:rFonts w:hint="eastAsia" w:ascii="仿宋" w:hAnsi="仿宋" w:eastAsia="仿宋" w:cs="仿宋"/>
                <w:kern w:val="2"/>
                <w:sz w:val="18"/>
                <w:szCs w:val="18"/>
                <w:highlight w:val="none"/>
                <w:bdr w:val="none" w:color="auto" w:sz="0" w:space="0"/>
              </w:rPr>
            </w:pPr>
            <w:r>
              <w:rPr>
                <w:rFonts w:hint="eastAsia" w:ascii="仿宋" w:hAnsi="仿宋" w:eastAsia="仿宋" w:cs="仿宋"/>
                <w:kern w:val="2"/>
                <w:sz w:val="18"/>
                <w:szCs w:val="18"/>
                <w:highlight w:val="none"/>
                <w:bdr w:val="none" w:color="auto" w:sz="0" w:space="0"/>
                <w:lang w:val="en-US" w:eastAsia="zh-CN" w:bidi="ar"/>
              </w:rPr>
              <w:t>11.</w:t>
            </w:r>
            <w:r>
              <w:rPr>
                <w:rFonts w:hint="eastAsia" w:ascii="仿宋" w:hAnsi="仿宋" w:eastAsia="仿宋" w:cs="仿宋"/>
                <w:kern w:val="2"/>
                <w:sz w:val="18"/>
                <w:szCs w:val="18"/>
                <w:highlight w:val="none"/>
                <w:bdr w:val="none" w:color="auto" w:sz="0" w:space="0"/>
                <w:lang w:val="en-US" w:eastAsia="zh-CN" w:bidi="ar"/>
              </w:rPr>
              <w:tab/>
              <w:t>≥8个平衡式6.3mm立体声输入通道；</w:t>
            </w:r>
          </w:p>
          <w:p w14:paraId="59C8E81D">
            <w:pPr>
              <w:keepNext w:val="0"/>
              <w:keepLines w:val="0"/>
              <w:widowControl w:val="0"/>
              <w:suppressLineNumbers w:val="0"/>
              <w:spacing w:before="0" w:beforeAutospacing="0" w:after="0" w:afterAutospacing="0"/>
              <w:ind w:left="0" w:right="0"/>
              <w:jc w:val="left"/>
              <w:rPr>
                <w:rFonts w:hint="eastAsia" w:ascii="仿宋" w:hAnsi="仿宋" w:eastAsia="仿宋" w:cs="仿宋"/>
                <w:kern w:val="2"/>
                <w:sz w:val="18"/>
                <w:szCs w:val="18"/>
                <w:highlight w:val="none"/>
                <w:bdr w:val="none" w:color="auto" w:sz="0" w:space="0"/>
              </w:rPr>
            </w:pPr>
            <w:r>
              <w:rPr>
                <w:rFonts w:hint="eastAsia" w:ascii="仿宋" w:hAnsi="仿宋" w:eastAsia="仿宋" w:cs="仿宋"/>
                <w:kern w:val="2"/>
                <w:sz w:val="18"/>
                <w:szCs w:val="18"/>
                <w:highlight w:val="none"/>
                <w:bdr w:val="none" w:color="auto" w:sz="0" w:space="0"/>
                <w:lang w:val="en-US" w:eastAsia="zh-CN" w:bidi="ar"/>
              </w:rPr>
              <w:t>12.</w:t>
            </w:r>
            <w:r>
              <w:rPr>
                <w:rFonts w:hint="eastAsia" w:ascii="仿宋" w:hAnsi="仿宋" w:eastAsia="仿宋" w:cs="仿宋"/>
                <w:kern w:val="2"/>
                <w:sz w:val="18"/>
                <w:szCs w:val="18"/>
                <w:highlight w:val="none"/>
                <w:bdr w:val="none" w:color="auto" w:sz="0" w:space="0"/>
                <w:lang w:val="en-US" w:eastAsia="zh-CN" w:bidi="ar"/>
              </w:rPr>
              <w:tab/>
              <w:t>频响范围：10Hz——130KHz；</w:t>
            </w:r>
          </w:p>
          <w:p w14:paraId="43C8549A">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6"/>
                <w:szCs w:val="16"/>
                <w:highlight w:val="none"/>
                <w:bdr w:val="none" w:color="auto" w:sz="0" w:space="0"/>
              </w:rPr>
            </w:pPr>
            <w:r>
              <w:rPr>
                <w:rFonts w:hint="eastAsia" w:ascii="仿宋" w:hAnsi="仿宋" w:eastAsia="仿宋" w:cs="仿宋"/>
                <w:kern w:val="2"/>
                <w:sz w:val="18"/>
                <w:szCs w:val="18"/>
                <w:highlight w:val="none"/>
                <w:bdr w:val="none" w:color="auto" w:sz="0" w:space="0"/>
                <w:lang w:val="en-US" w:eastAsia="zh-CN" w:bidi="ar"/>
              </w:rPr>
              <w:t>13.</w:t>
            </w:r>
            <w:r>
              <w:rPr>
                <w:rFonts w:hint="eastAsia" w:ascii="仿宋" w:hAnsi="仿宋" w:eastAsia="仿宋" w:cs="仿宋"/>
                <w:kern w:val="2"/>
                <w:sz w:val="18"/>
                <w:szCs w:val="18"/>
                <w:highlight w:val="none"/>
                <w:bdr w:val="none" w:color="auto" w:sz="0" w:space="0"/>
                <w:lang w:val="en-US" w:eastAsia="zh-CN" w:bidi="ar"/>
              </w:rPr>
              <w:tab/>
              <w:t>总谐波失真：&lt;0.003% @+4 dBu；</w:t>
            </w:r>
          </w:p>
        </w:tc>
      </w:tr>
      <w:tr w14:paraId="301B90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2812" w:type="dxa"/>
            <w:tcBorders>
              <w:top w:val="nil"/>
              <w:left w:val="single" w:color="auto" w:sz="4" w:space="0"/>
              <w:bottom w:val="single" w:color="auto" w:sz="4" w:space="0"/>
              <w:right w:val="single" w:color="auto" w:sz="4" w:space="0"/>
            </w:tcBorders>
            <w:shd w:val="clear" w:color="auto" w:fill="FFFFFF"/>
            <w:vAlign w:val="center"/>
          </w:tcPr>
          <w:p w14:paraId="677F4086">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2</w:t>
            </w:r>
          </w:p>
        </w:tc>
        <w:tc>
          <w:tcPr>
            <w:tcW w:w="1756" w:type="dxa"/>
            <w:tcBorders>
              <w:top w:val="nil"/>
              <w:left w:val="nil"/>
              <w:bottom w:val="single" w:color="auto" w:sz="4" w:space="0"/>
              <w:right w:val="single" w:color="auto" w:sz="4" w:space="0"/>
            </w:tcBorders>
            <w:shd w:val="clear" w:color="auto" w:fill="FFFFFF"/>
            <w:vAlign w:val="bottom"/>
          </w:tcPr>
          <w:p w14:paraId="3566CCA1">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吸顶式全频音箱</w:t>
            </w:r>
          </w:p>
        </w:tc>
        <w:tc>
          <w:tcPr>
            <w:tcW w:w="3728" w:type="dxa"/>
            <w:tcBorders>
              <w:top w:val="nil"/>
              <w:left w:val="nil"/>
              <w:bottom w:val="single" w:color="auto" w:sz="4" w:space="0"/>
              <w:right w:val="single" w:color="auto" w:sz="4" w:space="0"/>
            </w:tcBorders>
            <w:shd w:val="clear" w:color="auto" w:fill="FFFFFF"/>
            <w:vAlign w:val="top"/>
          </w:tcPr>
          <w:p w14:paraId="41996B8C">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6"/>
                <w:szCs w:val="16"/>
                <w:highlight w:val="none"/>
                <w:bdr w:val="none" w:color="auto" w:sz="0" w:space="0"/>
              </w:rPr>
            </w:pPr>
            <w:r>
              <w:rPr>
                <w:rFonts w:hint="eastAsia" w:ascii="仿宋" w:hAnsi="仿宋" w:eastAsia="仿宋" w:cs="仿宋"/>
                <w:kern w:val="0"/>
                <w:sz w:val="16"/>
                <w:szCs w:val="16"/>
                <w:highlight w:val="none"/>
                <w:bdr w:val="none" w:color="auto" w:sz="0" w:space="0"/>
                <w:lang w:val="en-US" w:eastAsia="zh-CN" w:bidi="ar"/>
              </w:rPr>
              <w:t>1. 扬声器类型：吸顶式8寸全频音箱</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2. 高音单元：≥ 50芯 120磁</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3. 低音单元： ≥35芯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4. 灵敏度：  ≥101 dB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5. 最大声压级：≥ 120dB</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6. 额定阻抗(</w:t>
            </w:r>
            <w:r>
              <w:rPr>
                <w:rFonts w:hint="default" w:ascii="Calibri" w:hAnsi="Calibri" w:eastAsia="仿宋" w:cs="Calibri"/>
                <w:kern w:val="0"/>
                <w:sz w:val="16"/>
                <w:szCs w:val="16"/>
                <w:highlight w:val="none"/>
                <w:bdr w:val="none" w:color="auto" w:sz="0" w:space="0"/>
                <w:lang w:val="en-US" w:eastAsia="zh-CN" w:bidi="ar"/>
              </w:rPr>
              <w:t>Ω</w:t>
            </w:r>
            <w:r>
              <w:rPr>
                <w:rFonts w:hint="eastAsia" w:ascii="仿宋" w:hAnsi="仿宋" w:eastAsia="仿宋" w:cs="仿宋"/>
                <w:kern w:val="0"/>
                <w:sz w:val="16"/>
                <w:szCs w:val="16"/>
                <w:highlight w:val="none"/>
                <w:bdr w:val="none" w:color="auto" w:sz="0" w:space="0"/>
                <w:lang w:val="en-US" w:eastAsia="zh-CN" w:bidi="ar"/>
              </w:rPr>
              <w:t>)： 8</w:t>
            </w:r>
            <w:r>
              <w:rPr>
                <w:rFonts w:hint="default" w:ascii="Calibri" w:hAnsi="Calibri" w:eastAsia="仿宋" w:cs="Calibri"/>
                <w:kern w:val="0"/>
                <w:sz w:val="16"/>
                <w:szCs w:val="16"/>
                <w:highlight w:val="none"/>
                <w:bdr w:val="none" w:color="auto" w:sz="0" w:space="0"/>
                <w:lang w:val="en-US" w:eastAsia="zh-CN" w:bidi="ar"/>
              </w:rPr>
              <w:t>Ω</w:t>
            </w:r>
            <w:r>
              <w:rPr>
                <w:rFonts w:hint="eastAsia" w:ascii="仿宋" w:hAnsi="仿宋" w:eastAsia="仿宋" w:cs="仿宋"/>
                <w:kern w:val="0"/>
                <w:sz w:val="16"/>
                <w:szCs w:val="16"/>
                <w:highlight w:val="none"/>
                <w:bdr w:val="none" w:color="auto" w:sz="0" w:space="0"/>
                <w:lang w:val="en-US" w:eastAsia="zh-CN" w:bidi="ar"/>
              </w:rPr>
              <w:t xml:space="preserve">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7. 最大输入功率： ≥400W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9. 覆盖角度：  ≥85°* 85°</w:t>
            </w:r>
          </w:p>
        </w:tc>
      </w:tr>
      <w:tr w14:paraId="5E7F3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2812" w:type="dxa"/>
            <w:tcBorders>
              <w:top w:val="nil"/>
              <w:left w:val="single" w:color="auto" w:sz="4" w:space="0"/>
              <w:bottom w:val="single" w:color="auto" w:sz="4" w:space="0"/>
              <w:right w:val="single" w:color="auto" w:sz="4" w:space="0"/>
            </w:tcBorders>
            <w:shd w:val="clear" w:color="auto" w:fill="FFFFFF"/>
            <w:vAlign w:val="center"/>
          </w:tcPr>
          <w:p w14:paraId="5B662BBC">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3</w:t>
            </w:r>
          </w:p>
        </w:tc>
        <w:tc>
          <w:tcPr>
            <w:tcW w:w="1756" w:type="dxa"/>
            <w:tcBorders>
              <w:top w:val="nil"/>
              <w:left w:val="nil"/>
              <w:bottom w:val="single" w:color="auto" w:sz="4" w:space="0"/>
              <w:right w:val="single" w:color="auto" w:sz="4" w:space="0"/>
            </w:tcBorders>
            <w:shd w:val="clear" w:color="auto" w:fill="FFFFFF"/>
            <w:vAlign w:val="bottom"/>
          </w:tcPr>
          <w:p w14:paraId="4B7736E9">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专业音频功放</w:t>
            </w:r>
          </w:p>
        </w:tc>
        <w:tc>
          <w:tcPr>
            <w:tcW w:w="3728" w:type="dxa"/>
            <w:tcBorders>
              <w:top w:val="nil"/>
              <w:left w:val="nil"/>
              <w:bottom w:val="single" w:color="auto" w:sz="4" w:space="0"/>
              <w:right w:val="single" w:color="auto" w:sz="4" w:space="0"/>
            </w:tcBorders>
            <w:shd w:val="clear" w:color="auto" w:fill="FFFFFF"/>
            <w:vAlign w:val="top"/>
          </w:tcPr>
          <w:p w14:paraId="6DC55407">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6"/>
                <w:szCs w:val="16"/>
                <w:highlight w:val="none"/>
                <w:bdr w:val="none" w:color="auto" w:sz="0" w:space="0"/>
              </w:rPr>
            </w:pPr>
            <w:r>
              <w:rPr>
                <w:rFonts w:hint="eastAsia" w:ascii="仿宋" w:hAnsi="仿宋" w:eastAsia="仿宋" w:cs="仿宋"/>
                <w:kern w:val="0"/>
                <w:sz w:val="16"/>
                <w:szCs w:val="16"/>
                <w:highlight w:val="none"/>
                <w:bdr w:val="none" w:color="auto" w:sz="0" w:space="0"/>
                <w:lang w:val="en-US" w:eastAsia="zh-CN" w:bidi="ar"/>
              </w:rPr>
              <w:t>1. 配置凤凰级联接口；</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2. 多种输出接口：包括纽崔克接口、旋钮式接线柱；</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3. 配置短路保护按键；</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4. 面板配置重力把手；</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5. RMS(EIAJ)功率:2X600W@8</w:t>
            </w:r>
            <w:r>
              <w:rPr>
                <w:rFonts w:hint="default" w:ascii="Calibri" w:hAnsi="Calibri" w:eastAsia="仿宋" w:cs="Calibri"/>
                <w:kern w:val="0"/>
                <w:sz w:val="16"/>
                <w:szCs w:val="16"/>
                <w:highlight w:val="none"/>
                <w:bdr w:val="none" w:color="auto" w:sz="0" w:space="0"/>
                <w:lang w:val="en-US" w:eastAsia="zh-CN" w:bidi="ar"/>
              </w:rPr>
              <w:t>Ω</w:t>
            </w:r>
            <w:r>
              <w:rPr>
                <w:rFonts w:hint="eastAsia" w:ascii="仿宋" w:hAnsi="仿宋" w:eastAsia="仿宋" w:cs="仿宋"/>
                <w:kern w:val="0"/>
                <w:sz w:val="16"/>
                <w:szCs w:val="16"/>
                <w:highlight w:val="none"/>
                <w:bdr w:val="none" w:color="auto" w:sz="0" w:space="0"/>
                <w:lang w:val="en-US" w:eastAsia="zh-CN" w:bidi="ar"/>
              </w:rPr>
              <w:t>;2X1200W@4</w:t>
            </w:r>
            <w:r>
              <w:rPr>
                <w:rFonts w:hint="default" w:ascii="Calibri" w:hAnsi="Calibri" w:eastAsia="仿宋" w:cs="Calibri"/>
                <w:kern w:val="0"/>
                <w:sz w:val="16"/>
                <w:szCs w:val="16"/>
                <w:highlight w:val="none"/>
                <w:bdr w:val="none" w:color="auto" w:sz="0" w:space="0"/>
                <w:lang w:val="en-US" w:eastAsia="zh-CN" w:bidi="ar"/>
              </w:rPr>
              <w:t>Ω</w:t>
            </w:r>
            <w:r>
              <w:rPr>
                <w:rFonts w:hint="eastAsia" w:ascii="仿宋" w:hAnsi="仿宋" w:eastAsia="仿宋" w:cs="仿宋"/>
                <w:kern w:val="0"/>
                <w:sz w:val="16"/>
                <w:szCs w:val="16"/>
                <w:highlight w:val="none"/>
                <w:bdr w:val="none" w:color="auto" w:sz="0" w:space="0"/>
                <w:lang w:val="en-US" w:eastAsia="zh-CN" w:bidi="ar"/>
              </w:rPr>
              <w:t>; 桥接:1X1200W@8</w:t>
            </w:r>
            <w:r>
              <w:rPr>
                <w:rFonts w:hint="default" w:ascii="Calibri" w:hAnsi="Calibri" w:eastAsia="仿宋" w:cs="Calibri"/>
                <w:kern w:val="0"/>
                <w:sz w:val="16"/>
                <w:szCs w:val="16"/>
                <w:highlight w:val="none"/>
                <w:bdr w:val="none" w:color="auto" w:sz="0" w:space="0"/>
                <w:lang w:val="en-US" w:eastAsia="zh-CN" w:bidi="ar"/>
              </w:rPr>
              <w:t>Ω</w:t>
            </w:r>
            <w:r>
              <w:rPr>
                <w:rFonts w:hint="eastAsia" w:ascii="仿宋" w:hAnsi="仿宋" w:eastAsia="仿宋" w:cs="仿宋"/>
                <w:kern w:val="0"/>
                <w:sz w:val="16"/>
                <w:szCs w:val="16"/>
                <w:highlight w:val="none"/>
                <w:bdr w:val="none" w:color="auto" w:sz="0" w:space="0"/>
                <w:lang w:val="en-US" w:eastAsia="zh-CN" w:bidi="ar"/>
              </w:rPr>
              <w:t>;</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6. 输出连接器：2个-SPEAKON及两对接线柱</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7. 阻尼系数（1KHz）：&gt;500</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8. 失真率：0.5%,20Hz-20KHz</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9. 互调失真：-0.0035</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10. 转换速率：&gt;10V/us</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11. 频率响应：20-20KHz  +0/-1dB</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12. 信噪比：20Hz- 20kHz &gt;100dB</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13. 串扰：At 1KHz   -75dB，At 20KHz   -59dB；</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14. 电平增益：36dB</w:t>
            </w:r>
          </w:p>
        </w:tc>
      </w:tr>
      <w:tr w14:paraId="72F593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2812" w:type="dxa"/>
            <w:tcBorders>
              <w:top w:val="nil"/>
              <w:left w:val="single" w:color="auto" w:sz="4" w:space="0"/>
              <w:bottom w:val="single" w:color="auto" w:sz="4" w:space="0"/>
              <w:right w:val="single" w:color="auto" w:sz="4" w:space="0"/>
            </w:tcBorders>
            <w:shd w:val="clear" w:color="auto" w:fill="FFFFFF"/>
            <w:vAlign w:val="center"/>
          </w:tcPr>
          <w:p w14:paraId="0E9C4D2C">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4</w:t>
            </w:r>
          </w:p>
        </w:tc>
        <w:tc>
          <w:tcPr>
            <w:tcW w:w="1756" w:type="dxa"/>
            <w:tcBorders>
              <w:top w:val="nil"/>
              <w:left w:val="nil"/>
              <w:bottom w:val="single" w:color="auto" w:sz="4" w:space="0"/>
              <w:right w:val="single" w:color="auto" w:sz="4" w:space="0"/>
            </w:tcBorders>
            <w:shd w:val="clear" w:color="auto" w:fill="FFFFFF"/>
            <w:vAlign w:val="bottom"/>
          </w:tcPr>
          <w:p w14:paraId="415E01AF">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数字音频处理器</w:t>
            </w:r>
          </w:p>
        </w:tc>
        <w:tc>
          <w:tcPr>
            <w:tcW w:w="3728" w:type="dxa"/>
            <w:tcBorders>
              <w:top w:val="nil"/>
              <w:left w:val="nil"/>
              <w:bottom w:val="single" w:color="auto" w:sz="4" w:space="0"/>
              <w:right w:val="single" w:color="auto" w:sz="4" w:space="0"/>
            </w:tcBorders>
            <w:shd w:val="clear" w:color="auto" w:fill="FFFFFF"/>
            <w:vAlign w:val="top"/>
          </w:tcPr>
          <w:p w14:paraId="75A1ED12">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6"/>
                <w:szCs w:val="16"/>
                <w:highlight w:val="none"/>
                <w:bdr w:val="none" w:color="auto" w:sz="0" w:space="0"/>
              </w:rPr>
            </w:pPr>
            <w:r>
              <w:rPr>
                <w:rFonts w:hint="eastAsia" w:ascii="仿宋" w:hAnsi="仿宋" w:eastAsia="仿宋" w:cs="仿宋"/>
                <w:b/>
                <w:bCs/>
                <w:kern w:val="0"/>
                <w:sz w:val="16"/>
                <w:szCs w:val="16"/>
                <w:highlight w:val="none"/>
                <w:bdr w:val="none" w:color="auto" w:sz="0" w:space="0"/>
                <w:lang w:val="en-US" w:eastAsia="zh-CN" w:bidi="ar"/>
              </w:rPr>
              <w:t>功能参数：</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1.单机或PC控制软件均可存储≥12种用户程序；</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2.可通过面板按键来设置密码锁定面板控制功能；</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3.每路输入均有31段GEQ+10段PEQ，输出10段PEQ；</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4.采用2×24 LCD背光显示功能设置，8段LED 显示输入/输出的精确数字电平表，静音及编辑状态；</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5.高/低通滤波器的参数可以独立控制及静音设置；</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6.输出通道可控制增益、压限及选择输入通道信号，并能同时选择多个输出通道关联同步调整所有参数；</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7.采用三级防静电、防雷保护技术，可抗8000V静电，符合GB/T17618-1998国家标准；</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8.内置AC100V~240V国际通用电源及稳压系统；</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9.内置数字音频处理算法：增益、延时、极性、分频、FIR、EQ、混音矩阵、压缩、压限。</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10.配置RS485协议接口，提供1进1出双接口，可以用于连接软件，也可用于中控协议传输。</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b/>
                <w:bCs/>
                <w:kern w:val="0"/>
                <w:sz w:val="16"/>
                <w:szCs w:val="16"/>
                <w:highlight w:val="none"/>
                <w:bdr w:val="none" w:color="auto" w:sz="0" w:space="0"/>
                <w:lang w:val="en-US" w:eastAsia="zh-CN" w:bidi="ar"/>
              </w:rPr>
              <w:t>硬件参数：</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1.输入：≥3路平衡式线路输入，采用标准卡侬接口，平衡接法。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2.输出：≥6路平衡式线路输出，采用标准卡侬接口，平衡接法。</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3.采样率：≥96K</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4.频率响应：20Hz-40kHz (-0.35dB)</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5.总谐波失真：≤0.003%</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6.数/模动态范围(A-计权)：118dB</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7.模/数动态范围(A-计权)：118dB</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8.输入阻抗(平衡式)：20K</w:t>
            </w:r>
            <w:r>
              <w:rPr>
                <w:rFonts w:hint="default" w:ascii="Calibri" w:hAnsi="Calibri" w:eastAsia="仿宋" w:cs="Calibri"/>
                <w:kern w:val="0"/>
                <w:sz w:val="16"/>
                <w:szCs w:val="16"/>
                <w:highlight w:val="none"/>
                <w:bdr w:val="none" w:color="auto" w:sz="0" w:space="0"/>
                <w:lang w:val="en-US" w:eastAsia="zh-CN" w:bidi="ar"/>
              </w:rPr>
              <w:t>Ω</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9.最大输出阻抗（平衡式)：100</w:t>
            </w:r>
            <w:r>
              <w:rPr>
                <w:rFonts w:hint="default" w:ascii="Calibri" w:hAnsi="Calibri" w:eastAsia="仿宋" w:cs="Calibri"/>
                <w:kern w:val="0"/>
                <w:sz w:val="16"/>
                <w:szCs w:val="16"/>
                <w:highlight w:val="none"/>
                <w:bdr w:val="none" w:color="auto" w:sz="0" w:space="0"/>
                <w:lang w:val="en-US" w:eastAsia="zh-CN" w:bidi="ar"/>
              </w:rPr>
              <w:t>Ω</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10.本底噪声：≤-95dBu（A计权）</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11.共模抑制比：60dB</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12.串扰：≤ -95dB</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13.信噪比：≥ 113dB</w:t>
            </w:r>
          </w:p>
        </w:tc>
      </w:tr>
      <w:tr w14:paraId="62045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2812" w:type="dxa"/>
            <w:tcBorders>
              <w:top w:val="nil"/>
              <w:left w:val="single" w:color="auto" w:sz="4" w:space="0"/>
              <w:bottom w:val="single" w:color="auto" w:sz="4" w:space="0"/>
              <w:right w:val="single" w:color="auto" w:sz="4" w:space="0"/>
            </w:tcBorders>
            <w:shd w:val="clear" w:color="auto" w:fill="FFFFFF"/>
            <w:vAlign w:val="center"/>
          </w:tcPr>
          <w:p w14:paraId="62264D8C">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5</w:t>
            </w:r>
          </w:p>
        </w:tc>
        <w:tc>
          <w:tcPr>
            <w:tcW w:w="1756" w:type="dxa"/>
            <w:tcBorders>
              <w:top w:val="nil"/>
              <w:left w:val="nil"/>
              <w:bottom w:val="single" w:color="auto" w:sz="4" w:space="0"/>
              <w:right w:val="single" w:color="auto" w:sz="4" w:space="0"/>
            </w:tcBorders>
            <w:shd w:val="clear" w:color="auto" w:fill="FFFFFF"/>
            <w:vAlign w:val="bottom"/>
          </w:tcPr>
          <w:p w14:paraId="5AAA6ABA">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手持式无线话筒</w:t>
            </w:r>
          </w:p>
        </w:tc>
        <w:tc>
          <w:tcPr>
            <w:tcW w:w="3728" w:type="dxa"/>
            <w:tcBorders>
              <w:top w:val="nil"/>
              <w:left w:val="nil"/>
              <w:bottom w:val="single" w:color="auto" w:sz="4" w:space="0"/>
              <w:right w:val="single" w:color="auto" w:sz="4" w:space="0"/>
            </w:tcBorders>
            <w:shd w:val="clear" w:color="auto" w:fill="FFFFFF"/>
            <w:vAlign w:val="top"/>
          </w:tcPr>
          <w:p w14:paraId="4478CA42">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6"/>
                <w:szCs w:val="16"/>
                <w:highlight w:val="none"/>
                <w:bdr w:val="none" w:color="auto" w:sz="0" w:space="0"/>
              </w:rPr>
            </w:pPr>
            <w:r>
              <w:rPr>
                <w:rFonts w:hint="eastAsia" w:ascii="仿宋" w:hAnsi="仿宋" w:eastAsia="仿宋" w:cs="仿宋"/>
                <w:kern w:val="0"/>
                <w:sz w:val="16"/>
                <w:szCs w:val="16"/>
                <w:highlight w:val="none"/>
                <w:bdr w:val="none" w:color="auto" w:sz="0" w:space="0"/>
                <w:lang w:val="en-US" w:eastAsia="zh-CN" w:bidi="ar"/>
              </w:rPr>
              <w:t xml:space="preserve">1. 载波频率：  UHF740MHz-790MHz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2. 倍频方式：  锁相环合成频率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3. 频道数  ：  200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4. 频带宽度：  60MHz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5. 动态范围：  ＞100dB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6. 谐波失真：  ＜ 1％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7. 频率响应：  40Hz-50KHz±3dB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8. 音频输出：  0-400Mv(8dBu max)</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9. 双话手持式话筒+1台接收机设计。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10.真分集式接收电路设计。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11.高频声表面滤波器。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12.二次变频的高频电路设计。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13. 语音压缩扩展电路。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14.高增益天线，有效开阔使用距离可达100米完备的输入输出接口。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15. 在同一系统内任何一支话筒与任何一台接收机都可对上频，多套设备可在同一场合使用。</w:t>
            </w:r>
          </w:p>
        </w:tc>
      </w:tr>
      <w:tr w14:paraId="32B5A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2812" w:type="dxa"/>
            <w:tcBorders>
              <w:top w:val="nil"/>
              <w:left w:val="single" w:color="auto" w:sz="4" w:space="0"/>
              <w:bottom w:val="single" w:color="auto" w:sz="4" w:space="0"/>
              <w:right w:val="single" w:color="auto" w:sz="4" w:space="0"/>
            </w:tcBorders>
            <w:shd w:val="clear" w:color="auto" w:fill="FFFFFF"/>
            <w:vAlign w:val="center"/>
          </w:tcPr>
          <w:p w14:paraId="57365969">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6</w:t>
            </w:r>
          </w:p>
        </w:tc>
        <w:tc>
          <w:tcPr>
            <w:tcW w:w="1756" w:type="dxa"/>
            <w:tcBorders>
              <w:top w:val="nil"/>
              <w:left w:val="nil"/>
              <w:bottom w:val="single" w:color="auto" w:sz="4" w:space="0"/>
              <w:right w:val="single" w:color="auto" w:sz="4" w:space="0"/>
            </w:tcBorders>
            <w:shd w:val="clear" w:color="auto" w:fill="FFFFFF"/>
            <w:vAlign w:val="bottom"/>
          </w:tcPr>
          <w:p w14:paraId="4946D933">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头戴无线话筒</w:t>
            </w:r>
          </w:p>
        </w:tc>
        <w:tc>
          <w:tcPr>
            <w:tcW w:w="3728" w:type="dxa"/>
            <w:tcBorders>
              <w:top w:val="nil"/>
              <w:left w:val="nil"/>
              <w:bottom w:val="single" w:color="auto" w:sz="4" w:space="0"/>
              <w:right w:val="single" w:color="auto" w:sz="4" w:space="0"/>
            </w:tcBorders>
            <w:shd w:val="clear" w:color="auto" w:fill="FFFFFF"/>
            <w:vAlign w:val="top"/>
          </w:tcPr>
          <w:p w14:paraId="022C0475">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6"/>
                <w:szCs w:val="16"/>
                <w:highlight w:val="none"/>
                <w:bdr w:val="none" w:color="auto" w:sz="0" w:space="0"/>
              </w:rPr>
            </w:pPr>
            <w:r>
              <w:rPr>
                <w:rFonts w:hint="eastAsia" w:ascii="仿宋" w:hAnsi="仿宋" w:eastAsia="仿宋" w:cs="仿宋"/>
                <w:kern w:val="0"/>
                <w:sz w:val="16"/>
                <w:szCs w:val="16"/>
                <w:highlight w:val="none"/>
                <w:bdr w:val="none" w:color="auto" w:sz="0" w:space="0"/>
                <w:lang w:val="en-US" w:eastAsia="zh-CN" w:bidi="ar"/>
              </w:rPr>
              <w:t xml:space="preserve">1. 载波频率：  UHF740MHz-790MHz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2. 倍频方式：  锁相环合成频率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3. 频道数  ：  200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4. 频带宽度：  60MHz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5. 动态范围：  ＞100dB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6. 谐波失真：  ＜ 1％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7. 频率响应：  40Hz-50KHz±3dB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8. 音频输出：  0-400Mv(8dBu max)</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9. 双话头戴式话筒+1台接收机设计。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10.真分集式接收电路设计。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11.高频声表面滤波器。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12.二次变频的高频电路设计。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13. 语音压缩扩展电路。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14.高增益天线，有效开阔使用距离可达100米完备的输入输出接口。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15.在同一系统内任何一支话筒与任何一台接收机都可对上频，多套设备可在同一场合使用。</w:t>
            </w:r>
          </w:p>
        </w:tc>
      </w:tr>
      <w:tr w14:paraId="1F9B8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2812" w:type="dxa"/>
            <w:tcBorders>
              <w:top w:val="nil"/>
              <w:left w:val="single" w:color="auto" w:sz="4" w:space="0"/>
              <w:bottom w:val="single" w:color="auto" w:sz="4" w:space="0"/>
              <w:right w:val="single" w:color="auto" w:sz="4" w:space="0"/>
            </w:tcBorders>
            <w:shd w:val="clear" w:color="auto" w:fill="FFFFFF"/>
            <w:vAlign w:val="center"/>
          </w:tcPr>
          <w:p w14:paraId="57F58863">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7</w:t>
            </w:r>
          </w:p>
        </w:tc>
        <w:tc>
          <w:tcPr>
            <w:tcW w:w="1756" w:type="dxa"/>
            <w:tcBorders>
              <w:top w:val="nil"/>
              <w:left w:val="nil"/>
              <w:bottom w:val="single" w:color="auto" w:sz="4" w:space="0"/>
              <w:right w:val="single" w:color="auto" w:sz="4" w:space="0"/>
            </w:tcBorders>
            <w:shd w:val="clear" w:color="auto" w:fill="FFFFFF"/>
            <w:vAlign w:val="bottom"/>
          </w:tcPr>
          <w:p w14:paraId="5AC7A573">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电源控制器</w:t>
            </w:r>
          </w:p>
        </w:tc>
        <w:tc>
          <w:tcPr>
            <w:tcW w:w="3728" w:type="dxa"/>
            <w:tcBorders>
              <w:top w:val="nil"/>
              <w:left w:val="nil"/>
              <w:bottom w:val="single" w:color="auto" w:sz="4" w:space="0"/>
              <w:right w:val="single" w:color="auto" w:sz="4" w:space="0"/>
            </w:tcBorders>
            <w:shd w:val="clear" w:color="auto" w:fill="FFFFFF"/>
            <w:vAlign w:val="top"/>
          </w:tcPr>
          <w:p w14:paraId="0264C074">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6"/>
                <w:szCs w:val="16"/>
                <w:highlight w:val="none"/>
                <w:bdr w:val="none" w:color="auto" w:sz="0" w:space="0"/>
              </w:rPr>
            </w:pPr>
            <w:r>
              <w:rPr>
                <w:rFonts w:hint="eastAsia" w:ascii="仿宋" w:hAnsi="仿宋" w:eastAsia="仿宋" w:cs="仿宋"/>
                <w:kern w:val="0"/>
                <w:sz w:val="16"/>
                <w:szCs w:val="16"/>
                <w:highlight w:val="none"/>
                <w:bdr w:val="none" w:color="auto" w:sz="0" w:space="0"/>
                <w:lang w:val="en-US" w:eastAsia="zh-CN" w:bidi="ar"/>
              </w:rPr>
              <w:t>1.具备≥8路独立大功率受控电源输出，单路最大电流可达30A；</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2.具备≥2路常开电源输出接口、方便给常用电源设备供电；</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3.装备128×64 LCD显示屏，支持电源指示，8路独立继电器工作状态指示；</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4.采用多功能电源插座，兼容国际、美标、欧标等多种规格二芯电源插头，无需另加转换插头；</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5.内置光电隔离模块及国际通用电源及稳压系统，保证电压在不稳定的情况下安全、稳定使用；</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6.采用三级防静电、防雷保护技术，可抗8000V静电，符合GB/T17618-1998国家标准；</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7.国际标准设计，可固定安装在标准19英寸机柜上；</w:t>
            </w:r>
          </w:p>
        </w:tc>
      </w:tr>
      <w:tr w14:paraId="2387AE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2812" w:type="dxa"/>
            <w:tcBorders>
              <w:top w:val="nil"/>
              <w:left w:val="single" w:color="auto" w:sz="4" w:space="0"/>
              <w:bottom w:val="single" w:color="auto" w:sz="4" w:space="0"/>
              <w:right w:val="single" w:color="auto" w:sz="4" w:space="0"/>
            </w:tcBorders>
            <w:shd w:val="clear" w:color="auto" w:fill="FFFFFF"/>
            <w:vAlign w:val="center"/>
          </w:tcPr>
          <w:p w14:paraId="7FA350A0">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8</w:t>
            </w:r>
          </w:p>
        </w:tc>
        <w:tc>
          <w:tcPr>
            <w:tcW w:w="1756" w:type="dxa"/>
            <w:tcBorders>
              <w:top w:val="nil"/>
              <w:left w:val="nil"/>
              <w:bottom w:val="single" w:color="auto" w:sz="4" w:space="0"/>
              <w:right w:val="single" w:color="auto" w:sz="4" w:space="0"/>
            </w:tcBorders>
            <w:shd w:val="clear" w:color="auto" w:fill="FFFFFF"/>
            <w:vAlign w:val="bottom"/>
          </w:tcPr>
          <w:p w14:paraId="7F503EDF">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设备机柜</w:t>
            </w:r>
          </w:p>
        </w:tc>
        <w:tc>
          <w:tcPr>
            <w:tcW w:w="3728" w:type="dxa"/>
            <w:tcBorders>
              <w:top w:val="nil"/>
              <w:left w:val="nil"/>
              <w:bottom w:val="single" w:color="auto" w:sz="4" w:space="0"/>
              <w:right w:val="single" w:color="auto" w:sz="4" w:space="0"/>
            </w:tcBorders>
            <w:shd w:val="clear" w:color="auto" w:fill="FFFFFF"/>
            <w:vAlign w:val="top"/>
          </w:tcPr>
          <w:p w14:paraId="7E4664C2">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6"/>
                <w:szCs w:val="16"/>
                <w:highlight w:val="none"/>
                <w:bdr w:val="none" w:color="auto" w:sz="0" w:space="0"/>
              </w:rPr>
            </w:pPr>
            <w:r>
              <w:rPr>
                <w:rFonts w:hint="eastAsia" w:ascii="仿宋" w:hAnsi="仿宋" w:eastAsia="仿宋" w:cs="仿宋"/>
                <w:kern w:val="0"/>
                <w:sz w:val="16"/>
                <w:szCs w:val="16"/>
                <w:highlight w:val="none"/>
                <w:bdr w:val="none" w:color="auto" w:sz="0" w:space="0"/>
                <w:lang w:val="en-US" w:eastAsia="zh-CN" w:bidi="ar"/>
              </w:rPr>
              <w:t>600*600*2000mm专用机柜</w:t>
            </w:r>
          </w:p>
        </w:tc>
      </w:tr>
    </w:tbl>
    <w:p w14:paraId="3139B28B">
      <w:pPr>
        <w:keepNext w:val="0"/>
        <w:keepLines w:val="0"/>
        <w:widowControl w:val="0"/>
        <w:suppressLineNumbers w:val="0"/>
        <w:spacing w:before="0" w:beforeAutospacing="0" w:after="0" w:afterAutospacing="0" w:line="360" w:lineRule="auto"/>
        <w:ind w:left="0" w:right="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lang w:val="en-US" w:eastAsia="zh-CN" w:bidi="ar"/>
        </w:rPr>
        <w:t xml:space="preserve"> </w:t>
      </w:r>
    </w:p>
    <w:p w14:paraId="70399802">
      <w:pPr>
        <w:pStyle w:val="4"/>
        <w:keepNext w:val="0"/>
        <w:keepLines w:val="0"/>
        <w:widowControl/>
        <w:numPr>
          <w:ilvl w:val="2"/>
          <w:numId w:val="1"/>
        </w:numPr>
        <w:suppressLineNumbers w:val="0"/>
        <w:ind w:left="720" w:hanging="720"/>
        <w:rPr>
          <w:rFonts w:hint="eastAsia" w:ascii="等线" w:hAnsi="等线" w:eastAsia="仿宋" w:cs="仿宋"/>
          <w:b/>
          <w:bCs/>
          <w:kern w:val="2"/>
          <w:sz w:val="32"/>
          <w:szCs w:val="32"/>
          <w:highlight w:val="none"/>
        </w:rPr>
      </w:pPr>
      <w:r>
        <w:rPr>
          <w:rFonts w:hint="eastAsia" w:ascii="仿宋" w:hAnsi="仿宋" w:eastAsia="仿宋" w:cs="仿宋"/>
          <w:b/>
          <w:bCs/>
          <w:kern w:val="2"/>
          <w:sz w:val="32"/>
          <w:szCs w:val="32"/>
          <w:highlight w:val="none"/>
        </w:rPr>
        <w:t>学校</w:t>
      </w:r>
      <w:r>
        <w:rPr>
          <w:rFonts w:hint="eastAsia" w:ascii="等线" w:hAnsi="等线" w:eastAsia="等线" w:cs="等线"/>
          <w:b/>
          <w:bCs/>
          <w:kern w:val="2"/>
          <w:sz w:val="32"/>
          <w:szCs w:val="32"/>
          <w:highlight w:val="none"/>
        </w:rPr>
        <w:t>4</w:t>
      </w:r>
      <w:r>
        <w:rPr>
          <w:rFonts w:hint="eastAsia" w:ascii="仿宋" w:hAnsi="仿宋" w:eastAsia="仿宋" w:cs="仿宋"/>
          <w:b/>
          <w:bCs/>
          <w:kern w:val="2"/>
          <w:sz w:val="32"/>
          <w:szCs w:val="32"/>
          <w:highlight w:val="none"/>
        </w:rPr>
        <w:t>采购设备技术参数</w:t>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1983"/>
        <w:gridCol w:w="1323"/>
        <w:gridCol w:w="4990"/>
      </w:tblGrid>
      <w:tr w14:paraId="6490B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1983" w:type="dxa"/>
            <w:tcBorders>
              <w:top w:val="single" w:color="auto" w:sz="4" w:space="0"/>
              <w:left w:val="single" w:color="auto" w:sz="4" w:space="0"/>
              <w:bottom w:val="single" w:color="auto" w:sz="4" w:space="0"/>
              <w:right w:val="single" w:color="auto" w:sz="4" w:space="0"/>
            </w:tcBorders>
            <w:shd w:val="clear" w:color="auto" w:fill="C4D79B"/>
            <w:vAlign w:val="center"/>
          </w:tcPr>
          <w:p w14:paraId="7819DCA0">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b/>
                <w:bCs/>
                <w:color w:val="000000"/>
                <w:kern w:val="0"/>
                <w:sz w:val="22"/>
                <w:szCs w:val="22"/>
                <w:highlight w:val="none"/>
                <w:bdr w:val="none" w:color="auto" w:sz="0" w:space="0"/>
              </w:rPr>
            </w:pPr>
            <w:r>
              <w:rPr>
                <w:rFonts w:hint="eastAsia" w:ascii="仿宋" w:hAnsi="仿宋" w:eastAsia="仿宋" w:cs="仿宋"/>
                <w:b/>
                <w:bCs/>
                <w:color w:val="000000"/>
                <w:kern w:val="0"/>
                <w:sz w:val="22"/>
                <w:szCs w:val="22"/>
                <w:highlight w:val="none"/>
                <w:bdr w:val="none" w:color="auto" w:sz="0" w:space="0"/>
                <w:lang w:val="en-US" w:eastAsia="zh-CN" w:bidi="ar"/>
              </w:rPr>
              <w:t>学校4</w:t>
            </w:r>
          </w:p>
        </w:tc>
        <w:tc>
          <w:tcPr>
            <w:tcW w:w="1323" w:type="dxa"/>
            <w:tcBorders>
              <w:top w:val="single" w:color="auto" w:sz="4" w:space="0"/>
              <w:left w:val="nil"/>
              <w:bottom w:val="single" w:color="auto" w:sz="4" w:space="0"/>
              <w:right w:val="single" w:color="auto" w:sz="4" w:space="0"/>
            </w:tcBorders>
            <w:shd w:val="clear" w:color="auto" w:fill="C4D79B"/>
            <w:vAlign w:val="center"/>
          </w:tcPr>
          <w:p w14:paraId="2FB45749">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c>
          <w:tcPr>
            <w:tcW w:w="4990" w:type="dxa"/>
            <w:tcBorders>
              <w:top w:val="single" w:color="auto" w:sz="4" w:space="0"/>
              <w:left w:val="nil"/>
              <w:bottom w:val="single" w:color="auto" w:sz="4" w:space="0"/>
              <w:right w:val="single" w:color="auto" w:sz="4" w:space="0"/>
            </w:tcBorders>
            <w:shd w:val="clear" w:color="auto" w:fill="C4D79B"/>
            <w:vAlign w:val="center"/>
          </w:tcPr>
          <w:p w14:paraId="72B26EF9">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p>
        </w:tc>
      </w:tr>
      <w:tr w14:paraId="6A34A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1983" w:type="dxa"/>
            <w:tcBorders>
              <w:top w:val="nil"/>
              <w:left w:val="single" w:color="auto" w:sz="4" w:space="0"/>
              <w:bottom w:val="single" w:color="auto" w:sz="4" w:space="0"/>
              <w:right w:val="single" w:color="auto" w:sz="4" w:space="0"/>
            </w:tcBorders>
            <w:shd w:val="clear" w:color="auto" w:fill="FFFFFF"/>
            <w:vAlign w:val="center"/>
          </w:tcPr>
          <w:p w14:paraId="5CBBC553">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序号</w:t>
            </w:r>
          </w:p>
        </w:tc>
        <w:tc>
          <w:tcPr>
            <w:tcW w:w="1323" w:type="dxa"/>
            <w:tcBorders>
              <w:top w:val="nil"/>
              <w:left w:val="nil"/>
              <w:bottom w:val="single" w:color="auto" w:sz="4" w:space="0"/>
              <w:right w:val="single" w:color="auto" w:sz="4" w:space="0"/>
            </w:tcBorders>
            <w:shd w:val="clear" w:color="auto" w:fill="FFFFFF"/>
            <w:vAlign w:val="center"/>
          </w:tcPr>
          <w:p w14:paraId="38FCC803">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名称</w:t>
            </w:r>
          </w:p>
        </w:tc>
        <w:tc>
          <w:tcPr>
            <w:tcW w:w="4990" w:type="dxa"/>
            <w:tcBorders>
              <w:top w:val="nil"/>
              <w:left w:val="nil"/>
              <w:bottom w:val="single" w:color="auto" w:sz="4" w:space="0"/>
              <w:right w:val="single" w:color="auto" w:sz="4" w:space="0"/>
            </w:tcBorders>
            <w:shd w:val="clear" w:color="auto" w:fill="FFFFFF"/>
            <w:vAlign w:val="center"/>
          </w:tcPr>
          <w:p w14:paraId="28FDF31D">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技术参数要求</w:t>
            </w:r>
          </w:p>
        </w:tc>
      </w:tr>
      <w:tr w14:paraId="186836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83" w:type="dxa"/>
            <w:tcBorders>
              <w:top w:val="nil"/>
              <w:left w:val="single" w:color="auto" w:sz="4" w:space="0"/>
              <w:bottom w:val="single" w:color="auto" w:sz="4" w:space="0"/>
              <w:right w:val="single" w:color="auto" w:sz="4" w:space="0"/>
            </w:tcBorders>
            <w:shd w:val="clear" w:color="auto" w:fill="FFFFFF"/>
            <w:vAlign w:val="center"/>
          </w:tcPr>
          <w:p w14:paraId="259B1F8E">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b/>
                <w:bCs/>
                <w:color w:val="000000"/>
                <w:kern w:val="0"/>
                <w:sz w:val="22"/>
                <w:szCs w:val="22"/>
                <w:highlight w:val="none"/>
                <w:bdr w:val="none" w:color="auto" w:sz="0" w:space="0"/>
              </w:rPr>
            </w:pPr>
            <w:r>
              <w:rPr>
                <w:rFonts w:hint="eastAsia" w:ascii="仿宋" w:hAnsi="仿宋" w:eastAsia="仿宋" w:cs="仿宋"/>
                <w:b/>
                <w:bCs/>
                <w:color w:val="000000"/>
                <w:kern w:val="0"/>
                <w:sz w:val="22"/>
                <w:szCs w:val="22"/>
                <w:highlight w:val="none"/>
                <w:bdr w:val="none" w:color="auto" w:sz="0" w:space="0"/>
                <w:lang w:val="en-US" w:eastAsia="zh-CN" w:bidi="ar"/>
              </w:rPr>
              <w:t>会议室多媒体设备</w:t>
            </w:r>
          </w:p>
        </w:tc>
        <w:tc>
          <w:tcPr>
            <w:tcW w:w="1323" w:type="dxa"/>
            <w:tcBorders>
              <w:top w:val="nil"/>
              <w:left w:val="nil"/>
              <w:bottom w:val="single" w:color="auto" w:sz="4" w:space="0"/>
              <w:right w:val="single" w:color="auto" w:sz="4" w:space="0"/>
            </w:tcBorders>
            <w:shd w:val="clear" w:color="auto" w:fill="FFFFFF"/>
            <w:vAlign w:val="center"/>
          </w:tcPr>
          <w:p w14:paraId="163BC7FB">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c>
          <w:tcPr>
            <w:tcW w:w="4990" w:type="dxa"/>
            <w:tcBorders>
              <w:top w:val="nil"/>
              <w:left w:val="nil"/>
              <w:bottom w:val="single" w:color="auto" w:sz="4" w:space="0"/>
              <w:right w:val="single" w:color="auto" w:sz="4" w:space="0"/>
            </w:tcBorders>
            <w:shd w:val="clear"/>
            <w:vAlign w:val="center"/>
          </w:tcPr>
          <w:p w14:paraId="5EC53E86">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r>
      <w:tr w14:paraId="4DCB7D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1983" w:type="dxa"/>
            <w:tcBorders>
              <w:top w:val="nil"/>
              <w:left w:val="single" w:color="auto" w:sz="4" w:space="0"/>
              <w:bottom w:val="single" w:color="auto" w:sz="4" w:space="0"/>
              <w:right w:val="single" w:color="auto" w:sz="4" w:space="0"/>
            </w:tcBorders>
            <w:shd w:val="clear" w:color="auto" w:fill="FFFFFF"/>
            <w:vAlign w:val="center"/>
          </w:tcPr>
          <w:p w14:paraId="15270C86">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1</w:t>
            </w:r>
          </w:p>
        </w:tc>
        <w:tc>
          <w:tcPr>
            <w:tcW w:w="1323" w:type="dxa"/>
            <w:tcBorders>
              <w:top w:val="nil"/>
              <w:left w:val="nil"/>
              <w:bottom w:val="single" w:color="auto" w:sz="4" w:space="0"/>
              <w:right w:val="single" w:color="auto" w:sz="4" w:space="0"/>
            </w:tcBorders>
            <w:shd w:val="clear" w:color="auto" w:fill="FFFFFF"/>
            <w:vAlign w:val="center"/>
          </w:tcPr>
          <w:p w14:paraId="46400135">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16路调音台</w:t>
            </w:r>
          </w:p>
        </w:tc>
        <w:tc>
          <w:tcPr>
            <w:tcW w:w="4990" w:type="dxa"/>
            <w:tcBorders>
              <w:top w:val="nil"/>
              <w:left w:val="nil"/>
              <w:bottom w:val="single" w:color="auto" w:sz="4" w:space="0"/>
              <w:right w:val="single" w:color="auto" w:sz="4" w:space="0"/>
            </w:tcBorders>
            <w:shd w:val="clear" w:color="auto" w:fill="FFFFFF"/>
            <w:vAlign w:val="top"/>
          </w:tcPr>
          <w:p w14:paraId="0DCADA7E">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6"/>
                <w:szCs w:val="16"/>
                <w:highlight w:val="none"/>
                <w:bdr w:val="none" w:color="auto" w:sz="0" w:space="0"/>
              </w:rPr>
            </w:pPr>
            <w:r>
              <w:rPr>
                <w:rFonts w:hint="eastAsia" w:ascii="仿宋" w:hAnsi="仿宋" w:eastAsia="仿宋" w:cs="仿宋"/>
                <w:b/>
                <w:bCs/>
                <w:kern w:val="0"/>
                <w:sz w:val="16"/>
                <w:szCs w:val="16"/>
                <w:highlight w:val="none"/>
                <w:bdr w:val="none" w:color="auto" w:sz="0" w:space="0"/>
                <w:lang w:val="en-US" w:eastAsia="zh-CN" w:bidi="ar"/>
              </w:rPr>
              <w:t>功能参数：</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 带MP3播放器；</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2. 带参量均衡Baypass启动按键；</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3. 内置I/O双轨声卡；</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4. 带有HI/Z阻抗切换功能；</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5. 带有压限器功能；</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6. 具备四路编组功能；</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7. 附带100种模式数字效果器；</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8. 单声道具备高功效的3段EQ；</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9. 具备≥4个电平控制的立体AUX回送，并可将讯号送至AUX1-2，AUX3-4用于内置效果器；</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10. 具备分离开关的录音机输入/输出，将信号配送到控制室和输出；</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11. 附高通滤波器（低切），截止点75Hz-18dB/Oct；</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12. 电平指示：≥12位LED灯；</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13. DSP效果器：带效果器</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14. D/A转换器：≥24bit；</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15. 预设模式：≥99</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b/>
                <w:bCs/>
                <w:kern w:val="0"/>
                <w:sz w:val="16"/>
                <w:szCs w:val="16"/>
                <w:highlight w:val="none"/>
                <w:bdr w:val="none" w:color="auto" w:sz="0" w:space="0"/>
                <w:lang w:val="en-US" w:eastAsia="zh-CN" w:bidi="ar"/>
              </w:rPr>
              <w:t>硬件参数：</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16. 硬件型式：≥16路4编组调音台设备，≥10路平衡镀金XLR＋8个6.3mm平衡MIC输入；≥4个平衡式莲花口立体声输入通道；</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17. 单声/麦克风输入通道上具备增益；</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18. 幻象电源：48V；</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19. 频响范围：10Hz——55KHz；</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20. 供电：100-240 VAC, 50 Hz；</w:t>
            </w:r>
          </w:p>
        </w:tc>
      </w:tr>
      <w:tr w14:paraId="21912E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1983" w:type="dxa"/>
            <w:tcBorders>
              <w:top w:val="nil"/>
              <w:left w:val="single" w:color="auto" w:sz="4" w:space="0"/>
              <w:bottom w:val="single" w:color="auto" w:sz="4" w:space="0"/>
              <w:right w:val="single" w:color="auto" w:sz="4" w:space="0"/>
            </w:tcBorders>
            <w:shd w:val="clear" w:color="auto" w:fill="FFFFFF"/>
            <w:vAlign w:val="center"/>
          </w:tcPr>
          <w:p w14:paraId="3A4A416C">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2</w:t>
            </w:r>
          </w:p>
        </w:tc>
        <w:tc>
          <w:tcPr>
            <w:tcW w:w="1323" w:type="dxa"/>
            <w:tcBorders>
              <w:top w:val="nil"/>
              <w:left w:val="nil"/>
              <w:bottom w:val="single" w:color="auto" w:sz="4" w:space="0"/>
              <w:right w:val="single" w:color="auto" w:sz="4" w:space="0"/>
            </w:tcBorders>
            <w:shd w:val="clear" w:color="auto" w:fill="FFFFFF"/>
            <w:vAlign w:val="center"/>
          </w:tcPr>
          <w:p w14:paraId="2533FDB4">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视频会议摄像头</w:t>
            </w:r>
          </w:p>
        </w:tc>
        <w:tc>
          <w:tcPr>
            <w:tcW w:w="4990" w:type="dxa"/>
            <w:tcBorders>
              <w:top w:val="nil"/>
              <w:left w:val="nil"/>
              <w:bottom w:val="single" w:color="auto" w:sz="4" w:space="0"/>
              <w:right w:val="single" w:color="auto" w:sz="4" w:space="0"/>
            </w:tcBorders>
            <w:shd w:val="clear" w:color="auto" w:fill="FFFFFF"/>
            <w:vAlign w:val="top"/>
          </w:tcPr>
          <w:p w14:paraId="073CA414">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6"/>
                <w:szCs w:val="16"/>
                <w:highlight w:val="none"/>
                <w:bdr w:val="none" w:color="auto" w:sz="0" w:space="0"/>
              </w:rPr>
            </w:pPr>
            <w:r>
              <w:rPr>
                <w:rFonts w:hint="eastAsia" w:ascii="仿宋" w:hAnsi="仿宋" w:eastAsia="仿宋" w:cs="仿宋"/>
                <w:kern w:val="0"/>
                <w:sz w:val="16"/>
                <w:szCs w:val="16"/>
                <w:highlight w:val="none"/>
                <w:bdr w:val="none" w:color="auto" w:sz="0" w:space="0"/>
                <w:lang w:val="en-US" w:eastAsia="zh-CN" w:bidi="ar"/>
              </w:rPr>
              <w:t>1. 视频输出接口： 1路USB2.0（Type-A）</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2. 电源接口：DC12V</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3. 控制接口： RS232（环通）、RS485</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4. 图像传感器： 1/2.9英寸高品质CMOS传感器，207万,16:9</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5. 自动曝光： 支持</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6. 焦距： 4.34mm～41.66mm</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7. 光圈：F1.85 – F2.43</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8. 视场角：8.8°～ 66°</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9. 变焦：10倍</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10. 水平转动范围： -170°～+170°</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11. 垂直转动范围： -30°～+30°</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12. 预置位数量： 255</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13. 支持协议： VISCA/Pelco-D/Pelco-P</w:t>
            </w:r>
          </w:p>
        </w:tc>
      </w:tr>
      <w:tr w14:paraId="7A19D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1983" w:type="dxa"/>
            <w:tcBorders>
              <w:top w:val="nil"/>
              <w:left w:val="single" w:color="auto" w:sz="4" w:space="0"/>
              <w:bottom w:val="single" w:color="auto" w:sz="4" w:space="0"/>
              <w:right w:val="single" w:color="auto" w:sz="4" w:space="0"/>
            </w:tcBorders>
            <w:shd w:val="clear" w:color="auto" w:fill="FFFFFF"/>
            <w:vAlign w:val="center"/>
          </w:tcPr>
          <w:p w14:paraId="57E8F00E">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3</w:t>
            </w:r>
          </w:p>
        </w:tc>
        <w:tc>
          <w:tcPr>
            <w:tcW w:w="1323" w:type="dxa"/>
            <w:tcBorders>
              <w:top w:val="nil"/>
              <w:left w:val="nil"/>
              <w:bottom w:val="single" w:color="auto" w:sz="4" w:space="0"/>
              <w:right w:val="single" w:color="auto" w:sz="4" w:space="0"/>
            </w:tcBorders>
            <w:shd w:val="clear" w:color="auto" w:fill="FFFFFF"/>
            <w:vAlign w:val="center"/>
          </w:tcPr>
          <w:p w14:paraId="33C32418">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三基色平板会议灯</w:t>
            </w:r>
          </w:p>
        </w:tc>
        <w:tc>
          <w:tcPr>
            <w:tcW w:w="4990" w:type="dxa"/>
            <w:tcBorders>
              <w:top w:val="nil"/>
              <w:left w:val="nil"/>
              <w:bottom w:val="single" w:color="auto" w:sz="4" w:space="0"/>
              <w:right w:val="single" w:color="auto" w:sz="4" w:space="0"/>
            </w:tcBorders>
            <w:shd w:val="clear" w:color="auto" w:fill="FFFFFF"/>
            <w:vAlign w:val="top"/>
          </w:tcPr>
          <w:p w14:paraId="17A525B1">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6"/>
                <w:szCs w:val="16"/>
                <w:highlight w:val="none"/>
                <w:bdr w:val="none" w:color="auto" w:sz="0" w:space="0"/>
              </w:rPr>
            </w:pPr>
            <w:r>
              <w:rPr>
                <w:rFonts w:hint="eastAsia" w:ascii="仿宋" w:hAnsi="仿宋" w:eastAsia="仿宋" w:cs="仿宋"/>
                <w:kern w:val="0"/>
                <w:sz w:val="16"/>
                <w:szCs w:val="16"/>
                <w:highlight w:val="none"/>
                <w:bdr w:val="none" w:color="auto" w:sz="0" w:space="0"/>
                <w:lang w:val="en-US" w:eastAsia="zh-CN" w:bidi="ar"/>
              </w:rPr>
              <w:t xml:space="preserve">1. 功率：≥200W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2. 额定功率：AC 110-220V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3. 通道：2个 DMX512通道</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4. 频率：50-60Hz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5. 控制模式：手动调光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6. 频闪 DMX512</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7. 光源：2.85+KGO.5W5730LED</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8. 光源数量：不少于432颗LED灯珠</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9. 光源寿命：5-7万小时             </w:t>
            </w:r>
          </w:p>
        </w:tc>
      </w:tr>
      <w:tr w14:paraId="071E1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1983" w:type="dxa"/>
            <w:tcBorders>
              <w:top w:val="nil"/>
              <w:left w:val="single" w:color="auto" w:sz="4" w:space="0"/>
              <w:bottom w:val="single" w:color="auto" w:sz="4" w:space="0"/>
              <w:right w:val="single" w:color="auto" w:sz="4" w:space="0"/>
            </w:tcBorders>
            <w:shd w:val="clear" w:color="auto" w:fill="FFFFFF"/>
            <w:vAlign w:val="center"/>
          </w:tcPr>
          <w:p w14:paraId="22CA3E9A">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4</w:t>
            </w:r>
          </w:p>
        </w:tc>
        <w:tc>
          <w:tcPr>
            <w:tcW w:w="1323" w:type="dxa"/>
            <w:tcBorders>
              <w:top w:val="nil"/>
              <w:left w:val="nil"/>
              <w:bottom w:val="single" w:color="auto" w:sz="4" w:space="0"/>
              <w:right w:val="single" w:color="auto" w:sz="4" w:space="0"/>
            </w:tcBorders>
            <w:shd w:val="clear" w:color="auto" w:fill="FFFFFF"/>
            <w:vAlign w:val="center"/>
          </w:tcPr>
          <w:p w14:paraId="0EB3E22C">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控制线缆</w:t>
            </w:r>
          </w:p>
        </w:tc>
        <w:tc>
          <w:tcPr>
            <w:tcW w:w="4990" w:type="dxa"/>
            <w:tcBorders>
              <w:top w:val="nil"/>
              <w:left w:val="nil"/>
              <w:bottom w:val="single" w:color="auto" w:sz="4" w:space="0"/>
              <w:right w:val="single" w:color="auto" w:sz="4" w:space="0"/>
            </w:tcBorders>
            <w:shd w:val="clear" w:color="auto" w:fill="FFFFFF"/>
            <w:vAlign w:val="top"/>
          </w:tcPr>
          <w:p w14:paraId="10E0F5C2">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6"/>
                <w:szCs w:val="16"/>
                <w:highlight w:val="none"/>
                <w:bdr w:val="none" w:color="auto" w:sz="0" w:space="0"/>
              </w:rPr>
            </w:pPr>
            <w:r>
              <w:rPr>
                <w:rFonts w:hint="eastAsia" w:ascii="仿宋" w:hAnsi="仿宋" w:eastAsia="仿宋" w:cs="仿宋"/>
                <w:kern w:val="0"/>
                <w:sz w:val="16"/>
                <w:szCs w:val="16"/>
                <w:highlight w:val="none"/>
                <w:bdr w:val="none" w:color="auto" w:sz="0" w:space="0"/>
                <w:lang w:val="en-US" w:eastAsia="zh-CN" w:bidi="ar"/>
              </w:rPr>
              <w:t>三基色平板会议灯配套控制线</w:t>
            </w:r>
          </w:p>
        </w:tc>
      </w:tr>
      <w:tr w14:paraId="0AD18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83" w:type="dxa"/>
            <w:tcBorders>
              <w:top w:val="nil"/>
              <w:left w:val="single" w:color="auto" w:sz="4" w:space="0"/>
              <w:bottom w:val="single" w:color="auto" w:sz="4" w:space="0"/>
              <w:right w:val="single" w:color="auto" w:sz="4" w:space="0"/>
            </w:tcBorders>
            <w:shd w:val="clear" w:color="auto" w:fill="FFFFFF"/>
            <w:vAlign w:val="center"/>
          </w:tcPr>
          <w:p w14:paraId="37C1E702">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5</w:t>
            </w:r>
          </w:p>
        </w:tc>
        <w:tc>
          <w:tcPr>
            <w:tcW w:w="1323" w:type="dxa"/>
            <w:tcBorders>
              <w:top w:val="nil"/>
              <w:left w:val="nil"/>
              <w:bottom w:val="single" w:color="auto" w:sz="4" w:space="0"/>
              <w:right w:val="single" w:color="auto" w:sz="4" w:space="0"/>
            </w:tcBorders>
            <w:shd w:val="clear" w:color="auto" w:fill="FFFFFF"/>
            <w:vAlign w:val="center"/>
          </w:tcPr>
          <w:p w14:paraId="5C4F0492">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22"/>
                <w:szCs w:val="22"/>
                <w:highlight w:val="none"/>
                <w:bdr w:val="none" w:color="auto" w:sz="0" w:space="0"/>
              </w:rPr>
            </w:pPr>
            <w:r>
              <w:rPr>
                <w:rFonts w:hint="eastAsia" w:ascii="仿宋" w:hAnsi="仿宋" w:eastAsia="仿宋" w:cs="仿宋"/>
                <w:kern w:val="0"/>
                <w:sz w:val="22"/>
                <w:szCs w:val="22"/>
                <w:highlight w:val="none"/>
                <w:bdr w:val="none" w:color="auto" w:sz="0" w:space="0"/>
                <w:lang w:val="en-US" w:eastAsia="zh-CN" w:bidi="ar"/>
              </w:rPr>
              <w:t>控制开关</w:t>
            </w:r>
          </w:p>
        </w:tc>
        <w:tc>
          <w:tcPr>
            <w:tcW w:w="4990" w:type="dxa"/>
            <w:tcBorders>
              <w:top w:val="nil"/>
              <w:left w:val="nil"/>
              <w:bottom w:val="single" w:color="auto" w:sz="4" w:space="0"/>
              <w:right w:val="single" w:color="auto" w:sz="4" w:space="0"/>
            </w:tcBorders>
            <w:shd w:val="clear" w:color="auto" w:fill="FFFFFF"/>
            <w:vAlign w:val="top"/>
          </w:tcPr>
          <w:p w14:paraId="2A30F145">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6"/>
                <w:szCs w:val="16"/>
                <w:highlight w:val="none"/>
                <w:bdr w:val="none" w:color="auto" w:sz="0" w:space="0"/>
              </w:rPr>
            </w:pPr>
            <w:r>
              <w:rPr>
                <w:rFonts w:hint="eastAsia" w:ascii="仿宋" w:hAnsi="仿宋" w:eastAsia="仿宋" w:cs="仿宋"/>
                <w:kern w:val="0"/>
                <w:sz w:val="16"/>
                <w:szCs w:val="16"/>
                <w:highlight w:val="none"/>
                <w:bdr w:val="none" w:color="auto" w:sz="0" w:space="0"/>
                <w:lang w:val="en-US" w:eastAsia="zh-CN" w:bidi="ar"/>
              </w:rPr>
              <w:t>会议灯配套控制开关</w:t>
            </w:r>
          </w:p>
        </w:tc>
      </w:tr>
    </w:tbl>
    <w:p w14:paraId="07027E42">
      <w:pPr>
        <w:pStyle w:val="4"/>
        <w:keepNext w:val="0"/>
        <w:keepLines w:val="0"/>
        <w:widowControl/>
        <w:numPr>
          <w:ilvl w:val="2"/>
          <w:numId w:val="1"/>
        </w:numPr>
        <w:suppressLineNumbers w:val="0"/>
        <w:ind w:left="720" w:hanging="720"/>
        <w:rPr>
          <w:rFonts w:hint="eastAsia" w:ascii="等线" w:hAnsi="等线" w:eastAsia="仿宋" w:cs="仿宋"/>
          <w:b/>
          <w:bCs/>
          <w:kern w:val="2"/>
          <w:sz w:val="32"/>
          <w:szCs w:val="32"/>
          <w:highlight w:val="none"/>
        </w:rPr>
      </w:pPr>
      <w:r>
        <w:rPr>
          <w:rFonts w:hint="eastAsia" w:ascii="仿宋" w:hAnsi="仿宋" w:eastAsia="仿宋" w:cs="仿宋"/>
          <w:b/>
          <w:bCs/>
          <w:kern w:val="2"/>
          <w:sz w:val="32"/>
          <w:szCs w:val="32"/>
          <w:highlight w:val="none"/>
        </w:rPr>
        <w:t>学校</w:t>
      </w:r>
      <w:r>
        <w:rPr>
          <w:rFonts w:hint="eastAsia" w:ascii="等线" w:hAnsi="等线" w:eastAsia="等线" w:cs="等线"/>
          <w:b/>
          <w:bCs/>
          <w:kern w:val="2"/>
          <w:sz w:val="32"/>
          <w:szCs w:val="32"/>
          <w:highlight w:val="none"/>
        </w:rPr>
        <w:t>5</w:t>
      </w:r>
      <w:r>
        <w:rPr>
          <w:rFonts w:hint="eastAsia" w:ascii="仿宋" w:hAnsi="仿宋" w:eastAsia="仿宋" w:cs="仿宋"/>
          <w:b/>
          <w:bCs/>
          <w:kern w:val="2"/>
          <w:sz w:val="32"/>
          <w:szCs w:val="32"/>
          <w:highlight w:val="none"/>
        </w:rPr>
        <w:t>采购设备技术参数</w:t>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1809"/>
        <w:gridCol w:w="1520"/>
        <w:gridCol w:w="4967"/>
      </w:tblGrid>
      <w:tr w14:paraId="3AD03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1809" w:type="dxa"/>
            <w:tcBorders>
              <w:top w:val="single" w:color="auto" w:sz="4" w:space="0"/>
              <w:left w:val="single" w:color="auto" w:sz="4" w:space="0"/>
              <w:bottom w:val="single" w:color="auto" w:sz="4" w:space="0"/>
              <w:right w:val="single" w:color="auto" w:sz="4" w:space="0"/>
            </w:tcBorders>
            <w:shd w:val="clear" w:color="auto" w:fill="C4D79B"/>
            <w:vAlign w:val="center"/>
          </w:tcPr>
          <w:p w14:paraId="13F87B58">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b/>
                <w:bCs/>
                <w:color w:val="000000"/>
                <w:kern w:val="0"/>
                <w:sz w:val="18"/>
                <w:szCs w:val="18"/>
                <w:highlight w:val="none"/>
                <w:bdr w:val="none" w:color="auto" w:sz="0" w:space="0"/>
              </w:rPr>
            </w:pPr>
            <w:r>
              <w:rPr>
                <w:rFonts w:hint="eastAsia" w:ascii="仿宋" w:hAnsi="仿宋" w:eastAsia="仿宋" w:cs="仿宋"/>
                <w:b/>
                <w:bCs/>
                <w:color w:val="000000"/>
                <w:kern w:val="0"/>
                <w:sz w:val="18"/>
                <w:szCs w:val="18"/>
                <w:highlight w:val="none"/>
                <w:bdr w:val="none" w:color="auto" w:sz="0" w:space="0"/>
                <w:lang w:val="en-US" w:eastAsia="zh-CN" w:bidi="ar"/>
              </w:rPr>
              <w:t>学校5</w:t>
            </w:r>
          </w:p>
        </w:tc>
        <w:tc>
          <w:tcPr>
            <w:tcW w:w="1520" w:type="dxa"/>
            <w:tcBorders>
              <w:top w:val="single" w:color="auto" w:sz="4" w:space="0"/>
              <w:left w:val="nil"/>
              <w:bottom w:val="single" w:color="auto" w:sz="4" w:space="0"/>
              <w:right w:val="single" w:color="auto" w:sz="4" w:space="0"/>
            </w:tcBorders>
            <w:shd w:val="clear" w:color="auto" w:fill="C4D79B"/>
            <w:vAlign w:val="center"/>
          </w:tcPr>
          <w:p w14:paraId="317BC98E">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　</w:t>
            </w:r>
          </w:p>
        </w:tc>
        <w:tc>
          <w:tcPr>
            <w:tcW w:w="4967" w:type="dxa"/>
            <w:tcBorders>
              <w:top w:val="single" w:color="auto" w:sz="4" w:space="0"/>
              <w:left w:val="nil"/>
              <w:bottom w:val="single" w:color="auto" w:sz="4" w:space="0"/>
              <w:right w:val="single" w:color="auto" w:sz="4" w:space="0"/>
            </w:tcBorders>
            <w:shd w:val="clear" w:color="auto" w:fill="C4D79B"/>
            <w:vAlign w:val="center"/>
          </w:tcPr>
          <w:p w14:paraId="757605C3">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18"/>
                <w:szCs w:val="18"/>
                <w:highlight w:val="none"/>
                <w:bdr w:val="none" w:color="auto" w:sz="0" w:space="0"/>
              </w:rPr>
            </w:pPr>
          </w:p>
        </w:tc>
      </w:tr>
      <w:tr w14:paraId="3AD63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1809" w:type="dxa"/>
            <w:tcBorders>
              <w:top w:val="nil"/>
              <w:left w:val="single" w:color="auto" w:sz="4" w:space="0"/>
              <w:bottom w:val="single" w:color="auto" w:sz="4" w:space="0"/>
              <w:right w:val="single" w:color="auto" w:sz="4" w:space="0"/>
            </w:tcBorders>
            <w:shd w:val="clear" w:color="auto" w:fill="FFFFFF"/>
            <w:vAlign w:val="center"/>
          </w:tcPr>
          <w:p w14:paraId="39F8D24A">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序号</w:t>
            </w:r>
          </w:p>
        </w:tc>
        <w:tc>
          <w:tcPr>
            <w:tcW w:w="1520" w:type="dxa"/>
            <w:tcBorders>
              <w:top w:val="nil"/>
              <w:left w:val="nil"/>
              <w:bottom w:val="single" w:color="auto" w:sz="4" w:space="0"/>
              <w:right w:val="single" w:color="auto" w:sz="4" w:space="0"/>
            </w:tcBorders>
            <w:shd w:val="clear" w:color="auto" w:fill="FFFFFF"/>
            <w:vAlign w:val="center"/>
          </w:tcPr>
          <w:p w14:paraId="6057074C">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名称</w:t>
            </w:r>
          </w:p>
        </w:tc>
        <w:tc>
          <w:tcPr>
            <w:tcW w:w="4967" w:type="dxa"/>
            <w:tcBorders>
              <w:top w:val="nil"/>
              <w:left w:val="nil"/>
              <w:bottom w:val="single" w:color="auto" w:sz="4" w:space="0"/>
              <w:right w:val="single" w:color="auto" w:sz="4" w:space="0"/>
            </w:tcBorders>
            <w:shd w:val="clear" w:color="auto" w:fill="FFFFFF"/>
            <w:vAlign w:val="center"/>
          </w:tcPr>
          <w:p w14:paraId="1C54FCB1">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技术参数要求</w:t>
            </w:r>
          </w:p>
        </w:tc>
      </w:tr>
      <w:tr w14:paraId="3FB53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1809" w:type="dxa"/>
            <w:tcBorders>
              <w:top w:val="nil"/>
              <w:left w:val="single" w:color="auto" w:sz="4" w:space="0"/>
              <w:bottom w:val="single" w:color="auto" w:sz="4" w:space="0"/>
              <w:right w:val="single" w:color="auto" w:sz="4" w:space="0"/>
            </w:tcBorders>
            <w:shd w:val="clear" w:color="auto" w:fill="FFFFFF"/>
            <w:vAlign w:val="center"/>
          </w:tcPr>
          <w:p w14:paraId="2496CE78">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b/>
                <w:bCs/>
                <w:kern w:val="0"/>
                <w:sz w:val="18"/>
                <w:szCs w:val="18"/>
                <w:highlight w:val="none"/>
                <w:bdr w:val="none" w:color="auto" w:sz="0" w:space="0"/>
              </w:rPr>
            </w:pPr>
            <w:r>
              <w:rPr>
                <w:rFonts w:hint="eastAsia" w:ascii="仿宋" w:hAnsi="仿宋" w:eastAsia="仿宋" w:cs="仿宋"/>
                <w:b/>
                <w:bCs/>
                <w:kern w:val="0"/>
                <w:sz w:val="18"/>
                <w:szCs w:val="18"/>
                <w:highlight w:val="none"/>
                <w:bdr w:val="none" w:color="auto" w:sz="0" w:space="0"/>
                <w:lang w:val="en-US" w:eastAsia="zh-CN" w:bidi="ar"/>
              </w:rPr>
              <w:t>舞蹈房多媒体设备</w:t>
            </w:r>
          </w:p>
        </w:tc>
        <w:tc>
          <w:tcPr>
            <w:tcW w:w="1520" w:type="dxa"/>
            <w:tcBorders>
              <w:top w:val="nil"/>
              <w:left w:val="nil"/>
              <w:bottom w:val="single" w:color="auto" w:sz="4" w:space="0"/>
              <w:right w:val="single" w:color="auto" w:sz="4" w:space="0"/>
            </w:tcBorders>
            <w:shd w:val="clear" w:color="auto" w:fill="FFFFFF"/>
            <w:vAlign w:val="center"/>
          </w:tcPr>
          <w:p w14:paraId="46598975">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8"/>
                <w:szCs w:val="18"/>
                <w:highlight w:val="none"/>
                <w:bdr w:val="none" w:color="auto" w:sz="0" w:space="0"/>
                <w:lang w:val="en-US" w:eastAsia="zh-CN" w:bidi="ar"/>
              </w:rPr>
              <w:t>　</w:t>
            </w:r>
          </w:p>
        </w:tc>
        <w:tc>
          <w:tcPr>
            <w:tcW w:w="4967" w:type="dxa"/>
            <w:tcBorders>
              <w:top w:val="nil"/>
              <w:left w:val="nil"/>
              <w:bottom w:val="single" w:color="auto" w:sz="4" w:space="0"/>
              <w:right w:val="single" w:color="auto" w:sz="4" w:space="0"/>
            </w:tcBorders>
            <w:shd w:val="clear"/>
            <w:vAlign w:val="center"/>
          </w:tcPr>
          <w:p w14:paraId="7C7F7BFA">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　</w:t>
            </w:r>
          </w:p>
        </w:tc>
      </w:tr>
      <w:tr w14:paraId="1E27F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1809" w:type="dxa"/>
            <w:tcBorders>
              <w:top w:val="nil"/>
              <w:left w:val="single" w:color="auto" w:sz="4" w:space="0"/>
              <w:bottom w:val="single" w:color="auto" w:sz="4" w:space="0"/>
              <w:right w:val="single" w:color="auto" w:sz="4" w:space="0"/>
            </w:tcBorders>
            <w:shd w:val="clear" w:color="auto" w:fill="FFFFFF"/>
            <w:vAlign w:val="center"/>
          </w:tcPr>
          <w:p w14:paraId="2EFA9FF8">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8"/>
                <w:szCs w:val="18"/>
                <w:highlight w:val="none"/>
                <w:bdr w:val="none" w:color="auto" w:sz="0" w:space="0"/>
                <w:lang w:val="en-US" w:eastAsia="zh-CN" w:bidi="ar"/>
              </w:rPr>
              <w:t>1</w:t>
            </w:r>
          </w:p>
        </w:tc>
        <w:tc>
          <w:tcPr>
            <w:tcW w:w="1520" w:type="dxa"/>
            <w:tcBorders>
              <w:top w:val="nil"/>
              <w:left w:val="nil"/>
              <w:bottom w:val="single" w:color="auto" w:sz="4" w:space="0"/>
              <w:right w:val="single" w:color="auto" w:sz="4" w:space="0"/>
            </w:tcBorders>
            <w:shd w:val="clear" w:color="auto" w:fill="FFFFFF"/>
            <w:vAlign w:val="center"/>
          </w:tcPr>
          <w:p w14:paraId="065F03D2">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8"/>
                <w:szCs w:val="18"/>
                <w:highlight w:val="none"/>
                <w:bdr w:val="none" w:color="auto" w:sz="0" w:space="0"/>
                <w:lang w:val="en-US" w:eastAsia="zh-CN" w:bidi="ar"/>
              </w:rPr>
              <w:t>8路调音台</w:t>
            </w:r>
          </w:p>
        </w:tc>
        <w:tc>
          <w:tcPr>
            <w:tcW w:w="4967" w:type="dxa"/>
            <w:tcBorders>
              <w:top w:val="nil"/>
              <w:left w:val="nil"/>
              <w:bottom w:val="single" w:color="auto" w:sz="4" w:space="0"/>
              <w:right w:val="single" w:color="auto" w:sz="4" w:space="0"/>
            </w:tcBorders>
            <w:shd w:val="clear" w:color="auto" w:fill="FFFFFF"/>
            <w:vAlign w:val="top"/>
          </w:tcPr>
          <w:p w14:paraId="7E683942">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8"/>
                <w:szCs w:val="18"/>
                <w:highlight w:val="none"/>
                <w:bdr w:val="none" w:color="auto" w:sz="0" w:space="0"/>
                <w:lang w:val="en-US" w:eastAsia="zh-CN" w:bidi="ar"/>
              </w:rPr>
              <w:t>1. 输入方式：4路话筒卡龙母，4路莲花</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2. 输出方式：主声道双声道平衡、6.35插座。SUB 双声道6.35插座</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3. 单声道输入配备高品质话筒放大器。</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4. 功能：高中低音调节，话筒48V供电选择，录音输出，2编组输出，2路辅助输出，数码混响，每通道有高、中、低3段参量均衡器。</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5. 电源：外置式低噪声电源设计。</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6. 录音功能：备有录音输入输出功能</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7. 最大输出电平:19dBm(1KHz,THD=0.5%)</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8. 剩余噪声：-75dB</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9. 信噪比：71dB</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10. 等效噪声源输入电动势：-12dBm</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11. 耳机输出功率：40mw(1KHz,THD=0.5%,200Ω)</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12. 均衡：  低频：80Hz±15dB，中频2.5KHz±15dB，高频：12KHz±15dB</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13. 增益控制：单声道：-55dB～0 dB。立体声：-10dB～0dB</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14. 频率响应：20Hz～20KHz（+1dB,-3dB)</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15. 总谐波失真+噪声：≤0.05%（1KHz，0.775V）</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16. 开关、指示：船型开关、面板电源指示灯，监听电平指示</w:t>
            </w:r>
          </w:p>
        </w:tc>
      </w:tr>
      <w:tr w14:paraId="12867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1809" w:type="dxa"/>
            <w:tcBorders>
              <w:top w:val="nil"/>
              <w:left w:val="single" w:color="auto" w:sz="4" w:space="0"/>
              <w:bottom w:val="single" w:color="auto" w:sz="4" w:space="0"/>
              <w:right w:val="single" w:color="auto" w:sz="4" w:space="0"/>
            </w:tcBorders>
            <w:shd w:val="clear" w:color="auto" w:fill="FFFFFF"/>
            <w:vAlign w:val="center"/>
          </w:tcPr>
          <w:p w14:paraId="788F1CBC">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8"/>
                <w:szCs w:val="18"/>
                <w:highlight w:val="none"/>
                <w:bdr w:val="none" w:color="auto" w:sz="0" w:space="0"/>
                <w:lang w:val="en-US" w:eastAsia="zh-CN" w:bidi="ar"/>
              </w:rPr>
              <w:t>2</w:t>
            </w:r>
          </w:p>
        </w:tc>
        <w:tc>
          <w:tcPr>
            <w:tcW w:w="1520" w:type="dxa"/>
            <w:tcBorders>
              <w:top w:val="nil"/>
              <w:left w:val="nil"/>
              <w:bottom w:val="single" w:color="auto" w:sz="4" w:space="0"/>
              <w:right w:val="single" w:color="auto" w:sz="4" w:space="0"/>
            </w:tcBorders>
            <w:shd w:val="clear" w:color="auto" w:fill="FFFFFF"/>
            <w:vAlign w:val="center"/>
          </w:tcPr>
          <w:p w14:paraId="307BACAF">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8"/>
                <w:szCs w:val="18"/>
                <w:highlight w:val="none"/>
                <w:bdr w:val="none" w:color="auto" w:sz="0" w:space="0"/>
                <w:lang w:val="en-US" w:eastAsia="zh-CN" w:bidi="ar"/>
              </w:rPr>
              <w:t>扩声音箱 （ 6.5寸）</w:t>
            </w:r>
          </w:p>
        </w:tc>
        <w:tc>
          <w:tcPr>
            <w:tcW w:w="4967" w:type="dxa"/>
            <w:tcBorders>
              <w:top w:val="nil"/>
              <w:left w:val="nil"/>
              <w:bottom w:val="single" w:color="auto" w:sz="4" w:space="0"/>
              <w:right w:val="single" w:color="auto" w:sz="4" w:space="0"/>
            </w:tcBorders>
            <w:shd w:val="clear" w:color="auto" w:fill="FFFFFF"/>
            <w:vAlign w:val="top"/>
          </w:tcPr>
          <w:p w14:paraId="70300C3D">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8"/>
                <w:szCs w:val="18"/>
                <w:highlight w:val="none"/>
                <w:bdr w:val="none" w:color="auto" w:sz="0" w:space="0"/>
                <w:lang w:val="en-US" w:eastAsia="zh-CN" w:bidi="ar"/>
              </w:rPr>
              <w:t>1. 技术参数：规格1*6.5寸低音+号角高音；</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2. 频响范围：80HZ-16KHZ;</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3. 灵敏度：≥91dB;</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4. 最大声压级：≥108dB;</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5. 标称阻抗：8欧；</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6. 功率：≥120W;</w:t>
            </w:r>
          </w:p>
        </w:tc>
      </w:tr>
      <w:tr w14:paraId="061C8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1809" w:type="dxa"/>
            <w:tcBorders>
              <w:top w:val="nil"/>
              <w:left w:val="single" w:color="auto" w:sz="4" w:space="0"/>
              <w:bottom w:val="single" w:color="auto" w:sz="4" w:space="0"/>
              <w:right w:val="single" w:color="auto" w:sz="4" w:space="0"/>
            </w:tcBorders>
            <w:shd w:val="clear" w:color="auto" w:fill="FFFFFF"/>
            <w:vAlign w:val="center"/>
          </w:tcPr>
          <w:p w14:paraId="57EC3C61">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8"/>
                <w:szCs w:val="18"/>
                <w:highlight w:val="none"/>
                <w:bdr w:val="none" w:color="auto" w:sz="0" w:space="0"/>
                <w:lang w:val="en-US" w:eastAsia="zh-CN" w:bidi="ar"/>
              </w:rPr>
              <w:t>3</w:t>
            </w:r>
          </w:p>
        </w:tc>
        <w:tc>
          <w:tcPr>
            <w:tcW w:w="1520" w:type="dxa"/>
            <w:tcBorders>
              <w:top w:val="nil"/>
              <w:left w:val="nil"/>
              <w:bottom w:val="single" w:color="auto" w:sz="4" w:space="0"/>
              <w:right w:val="single" w:color="auto" w:sz="4" w:space="0"/>
            </w:tcBorders>
            <w:shd w:val="clear" w:color="auto" w:fill="FFFFFF"/>
            <w:vAlign w:val="center"/>
          </w:tcPr>
          <w:p w14:paraId="21FA5595">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8"/>
                <w:szCs w:val="18"/>
                <w:highlight w:val="none"/>
                <w:bdr w:val="none" w:color="auto" w:sz="0" w:space="0"/>
                <w:lang w:val="en-US" w:eastAsia="zh-CN" w:bidi="ar"/>
              </w:rPr>
              <w:t>四通道专业功放</w:t>
            </w:r>
          </w:p>
        </w:tc>
        <w:tc>
          <w:tcPr>
            <w:tcW w:w="4967" w:type="dxa"/>
            <w:tcBorders>
              <w:top w:val="nil"/>
              <w:left w:val="nil"/>
              <w:bottom w:val="single" w:color="auto" w:sz="4" w:space="0"/>
              <w:right w:val="single" w:color="auto" w:sz="4" w:space="0"/>
            </w:tcBorders>
            <w:shd w:val="clear" w:color="auto" w:fill="FFFFFF"/>
            <w:vAlign w:val="top"/>
          </w:tcPr>
          <w:p w14:paraId="023C4369">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8"/>
                <w:szCs w:val="18"/>
                <w:highlight w:val="none"/>
                <w:bdr w:val="none" w:color="auto" w:sz="0" w:space="0"/>
                <w:lang w:val="en-US" w:eastAsia="zh-CN" w:bidi="ar"/>
              </w:rPr>
              <w:t>1. 四通道专业功放</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2. 智能温控无级调速风冷散热</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3. 开机延时过载短路过温保护</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4. 输入灵敏度:32dB*40)/40dB*100</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5. 信噪比(A计权)   &gt;110dB</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6. 频率响应（±0.5dB） 20Hz-20kHz</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7. 阻尼系数（63Hz） &gt;500</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8. 失真（1kHz）&lt;0.03%</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9. 输入阻抗   平衡20kΩ不平衡10kΩ</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10. 输出功率：4*200W（8Ω），4*350W（4Ω）；</w:t>
            </w:r>
          </w:p>
        </w:tc>
      </w:tr>
      <w:tr w14:paraId="0088CE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1809" w:type="dxa"/>
            <w:tcBorders>
              <w:top w:val="nil"/>
              <w:left w:val="single" w:color="auto" w:sz="4" w:space="0"/>
              <w:bottom w:val="single" w:color="auto" w:sz="4" w:space="0"/>
              <w:right w:val="single" w:color="auto" w:sz="4" w:space="0"/>
            </w:tcBorders>
            <w:shd w:val="clear" w:color="auto" w:fill="FFFFFF"/>
            <w:vAlign w:val="center"/>
          </w:tcPr>
          <w:p w14:paraId="44419790">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8"/>
                <w:szCs w:val="18"/>
                <w:highlight w:val="none"/>
                <w:bdr w:val="none" w:color="auto" w:sz="0" w:space="0"/>
                <w:lang w:val="en-US" w:eastAsia="zh-CN" w:bidi="ar"/>
              </w:rPr>
              <w:t>4</w:t>
            </w:r>
          </w:p>
        </w:tc>
        <w:tc>
          <w:tcPr>
            <w:tcW w:w="1520" w:type="dxa"/>
            <w:tcBorders>
              <w:top w:val="nil"/>
              <w:left w:val="nil"/>
              <w:bottom w:val="single" w:color="auto" w:sz="4" w:space="0"/>
              <w:right w:val="single" w:color="auto" w:sz="4" w:space="0"/>
            </w:tcBorders>
            <w:shd w:val="clear" w:color="auto" w:fill="FFFFFF"/>
            <w:vAlign w:val="center"/>
          </w:tcPr>
          <w:p w14:paraId="56346B68">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8"/>
                <w:szCs w:val="18"/>
                <w:highlight w:val="none"/>
                <w:bdr w:val="none" w:color="auto" w:sz="0" w:space="0"/>
                <w:lang w:val="en-US" w:eastAsia="zh-CN" w:bidi="ar"/>
              </w:rPr>
              <w:t>信号反馈抑制器 （两路）</w:t>
            </w:r>
          </w:p>
        </w:tc>
        <w:tc>
          <w:tcPr>
            <w:tcW w:w="4967" w:type="dxa"/>
            <w:tcBorders>
              <w:top w:val="nil"/>
              <w:left w:val="nil"/>
              <w:bottom w:val="single" w:color="auto" w:sz="4" w:space="0"/>
              <w:right w:val="single" w:color="auto" w:sz="4" w:space="0"/>
            </w:tcBorders>
            <w:shd w:val="clear" w:color="auto" w:fill="FFFFFF"/>
            <w:vAlign w:val="top"/>
          </w:tcPr>
          <w:p w14:paraId="5C325DF0">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8"/>
                <w:szCs w:val="18"/>
                <w:highlight w:val="none"/>
                <w:bdr w:val="none" w:color="auto" w:sz="0" w:space="0"/>
                <w:lang w:val="en-US" w:eastAsia="zh-CN" w:bidi="ar"/>
              </w:rPr>
              <w:t>1. 功能：通过DSP系统对声音进行过滤，高速有效的抑制消叫，有效提升本地扩音声压和清晰度。</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2. 取样频率：≥32KHz</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3. 频率响应：125Hz~15KHz(语音模式)20Hz~15KHz(音乐模式)</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4. 失真：&lt;0.1%@ 1KHz</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5. 信噪比：&gt;90dB</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6. 信号延迟：不大于7ms(音乐模式)11ms(语音模式)</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7. 输入阻抗：20KQ</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8. 输出阻抗(平衡)：200Q</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9.输入：2路，输出：1路</w:t>
            </w:r>
          </w:p>
        </w:tc>
      </w:tr>
      <w:tr w14:paraId="6AC1A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1809" w:type="dxa"/>
            <w:tcBorders>
              <w:top w:val="nil"/>
              <w:left w:val="single" w:color="auto" w:sz="4" w:space="0"/>
              <w:bottom w:val="single" w:color="auto" w:sz="4" w:space="0"/>
              <w:right w:val="single" w:color="auto" w:sz="4" w:space="0"/>
            </w:tcBorders>
            <w:shd w:val="clear" w:color="auto" w:fill="FFFFFF"/>
            <w:vAlign w:val="center"/>
          </w:tcPr>
          <w:p w14:paraId="306024B3">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8"/>
                <w:szCs w:val="18"/>
                <w:highlight w:val="none"/>
                <w:bdr w:val="none" w:color="auto" w:sz="0" w:space="0"/>
                <w:lang w:val="en-US" w:eastAsia="zh-CN" w:bidi="ar"/>
              </w:rPr>
              <w:t>5</w:t>
            </w:r>
          </w:p>
        </w:tc>
        <w:tc>
          <w:tcPr>
            <w:tcW w:w="1520" w:type="dxa"/>
            <w:tcBorders>
              <w:top w:val="nil"/>
              <w:left w:val="nil"/>
              <w:bottom w:val="single" w:color="auto" w:sz="4" w:space="0"/>
              <w:right w:val="single" w:color="auto" w:sz="4" w:space="0"/>
            </w:tcBorders>
            <w:shd w:val="clear" w:color="auto" w:fill="FFFFFF"/>
            <w:vAlign w:val="center"/>
          </w:tcPr>
          <w:p w14:paraId="3E99F0F9">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8"/>
                <w:szCs w:val="18"/>
                <w:highlight w:val="none"/>
                <w:bdr w:val="none" w:color="auto" w:sz="0" w:space="0"/>
                <w:lang w:val="en-US" w:eastAsia="zh-CN" w:bidi="ar"/>
              </w:rPr>
              <w:t>基础版无线话筒（手持）</w:t>
            </w:r>
          </w:p>
        </w:tc>
        <w:tc>
          <w:tcPr>
            <w:tcW w:w="4967" w:type="dxa"/>
            <w:tcBorders>
              <w:top w:val="nil"/>
              <w:left w:val="nil"/>
              <w:bottom w:val="single" w:color="auto" w:sz="4" w:space="0"/>
              <w:right w:val="single" w:color="auto" w:sz="4" w:space="0"/>
            </w:tcBorders>
            <w:shd w:val="clear" w:color="auto" w:fill="FFFFFF"/>
            <w:vAlign w:val="top"/>
          </w:tcPr>
          <w:p w14:paraId="0FF0146F">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8"/>
                <w:szCs w:val="18"/>
                <w:highlight w:val="none"/>
                <w:bdr w:val="none" w:color="auto" w:sz="0" w:space="0"/>
                <w:lang w:val="en-US" w:eastAsia="zh-CN" w:bidi="ar"/>
              </w:rPr>
              <w:t>1. 工作频率： 610MHz~670MHz</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2. 调制方式： 宽带FM</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3. 信道数目： ≥200</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4. 信道间隔： ≤250kHz</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5. 频率稳定度： ≥±0.005%</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6. 动态范围： 100dB</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7. 最大偏移： ±45kHz</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8. 音频频率响应：60Hz～16kHz (±3dB)</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9. 导频频率： 32.768kHz</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10. 综合信噪比： ＞105dB</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11. 综合失真： ≤0.5%</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12. 话筒设计：两人同时演唱手持麦克风隐形天线，（1主机+双话筒）</w:t>
            </w:r>
          </w:p>
        </w:tc>
      </w:tr>
      <w:tr w14:paraId="18D1B9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1809" w:type="dxa"/>
            <w:tcBorders>
              <w:top w:val="nil"/>
              <w:left w:val="single" w:color="auto" w:sz="4" w:space="0"/>
              <w:bottom w:val="single" w:color="auto" w:sz="4" w:space="0"/>
              <w:right w:val="single" w:color="auto" w:sz="4" w:space="0"/>
            </w:tcBorders>
            <w:shd w:val="clear" w:color="auto" w:fill="FFFFFF"/>
            <w:vAlign w:val="center"/>
          </w:tcPr>
          <w:p w14:paraId="67E7ED64">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8"/>
                <w:szCs w:val="18"/>
                <w:highlight w:val="none"/>
                <w:bdr w:val="none" w:color="auto" w:sz="0" w:space="0"/>
                <w:lang w:val="en-US" w:eastAsia="zh-CN" w:bidi="ar"/>
              </w:rPr>
              <w:t>6</w:t>
            </w:r>
          </w:p>
        </w:tc>
        <w:tc>
          <w:tcPr>
            <w:tcW w:w="1520" w:type="dxa"/>
            <w:tcBorders>
              <w:top w:val="nil"/>
              <w:left w:val="nil"/>
              <w:bottom w:val="single" w:color="auto" w:sz="4" w:space="0"/>
              <w:right w:val="single" w:color="auto" w:sz="4" w:space="0"/>
            </w:tcBorders>
            <w:shd w:val="clear" w:color="auto" w:fill="FFFFFF"/>
            <w:vAlign w:val="center"/>
          </w:tcPr>
          <w:p w14:paraId="0A193DB9">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8"/>
                <w:szCs w:val="18"/>
                <w:highlight w:val="none"/>
                <w:bdr w:val="none" w:color="auto" w:sz="0" w:space="0"/>
                <w:lang w:val="en-US" w:eastAsia="zh-CN" w:bidi="ar"/>
              </w:rPr>
              <w:t>基础版电源控制器</w:t>
            </w:r>
          </w:p>
        </w:tc>
        <w:tc>
          <w:tcPr>
            <w:tcW w:w="4967" w:type="dxa"/>
            <w:tcBorders>
              <w:top w:val="nil"/>
              <w:left w:val="nil"/>
              <w:bottom w:val="single" w:color="auto" w:sz="4" w:space="0"/>
              <w:right w:val="single" w:color="auto" w:sz="4" w:space="0"/>
            </w:tcBorders>
            <w:shd w:val="clear" w:color="auto" w:fill="FFFFFF"/>
            <w:vAlign w:val="top"/>
          </w:tcPr>
          <w:p w14:paraId="367030A5">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8"/>
                <w:szCs w:val="18"/>
                <w:highlight w:val="none"/>
                <w:bdr w:val="none" w:color="auto" w:sz="0" w:space="0"/>
                <w:lang w:val="en-US" w:eastAsia="zh-CN" w:bidi="ar"/>
              </w:rPr>
              <w:t>1. 电力输入条件(单相3线)：AC90-260V 50-60HZ两相（三线：零，火，地）</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2. 通道数量：不少于8路万用插座继电器受控</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3. 继电器受控输出最大承受单路功率/总功率(无功功率）：5000W/8000W最大承受无功功率</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4. 功能特点：1.顺序开启逆序关闭 2.PASS键可全通道同时打开 3.精准电压显示</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5. 每路开关间隔时间/定时时间：≥1秒</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7. 输出继电器触点电流：≥30A 277VAC</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8. 供电规格：内置开关电源，适用全球电压AC90-260V 50-60HZ</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9. 主电缆线规格：3*4平方电缆线，总长度为1.0米线，配3C插头</w:t>
            </w:r>
          </w:p>
        </w:tc>
      </w:tr>
      <w:tr w14:paraId="7881BA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1809" w:type="dxa"/>
            <w:tcBorders>
              <w:top w:val="nil"/>
              <w:left w:val="single" w:color="auto" w:sz="4" w:space="0"/>
              <w:bottom w:val="single" w:color="auto" w:sz="4" w:space="0"/>
              <w:right w:val="single" w:color="auto" w:sz="4" w:space="0"/>
            </w:tcBorders>
            <w:shd w:val="clear" w:color="auto" w:fill="FFFFFF"/>
            <w:vAlign w:val="center"/>
          </w:tcPr>
          <w:p w14:paraId="65D1C472">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8"/>
                <w:szCs w:val="18"/>
                <w:highlight w:val="none"/>
                <w:bdr w:val="none" w:color="auto" w:sz="0" w:space="0"/>
                <w:lang w:val="en-US" w:eastAsia="zh-CN" w:bidi="ar"/>
              </w:rPr>
              <w:t>7</w:t>
            </w:r>
          </w:p>
        </w:tc>
        <w:tc>
          <w:tcPr>
            <w:tcW w:w="1520" w:type="dxa"/>
            <w:tcBorders>
              <w:top w:val="nil"/>
              <w:left w:val="nil"/>
              <w:bottom w:val="single" w:color="auto" w:sz="4" w:space="0"/>
              <w:right w:val="single" w:color="auto" w:sz="4" w:space="0"/>
            </w:tcBorders>
            <w:shd w:val="clear" w:color="auto" w:fill="FFFFFF"/>
            <w:vAlign w:val="center"/>
          </w:tcPr>
          <w:p w14:paraId="05EB1671">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8"/>
                <w:szCs w:val="18"/>
                <w:highlight w:val="none"/>
                <w:bdr w:val="none" w:color="auto" w:sz="0" w:space="0"/>
                <w:lang w:val="en-US" w:eastAsia="zh-CN" w:bidi="ar"/>
              </w:rPr>
              <w:t>设备机柜1.2米</w:t>
            </w:r>
          </w:p>
        </w:tc>
        <w:tc>
          <w:tcPr>
            <w:tcW w:w="4967" w:type="dxa"/>
            <w:tcBorders>
              <w:top w:val="nil"/>
              <w:left w:val="nil"/>
              <w:bottom w:val="single" w:color="auto" w:sz="4" w:space="0"/>
              <w:right w:val="single" w:color="auto" w:sz="4" w:space="0"/>
            </w:tcBorders>
            <w:shd w:val="clear"/>
            <w:vAlign w:val="center"/>
          </w:tcPr>
          <w:p w14:paraId="6880C1CA">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1.600*600*2000mm专用机柜</w:t>
            </w:r>
          </w:p>
        </w:tc>
      </w:tr>
      <w:tr w14:paraId="7221AF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1809" w:type="dxa"/>
            <w:tcBorders>
              <w:top w:val="nil"/>
              <w:left w:val="single" w:color="auto" w:sz="4" w:space="0"/>
              <w:bottom w:val="single" w:color="auto" w:sz="4" w:space="0"/>
              <w:right w:val="single" w:color="auto" w:sz="4" w:space="0"/>
            </w:tcBorders>
            <w:shd w:val="clear" w:color="auto" w:fill="FFFFFF"/>
            <w:vAlign w:val="center"/>
          </w:tcPr>
          <w:p w14:paraId="092913FF">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b/>
                <w:bCs/>
                <w:kern w:val="0"/>
                <w:sz w:val="18"/>
                <w:szCs w:val="18"/>
                <w:highlight w:val="none"/>
                <w:bdr w:val="none" w:color="auto" w:sz="0" w:space="0"/>
              </w:rPr>
            </w:pPr>
            <w:r>
              <w:rPr>
                <w:rFonts w:hint="eastAsia" w:ascii="仿宋" w:hAnsi="仿宋" w:eastAsia="仿宋" w:cs="仿宋"/>
                <w:b/>
                <w:bCs/>
                <w:kern w:val="0"/>
                <w:sz w:val="18"/>
                <w:szCs w:val="18"/>
                <w:highlight w:val="none"/>
                <w:bdr w:val="none" w:color="auto" w:sz="0" w:space="0"/>
                <w:lang w:val="en-US" w:eastAsia="zh-CN" w:bidi="ar"/>
              </w:rPr>
              <w:t>会议室多媒体设备</w:t>
            </w:r>
          </w:p>
        </w:tc>
        <w:tc>
          <w:tcPr>
            <w:tcW w:w="1520" w:type="dxa"/>
            <w:tcBorders>
              <w:top w:val="nil"/>
              <w:left w:val="nil"/>
              <w:bottom w:val="single" w:color="auto" w:sz="4" w:space="0"/>
              <w:right w:val="single" w:color="auto" w:sz="4" w:space="0"/>
            </w:tcBorders>
            <w:shd w:val="clear" w:color="auto" w:fill="FFFFFF"/>
            <w:vAlign w:val="center"/>
          </w:tcPr>
          <w:p w14:paraId="1C4D06EE">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8"/>
                <w:szCs w:val="18"/>
                <w:highlight w:val="none"/>
                <w:bdr w:val="none" w:color="auto" w:sz="0" w:space="0"/>
                <w:lang w:val="en-US" w:eastAsia="zh-CN" w:bidi="ar"/>
              </w:rPr>
              <w:t>　</w:t>
            </w:r>
          </w:p>
        </w:tc>
        <w:tc>
          <w:tcPr>
            <w:tcW w:w="4967" w:type="dxa"/>
            <w:tcBorders>
              <w:top w:val="nil"/>
              <w:left w:val="nil"/>
              <w:bottom w:val="single" w:color="auto" w:sz="4" w:space="0"/>
              <w:right w:val="single" w:color="auto" w:sz="4" w:space="0"/>
            </w:tcBorders>
            <w:shd w:val="clear"/>
            <w:vAlign w:val="center"/>
          </w:tcPr>
          <w:p w14:paraId="076987F3">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　</w:t>
            </w:r>
          </w:p>
        </w:tc>
      </w:tr>
      <w:tr w14:paraId="0EFE3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1809" w:type="dxa"/>
            <w:tcBorders>
              <w:top w:val="nil"/>
              <w:left w:val="single" w:color="auto" w:sz="4" w:space="0"/>
              <w:bottom w:val="single" w:color="auto" w:sz="4" w:space="0"/>
              <w:right w:val="single" w:color="auto" w:sz="4" w:space="0"/>
            </w:tcBorders>
            <w:shd w:val="clear" w:color="auto" w:fill="FFFFFF"/>
            <w:vAlign w:val="center"/>
          </w:tcPr>
          <w:p w14:paraId="1A981D9E">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8"/>
                <w:szCs w:val="18"/>
                <w:highlight w:val="none"/>
                <w:bdr w:val="none" w:color="auto" w:sz="0" w:space="0"/>
                <w:lang w:val="en-US" w:eastAsia="zh-CN" w:bidi="ar"/>
              </w:rPr>
              <w:t>1</w:t>
            </w:r>
          </w:p>
        </w:tc>
        <w:tc>
          <w:tcPr>
            <w:tcW w:w="1520" w:type="dxa"/>
            <w:tcBorders>
              <w:top w:val="nil"/>
              <w:left w:val="nil"/>
              <w:bottom w:val="single" w:color="auto" w:sz="4" w:space="0"/>
              <w:right w:val="single" w:color="auto" w:sz="4" w:space="0"/>
            </w:tcBorders>
            <w:shd w:val="clear" w:color="auto" w:fill="FFFFFF"/>
            <w:vAlign w:val="center"/>
          </w:tcPr>
          <w:p w14:paraId="0019C0A4">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8"/>
                <w:szCs w:val="18"/>
                <w:highlight w:val="none"/>
                <w:bdr w:val="none" w:color="auto" w:sz="0" w:space="0"/>
                <w:lang w:val="en-US" w:eastAsia="zh-CN" w:bidi="ar"/>
              </w:rPr>
              <w:t>8路调音台</w:t>
            </w:r>
          </w:p>
        </w:tc>
        <w:tc>
          <w:tcPr>
            <w:tcW w:w="4967" w:type="dxa"/>
            <w:tcBorders>
              <w:top w:val="nil"/>
              <w:left w:val="nil"/>
              <w:bottom w:val="single" w:color="auto" w:sz="4" w:space="0"/>
              <w:right w:val="single" w:color="auto" w:sz="4" w:space="0"/>
            </w:tcBorders>
            <w:shd w:val="clear" w:color="auto" w:fill="FFFFFF"/>
            <w:vAlign w:val="top"/>
          </w:tcPr>
          <w:p w14:paraId="62FA1BD8">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8"/>
                <w:szCs w:val="18"/>
                <w:highlight w:val="none"/>
                <w:bdr w:val="none" w:color="auto" w:sz="0" w:space="0"/>
                <w:lang w:val="en-US" w:eastAsia="zh-CN" w:bidi="ar"/>
              </w:rPr>
              <w:t>1. 输入方式：4路话筒卡龙母，4路莲花</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2. 输出方式：主声道双声道平衡、6.35插座。SUB 双声道6.35插座</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3. 单声道输入配备高品质话筒放大器。</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4. 功能：高中低音调节，话筒48V供电选择，录音输出，2编组输出，2路辅助输出，数码混响，每通道有高、中、低3段参量均衡器。</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5. 电源：外置式低噪声电源设计。</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6. 录音功能：备有录音输入输出功能</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7. 输出电平:19dBm(1KHz,THD=0.5%)</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8. 剩余噪声：-75dB</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9. 信噪比：71dB</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10. 等效噪声源输入电动势：-12dBm</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11. 耳机输出功率：40mw(1KHz,THD=0.5%,200Ω)</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14. 频率响应：20Hz～20KHz（+1dB,-3dB)</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15. 总谐波失真+噪声：≤0.05%（1KHz，0.775V）</w:t>
            </w:r>
          </w:p>
        </w:tc>
      </w:tr>
      <w:tr w14:paraId="0534C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1809" w:type="dxa"/>
            <w:tcBorders>
              <w:top w:val="nil"/>
              <w:left w:val="single" w:color="auto" w:sz="4" w:space="0"/>
              <w:bottom w:val="single" w:color="auto" w:sz="4" w:space="0"/>
              <w:right w:val="single" w:color="auto" w:sz="4" w:space="0"/>
            </w:tcBorders>
            <w:shd w:val="clear" w:color="auto" w:fill="FFFFFF"/>
            <w:vAlign w:val="center"/>
          </w:tcPr>
          <w:p w14:paraId="7E726620">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8"/>
                <w:szCs w:val="18"/>
                <w:highlight w:val="none"/>
                <w:bdr w:val="none" w:color="auto" w:sz="0" w:space="0"/>
                <w:lang w:val="en-US" w:eastAsia="zh-CN" w:bidi="ar"/>
              </w:rPr>
              <w:t>2</w:t>
            </w:r>
          </w:p>
        </w:tc>
        <w:tc>
          <w:tcPr>
            <w:tcW w:w="1520" w:type="dxa"/>
            <w:tcBorders>
              <w:top w:val="nil"/>
              <w:left w:val="nil"/>
              <w:bottom w:val="single" w:color="auto" w:sz="4" w:space="0"/>
              <w:right w:val="single" w:color="auto" w:sz="4" w:space="0"/>
            </w:tcBorders>
            <w:shd w:val="clear" w:color="auto" w:fill="FFFFFF"/>
            <w:vAlign w:val="center"/>
          </w:tcPr>
          <w:p w14:paraId="17CD4B6F">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8"/>
                <w:szCs w:val="18"/>
                <w:highlight w:val="none"/>
                <w:bdr w:val="none" w:color="auto" w:sz="0" w:space="0"/>
                <w:lang w:val="en-US" w:eastAsia="zh-CN" w:bidi="ar"/>
              </w:rPr>
              <w:t>扩声音箱 （ 6.5寸）</w:t>
            </w:r>
          </w:p>
        </w:tc>
        <w:tc>
          <w:tcPr>
            <w:tcW w:w="4967" w:type="dxa"/>
            <w:tcBorders>
              <w:top w:val="nil"/>
              <w:left w:val="nil"/>
              <w:bottom w:val="single" w:color="auto" w:sz="4" w:space="0"/>
              <w:right w:val="single" w:color="auto" w:sz="4" w:space="0"/>
            </w:tcBorders>
            <w:shd w:val="clear" w:color="auto" w:fill="FFFFFF"/>
            <w:vAlign w:val="top"/>
          </w:tcPr>
          <w:p w14:paraId="37E371B3">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8"/>
                <w:szCs w:val="18"/>
                <w:highlight w:val="none"/>
                <w:bdr w:val="none" w:color="auto" w:sz="0" w:space="0"/>
                <w:lang w:val="en-US" w:eastAsia="zh-CN" w:bidi="ar"/>
              </w:rPr>
              <w:t>1. 技术参数：规格1*6.5寸低音+号角高音；</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2. 频响范围：80HZ-16KHZ;</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3. 灵敏度：91dB;</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4. 最大声压级：108dB;</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5. 标称阻抗：8欧；</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6. 功率：120W;</w:t>
            </w:r>
          </w:p>
        </w:tc>
      </w:tr>
      <w:tr w14:paraId="7D638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1809" w:type="dxa"/>
            <w:tcBorders>
              <w:top w:val="nil"/>
              <w:left w:val="single" w:color="auto" w:sz="4" w:space="0"/>
              <w:bottom w:val="single" w:color="auto" w:sz="4" w:space="0"/>
              <w:right w:val="single" w:color="auto" w:sz="4" w:space="0"/>
            </w:tcBorders>
            <w:shd w:val="clear" w:color="auto" w:fill="FFFFFF"/>
            <w:vAlign w:val="center"/>
          </w:tcPr>
          <w:p w14:paraId="3E6BD2D3">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8"/>
                <w:szCs w:val="18"/>
                <w:highlight w:val="none"/>
                <w:bdr w:val="none" w:color="auto" w:sz="0" w:space="0"/>
                <w:lang w:val="en-US" w:eastAsia="zh-CN" w:bidi="ar"/>
              </w:rPr>
              <w:t>3</w:t>
            </w:r>
          </w:p>
        </w:tc>
        <w:tc>
          <w:tcPr>
            <w:tcW w:w="1520" w:type="dxa"/>
            <w:tcBorders>
              <w:top w:val="nil"/>
              <w:left w:val="nil"/>
              <w:bottom w:val="single" w:color="auto" w:sz="4" w:space="0"/>
              <w:right w:val="single" w:color="auto" w:sz="4" w:space="0"/>
            </w:tcBorders>
            <w:shd w:val="clear" w:color="auto" w:fill="FFFFFF"/>
            <w:vAlign w:val="center"/>
          </w:tcPr>
          <w:p w14:paraId="56884918">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8"/>
                <w:szCs w:val="18"/>
                <w:highlight w:val="none"/>
                <w:bdr w:val="none" w:color="auto" w:sz="0" w:space="0"/>
                <w:lang w:val="en-US" w:eastAsia="zh-CN" w:bidi="ar"/>
              </w:rPr>
              <w:t>四通道专业功放</w:t>
            </w:r>
          </w:p>
        </w:tc>
        <w:tc>
          <w:tcPr>
            <w:tcW w:w="4967" w:type="dxa"/>
            <w:tcBorders>
              <w:top w:val="nil"/>
              <w:left w:val="nil"/>
              <w:bottom w:val="single" w:color="auto" w:sz="4" w:space="0"/>
              <w:right w:val="single" w:color="auto" w:sz="4" w:space="0"/>
            </w:tcBorders>
            <w:shd w:val="clear" w:color="auto" w:fill="FFFFFF"/>
            <w:vAlign w:val="top"/>
          </w:tcPr>
          <w:p w14:paraId="2E422CFF">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8"/>
                <w:szCs w:val="18"/>
                <w:highlight w:val="none"/>
                <w:bdr w:val="none" w:color="auto" w:sz="0" w:space="0"/>
                <w:lang w:val="en-US" w:eastAsia="zh-CN" w:bidi="ar"/>
              </w:rPr>
              <w:t>1. 四通道专业功放</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2. 智能温控无级调速风冷散热</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3. 开机延时过载短路过温保护</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4. 输入灵敏度:32dB*40)/40dB*100</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5. 信噪比(A计权)   &gt;110dB</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6. 频率响应（±0.5dB） 20Hz-20kHz</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7. 阻尼系数（63Hz） &gt;500</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8. 失真（1kHz）&lt;0.03%</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9. 输入阻抗   平衡20kΩ不平衡10kΩ</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10. 输出功率：4*200W（8Ω），4*350W（4Ω）；</w:t>
            </w:r>
          </w:p>
        </w:tc>
      </w:tr>
      <w:tr w14:paraId="2C662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1809" w:type="dxa"/>
            <w:tcBorders>
              <w:top w:val="nil"/>
              <w:left w:val="single" w:color="auto" w:sz="4" w:space="0"/>
              <w:bottom w:val="single" w:color="auto" w:sz="4" w:space="0"/>
              <w:right w:val="single" w:color="auto" w:sz="4" w:space="0"/>
            </w:tcBorders>
            <w:shd w:val="clear" w:color="auto" w:fill="FFFFFF"/>
            <w:vAlign w:val="center"/>
          </w:tcPr>
          <w:p w14:paraId="6277BCCF">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8"/>
                <w:szCs w:val="18"/>
                <w:highlight w:val="none"/>
                <w:bdr w:val="none" w:color="auto" w:sz="0" w:space="0"/>
                <w:lang w:val="en-US" w:eastAsia="zh-CN" w:bidi="ar"/>
              </w:rPr>
              <w:t>4</w:t>
            </w:r>
          </w:p>
        </w:tc>
        <w:tc>
          <w:tcPr>
            <w:tcW w:w="1520" w:type="dxa"/>
            <w:tcBorders>
              <w:top w:val="nil"/>
              <w:left w:val="nil"/>
              <w:bottom w:val="single" w:color="auto" w:sz="4" w:space="0"/>
              <w:right w:val="single" w:color="auto" w:sz="4" w:space="0"/>
            </w:tcBorders>
            <w:shd w:val="clear" w:color="auto" w:fill="FFFFFF"/>
            <w:vAlign w:val="center"/>
          </w:tcPr>
          <w:p w14:paraId="6BAFB69F">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8"/>
                <w:szCs w:val="18"/>
                <w:highlight w:val="none"/>
                <w:bdr w:val="none" w:color="auto" w:sz="0" w:space="0"/>
                <w:lang w:val="en-US" w:eastAsia="zh-CN" w:bidi="ar"/>
              </w:rPr>
              <w:t>信号反馈抑制器 （两路）</w:t>
            </w:r>
          </w:p>
        </w:tc>
        <w:tc>
          <w:tcPr>
            <w:tcW w:w="4967" w:type="dxa"/>
            <w:tcBorders>
              <w:top w:val="nil"/>
              <w:left w:val="nil"/>
              <w:bottom w:val="single" w:color="auto" w:sz="4" w:space="0"/>
              <w:right w:val="single" w:color="auto" w:sz="4" w:space="0"/>
            </w:tcBorders>
            <w:shd w:val="clear" w:color="auto" w:fill="FFFFFF"/>
            <w:vAlign w:val="top"/>
          </w:tcPr>
          <w:p w14:paraId="1E32EB8B">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8"/>
                <w:szCs w:val="18"/>
                <w:highlight w:val="none"/>
                <w:bdr w:val="none" w:color="auto" w:sz="0" w:space="0"/>
                <w:lang w:val="en-US" w:eastAsia="zh-CN" w:bidi="ar"/>
              </w:rPr>
              <w:t>1. 功能：通过DSP系统对声音进行过滤，高速有效的抑制消叫，有效提升本地扩音声压和清晰度。</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2. 取样频率：≥32KHz</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3. 频率响应：125Hz~15KHz(语音模式)20Hz~15KHz(音乐模式)</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4. 失真：&lt;0.1%@ 1KHz</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5. 信噪比：&gt;90dB</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6. 信号延迟：7ms(音乐模式)11ms(语音模式)</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7. 输入阻抗：20KQ</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8. 输出阻抗(平衡)：200Q</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9.输入：2路，输出：1路</w:t>
            </w:r>
          </w:p>
        </w:tc>
      </w:tr>
      <w:tr w14:paraId="0A381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1809" w:type="dxa"/>
            <w:tcBorders>
              <w:top w:val="nil"/>
              <w:left w:val="single" w:color="auto" w:sz="4" w:space="0"/>
              <w:bottom w:val="single" w:color="auto" w:sz="4" w:space="0"/>
              <w:right w:val="single" w:color="auto" w:sz="4" w:space="0"/>
            </w:tcBorders>
            <w:shd w:val="clear" w:color="auto" w:fill="FFFFFF"/>
            <w:vAlign w:val="center"/>
          </w:tcPr>
          <w:p w14:paraId="271DB5C2">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8"/>
                <w:szCs w:val="18"/>
                <w:highlight w:val="none"/>
                <w:bdr w:val="none" w:color="auto" w:sz="0" w:space="0"/>
                <w:lang w:val="en-US" w:eastAsia="zh-CN" w:bidi="ar"/>
              </w:rPr>
              <w:t>5</w:t>
            </w:r>
          </w:p>
        </w:tc>
        <w:tc>
          <w:tcPr>
            <w:tcW w:w="1520" w:type="dxa"/>
            <w:tcBorders>
              <w:top w:val="nil"/>
              <w:left w:val="nil"/>
              <w:bottom w:val="single" w:color="auto" w:sz="4" w:space="0"/>
              <w:right w:val="single" w:color="auto" w:sz="4" w:space="0"/>
            </w:tcBorders>
            <w:shd w:val="clear" w:color="auto" w:fill="FFFFFF"/>
            <w:vAlign w:val="center"/>
          </w:tcPr>
          <w:p w14:paraId="62B488E5">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8"/>
                <w:szCs w:val="18"/>
                <w:highlight w:val="none"/>
                <w:bdr w:val="none" w:color="auto" w:sz="0" w:space="0"/>
                <w:lang w:val="en-US" w:eastAsia="zh-CN" w:bidi="ar"/>
              </w:rPr>
              <w:t>基础版无线话筒（手持）</w:t>
            </w:r>
          </w:p>
        </w:tc>
        <w:tc>
          <w:tcPr>
            <w:tcW w:w="4967" w:type="dxa"/>
            <w:tcBorders>
              <w:top w:val="nil"/>
              <w:left w:val="nil"/>
              <w:bottom w:val="single" w:color="auto" w:sz="4" w:space="0"/>
              <w:right w:val="single" w:color="auto" w:sz="4" w:space="0"/>
            </w:tcBorders>
            <w:shd w:val="clear" w:color="auto" w:fill="FFFFFF"/>
            <w:vAlign w:val="top"/>
          </w:tcPr>
          <w:p w14:paraId="2E038D9E">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8"/>
                <w:szCs w:val="18"/>
                <w:highlight w:val="none"/>
                <w:bdr w:val="none" w:color="auto" w:sz="0" w:space="0"/>
                <w:lang w:val="en-US" w:eastAsia="zh-CN" w:bidi="ar"/>
              </w:rPr>
              <w:t>1. 工作频率： 610MHz~670MHz</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2. 调制方式： 宽带FM</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3. 信道数目： 200</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4. 信道间隔： 250kHz</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5. 频率稳定度： ±0.005%</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6. 动态范围： 100dB</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7. 最大偏移： ±45kHz</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8. 音频频率响应：60Hz～16kHz (±3dB)</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9. 导频频率： 32.768kHz</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10. 综合信噪比： ＞105dB</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11. 综合失真： ≤0.5%</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12. 话筒设计：两人同时演唱手持麦克风隐形天线，（1主机+双话筒）</w:t>
            </w:r>
          </w:p>
        </w:tc>
      </w:tr>
      <w:tr w14:paraId="4F846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1809" w:type="dxa"/>
            <w:tcBorders>
              <w:top w:val="nil"/>
              <w:left w:val="single" w:color="auto" w:sz="4" w:space="0"/>
              <w:bottom w:val="single" w:color="auto" w:sz="4" w:space="0"/>
              <w:right w:val="single" w:color="auto" w:sz="4" w:space="0"/>
            </w:tcBorders>
            <w:shd w:val="clear" w:color="auto" w:fill="FFFFFF"/>
            <w:vAlign w:val="center"/>
          </w:tcPr>
          <w:p w14:paraId="60267FB8">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8"/>
                <w:szCs w:val="18"/>
                <w:highlight w:val="none"/>
                <w:bdr w:val="none" w:color="auto" w:sz="0" w:space="0"/>
                <w:lang w:val="en-US" w:eastAsia="zh-CN" w:bidi="ar"/>
              </w:rPr>
              <w:t>6</w:t>
            </w:r>
          </w:p>
        </w:tc>
        <w:tc>
          <w:tcPr>
            <w:tcW w:w="1520" w:type="dxa"/>
            <w:tcBorders>
              <w:top w:val="nil"/>
              <w:left w:val="nil"/>
              <w:bottom w:val="single" w:color="auto" w:sz="4" w:space="0"/>
              <w:right w:val="single" w:color="auto" w:sz="4" w:space="0"/>
            </w:tcBorders>
            <w:shd w:val="clear" w:color="auto" w:fill="FFFFFF"/>
            <w:vAlign w:val="center"/>
          </w:tcPr>
          <w:p w14:paraId="1452839E">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8"/>
                <w:szCs w:val="18"/>
                <w:highlight w:val="none"/>
                <w:bdr w:val="none" w:color="auto" w:sz="0" w:space="0"/>
                <w:lang w:val="en-US" w:eastAsia="zh-CN" w:bidi="ar"/>
              </w:rPr>
              <w:t>基础版电源控制器</w:t>
            </w:r>
          </w:p>
        </w:tc>
        <w:tc>
          <w:tcPr>
            <w:tcW w:w="4967" w:type="dxa"/>
            <w:tcBorders>
              <w:top w:val="nil"/>
              <w:left w:val="nil"/>
              <w:bottom w:val="single" w:color="auto" w:sz="4" w:space="0"/>
              <w:right w:val="single" w:color="auto" w:sz="4" w:space="0"/>
            </w:tcBorders>
            <w:shd w:val="clear" w:color="auto" w:fill="FFFFFF"/>
            <w:vAlign w:val="top"/>
          </w:tcPr>
          <w:p w14:paraId="37E886DC">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8"/>
                <w:szCs w:val="18"/>
                <w:highlight w:val="none"/>
                <w:bdr w:val="none" w:color="auto" w:sz="0" w:space="0"/>
                <w:lang w:val="en-US" w:eastAsia="zh-CN" w:bidi="ar"/>
              </w:rPr>
              <w:t>1. 电力输入条件(单相3线)：AC90-260V 50-60HZ两相（三线：零，火，地）</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2. 通道数量：不少于8路万用插座继电器受控</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3. 继电器受控输出最大承受单路功率/总功率(无功功率）：5000W/8000W最大承受无功功率</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4. 功能特点：1.顺序开启逆序关闭 2.PASS键可全通道同时打开 3.精准电压显示</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5. 每路开关间隔时间/定时时间：≥1秒</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7. 输出继电器触点电流：≥30A 277VAC</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8. 电路板规格：双面纤维板，主电源走线二次加厚加粗处理</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9. 供电规格：内置开关电源，适用全球电压AC90-260V 50-60HZ</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10. 主电缆线规格：3*4平方电缆线，总长度为1.0米线，配3C插头</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11. 开启类型：方船型开关</w:t>
            </w:r>
          </w:p>
        </w:tc>
      </w:tr>
      <w:tr w14:paraId="7FC65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1809" w:type="dxa"/>
            <w:tcBorders>
              <w:top w:val="nil"/>
              <w:left w:val="single" w:color="auto" w:sz="4" w:space="0"/>
              <w:bottom w:val="single" w:color="auto" w:sz="4" w:space="0"/>
              <w:right w:val="single" w:color="auto" w:sz="4" w:space="0"/>
            </w:tcBorders>
            <w:shd w:val="clear" w:color="auto" w:fill="FFFFFF"/>
            <w:vAlign w:val="center"/>
          </w:tcPr>
          <w:p w14:paraId="6DB0F393">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8"/>
                <w:szCs w:val="18"/>
                <w:highlight w:val="none"/>
                <w:bdr w:val="none" w:color="auto" w:sz="0" w:space="0"/>
                <w:lang w:val="en-US" w:eastAsia="zh-CN" w:bidi="ar"/>
              </w:rPr>
              <w:t>7</w:t>
            </w:r>
          </w:p>
        </w:tc>
        <w:tc>
          <w:tcPr>
            <w:tcW w:w="1520" w:type="dxa"/>
            <w:tcBorders>
              <w:top w:val="nil"/>
              <w:left w:val="nil"/>
              <w:bottom w:val="single" w:color="auto" w:sz="4" w:space="0"/>
              <w:right w:val="single" w:color="auto" w:sz="4" w:space="0"/>
            </w:tcBorders>
            <w:shd w:val="clear" w:color="auto" w:fill="FFFFFF"/>
            <w:vAlign w:val="center"/>
          </w:tcPr>
          <w:p w14:paraId="635EDDF2">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8"/>
                <w:szCs w:val="18"/>
                <w:highlight w:val="none"/>
                <w:bdr w:val="none" w:color="auto" w:sz="0" w:space="0"/>
                <w:lang w:val="en-US" w:eastAsia="zh-CN" w:bidi="ar"/>
              </w:rPr>
              <w:t>设备机柜1.2米</w:t>
            </w:r>
          </w:p>
        </w:tc>
        <w:tc>
          <w:tcPr>
            <w:tcW w:w="4967" w:type="dxa"/>
            <w:tcBorders>
              <w:top w:val="nil"/>
              <w:left w:val="nil"/>
              <w:bottom w:val="single" w:color="auto" w:sz="4" w:space="0"/>
              <w:right w:val="single" w:color="auto" w:sz="4" w:space="0"/>
            </w:tcBorders>
            <w:shd w:val="clear"/>
            <w:vAlign w:val="center"/>
          </w:tcPr>
          <w:p w14:paraId="29221DAA">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1.600*600*2000mm专用机柜</w:t>
            </w:r>
          </w:p>
        </w:tc>
      </w:tr>
      <w:tr w14:paraId="66E853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1809" w:type="dxa"/>
            <w:tcBorders>
              <w:top w:val="nil"/>
              <w:left w:val="single" w:color="auto" w:sz="4" w:space="0"/>
              <w:bottom w:val="single" w:color="auto" w:sz="4" w:space="0"/>
              <w:right w:val="single" w:color="auto" w:sz="4" w:space="0"/>
            </w:tcBorders>
            <w:shd w:val="clear" w:color="auto" w:fill="FFFFFF"/>
            <w:vAlign w:val="center"/>
          </w:tcPr>
          <w:p w14:paraId="49FAACCC">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b/>
                <w:bCs/>
                <w:kern w:val="0"/>
                <w:sz w:val="18"/>
                <w:szCs w:val="18"/>
                <w:highlight w:val="none"/>
                <w:bdr w:val="none" w:color="auto" w:sz="0" w:space="0"/>
              </w:rPr>
            </w:pPr>
            <w:r>
              <w:rPr>
                <w:rFonts w:hint="eastAsia" w:ascii="仿宋" w:hAnsi="仿宋" w:eastAsia="仿宋" w:cs="仿宋"/>
                <w:b/>
                <w:bCs/>
                <w:kern w:val="0"/>
                <w:sz w:val="18"/>
                <w:szCs w:val="18"/>
                <w:highlight w:val="none"/>
                <w:bdr w:val="none" w:color="auto" w:sz="0" w:space="0"/>
                <w:lang w:val="en-US" w:eastAsia="zh-CN" w:bidi="ar"/>
              </w:rPr>
              <w:t>多功能厅多媒体设备</w:t>
            </w:r>
          </w:p>
        </w:tc>
        <w:tc>
          <w:tcPr>
            <w:tcW w:w="1520" w:type="dxa"/>
            <w:tcBorders>
              <w:top w:val="nil"/>
              <w:left w:val="nil"/>
              <w:bottom w:val="single" w:color="auto" w:sz="4" w:space="0"/>
              <w:right w:val="single" w:color="auto" w:sz="4" w:space="0"/>
            </w:tcBorders>
            <w:shd w:val="clear" w:color="auto" w:fill="FFFFFF"/>
            <w:vAlign w:val="center"/>
          </w:tcPr>
          <w:p w14:paraId="7858610A">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8"/>
                <w:szCs w:val="18"/>
                <w:highlight w:val="none"/>
                <w:bdr w:val="none" w:color="auto" w:sz="0" w:space="0"/>
                <w:lang w:val="en-US" w:eastAsia="zh-CN" w:bidi="ar"/>
              </w:rPr>
              <w:t>　</w:t>
            </w:r>
          </w:p>
        </w:tc>
        <w:tc>
          <w:tcPr>
            <w:tcW w:w="4967" w:type="dxa"/>
            <w:tcBorders>
              <w:top w:val="nil"/>
              <w:left w:val="nil"/>
              <w:bottom w:val="single" w:color="auto" w:sz="4" w:space="0"/>
              <w:right w:val="single" w:color="auto" w:sz="4" w:space="0"/>
            </w:tcBorders>
            <w:shd w:val="clear"/>
            <w:vAlign w:val="center"/>
          </w:tcPr>
          <w:p w14:paraId="22B572B6">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　</w:t>
            </w:r>
          </w:p>
        </w:tc>
      </w:tr>
      <w:tr w14:paraId="45813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5" w:hRule="atLeast"/>
        </w:trPr>
        <w:tc>
          <w:tcPr>
            <w:tcW w:w="1809" w:type="dxa"/>
            <w:tcBorders>
              <w:top w:val="nil"/>
              <w:left w:val="single" w:color="auto" w:sz="4" w:space="0"/>
              <w:bottom w:val="single" w:color="auto" w:sz="4" w:space="0"/>
              <w:right w:val="single" w:color="auto" w:sz="4" w:space="0"/>
            </w:tcBorders>
            <w:shd w:val="clear" w:color="auto" w:fill="FFFFFF"/>
            <w:vAlign w:val="center"/>
          </w:tcPr>
          <w:p w14:paraId="311297C1">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8"/>
                <w:szCs w:val="18"/>
                <w:highlight w:val="none"/>
                <w:bdr w:val="none" w:color="auto" w:sz="0" w:space="0"/>
                <w:lang w:val="en-US" w:eastAsia="zh-CN" w:bidi="ar"/>
              </w:rPr>
              <w:t>1</w:t>
            </w:r>
          </w:p>
        </w:tc>
        <w:tc>
          <w:tcPr>
            <w:tcW w:w="1520" w:type="dxa"/>
            <w:tcBorders>
              <w:top w:val="nil"/>
              <w:left w:val="nil"/>
              <w:bottom w:val="single" w:color="auto" w:sz="4" w:space="0"/>
              <w:right w:val="single" w:color="auto" w:sz="4" w:space="0"/>
            </w:tcBorders>
            <w:shd w:val="clear" w:color="auto" w:fill="FFFFFF"/>
            <w:vAlign w:val="center"/>
          </w:tcPr>
          <w:p w14:paraId="5FA871E0">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8"/>
                <w:szCs w:val="18"/>
                <w:highlight w:val="none"/>
                <w:bdr w:val="none" w:color="auto" w:sz="0" w:space="0"/>
                <w:lang w:val="en-US" w:eastAsia="zh-CN" w:bidi="ar"/>
              </w:rPr>
              <w:t>主音箱 8寸</w:t>
            </w:r>
          </w:p>
        </w:tc>
        <w:tc>
          <w:tcPr>
            <w:tcW w:w="4967" w:type="dxa"/>
            <w:tcBorders>
              <w:top w:val="nil"/>
              <w:left w:val="nil"/>
              <w:bottom w:val="single" w:color="auto" w:sz="4" w:space="0"/>
              <w:right w:val="single" w:color="auto" w:sz="4" w:space="0"/>
            </w:tcBorders>
            <w:shd w:val="clear" w:color="auto" w:fill="FFFFFF"/>
            <w:vAlign w:val="top"/>
          </w:tcPr>
          <w:p w14:paraId="04147302">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6"/>
                <w:szCs w:val="16"/>
                <w:highlight w:val="none"/>
                <w:bdr w:val="none" w:color="auto" w:sz="0" w:space="0"/>
                <w:lang w:val="en-US" w:eastAsia="zh-CN" w:bidi="ar"/>
              </w:rPr>
              <w:t>1. 扬声器类型：2分频8寸音箱</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2. 高音单元： ≥50芯 120磁</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3. 低音单元： ≥35芯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4. 灵敏度：  ≥101 dB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5. 最大声压级： ≥120dB</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6. 额定阻抗(</w:t>
            </w:r>
            <w:r>
              <w:rPr>
                <w:rFonts w:hint="default" w:ascii="Calibri" w:hAnsi="Calibri" w:eastAsia="仿宋" w:cs="Calibri"/>
                <w:kern w:val="0"/>
                <w:sz w:val="16"/>
                <w:szCs w:val="16"/>
                <w:highlight w:val="none"/>
                <w:bdr w:val="none" w:color="auto" w:sz="0" w:space="0"/>
                <w:lang w:val="en-US" w:eastAsia="zh-CN" w:bidi="ar"/>
              </w:rPr>
              <w:t>Ω</w:t>
            </w:r>
            <w:r>
              <w:rPr>
                <w:rFonts w:hint="eastAsia" w:ascii="仿宋" w:hAnsi="仿宋" w:eastAsia="仿宋" w:cs="仿宋"/>
                <w:kern w:val="0"/>
                <w:sz w:val="16"/>
                <w:szCs w:val="16"/>
                <w:highlight w:val="none"/>
                <w:bdr w:val="none" w:color="auto" w:sz="0" w:space="0"/>
                <w:lang w:val="en-US" w:eastAsia="zh-CN" w:bidi="ar"/>
              </w:rPr>
              <w:t>)： 8</w:t>
            </w:r>
            <w:r>
              <w:rPr>
                <w:rFonts w:hint="default" w:ascii="Calibri" w:hAnsi="Calibri" w:eastAsia="仿宋" w:cs="Calibri"/>
                <w:kern w:val="0"/>
                <w:sz w:val="16"/>
                <w:szCs w:val="16"/>
                <w:highlight w:val="none"/>
                <w:bdr w:val="none" w:color="auto" w:sz="0" w:space="0"/>
                <w:lang w:val="en-US" w:eastAsia="zh-CN" w:bidi="ar"/>
              </w:rPr>
              <w:t>Ω</w:t>
            </w:r>
            <w:r>
              <w:rPr>
                <w:rFonts w:hint="eastAsia" w:ascii="仿宋" w:hAnsi="仿宋" w:eastAsia="仿宋" w:cs="仿宋"/>
                <w:kern w:val="0"/>
                <w:sz w:val="16"/>
                <w:szCs w:val="16"/>
                <w:highlight w:val="none"/>
                <w:bdr w:val="none" w:color="auto" w:sz="0" w:space="0"/>
                <w:lang w:val="en-US" w:eastAsia="zh-CN" w:bidi="ar"/>
              </w:rPr>
              <w:t xml:space="preserve">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7. 最大输入功率： ≥400W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8. 覆盖角度：  ≥85°* 85°</w:t>
            </w:r>
          </w:p>
        </w:tc>
      </w:tr>
      <w:tr w14:paraId="114A3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1809" w:type="dxa"/>
            <w:tcBorders>
              <w:top w:val="nil"/>
              <w:left w:val="single" w:color="auto" w:sz="4" w:space="0"/>
              <w:bottom w:val="single" w:color="auto" w:sz="4" w:space="0"/>
              <w:right w:val="single" w:color="auto" w:sz="4" w:space="0"/>
            </w:tcBorders>
            <w:shd w:val="clear" w:color="auto" w:fill="FFFFFF"/>
            <w:vAlign w:val="center"/>
          </w:tcPr>
          <w:p w14:paraId="4E7D9E6F">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8"/>
                <w:szCs w:val="18"/>
                <w:highlight w:val="none"/>
                <w:bdr w:val="none" w:color="auto" w:sz="0" w:space="0"/>
                <w:lang w:val="en-US" w:eastAsia="zh-CN" w:bidi="ar"/>
              </w:rPr>
              <w:t>2</w:t>
            </w:r>
          </w:p>
        </w:tc>
        <w:tc>
          <w:tcPr>
            <w:tcW w:w="1520" w:type="dxa"/>
            <w:tcBorders>
              <w:top w:val="nil"/>
              <w:left w:val="nil"/>
              <w:bottom w:val="single" w:color="auto" w:sz="4" w:space="0"/>
              <w:right w:val="single" w:color="auto" w:sz="4" w:space="0"/>
            </w:tcBorders>
            <w:shd w:val="clear" w:color="auto" w:fill="FFFFFF"/>
            <w:vAlign w:val="center"/>
          </w:tcPr>
          <w:p w14:paraId="1B4304EF">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8"/>
                <w:szCs w:val="18"/>
                <w:highlight w:val="none"/>
                <w:bdr w:val="none" w:color="auto" w:sz="0" w:space="0"/>
                <w:lang w:val="en-US" w:eastAsia="zh-CN" w:bidi="ar"/>
              </w:rPr>
              <w:t>辅助音箱 6.5寸</w:t>
            </w:r>
          </w:p>
        </w:tc>
        <w:tc>
          <w:tcPr>
            <w:tcW w:w="4967" w:type="dxa"/>
            <w:tcBorders>
              <w:top w:val="nil"/>
              <w:left w:val="nil"/>
              <w:bottom w:val="single" w:color="auto" w:sz="4" w:space="0"/>
              <w:right w:val="single" w:color="auto" w:sz="4" w:space="0"/>
            </w:tcBorders>
            <w:shd w:val="clear" w:color="auto" w:fill="FFFFFF"/>
            <w:vAlign w:val="top"/>
          </w:tcPr>
          <w:p w14:paraId="28779A34">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8"/>
                <w:szCs w:val="18"/>
                <w:highlight w:val="none"/>
                <w:bdr w:val="none" w:color="auto" w:sz="0" w:space="0"/>
                <w:lang w:val="en-US" w:eastAsia="zh-CN" w:bidi="ar"/>
              </w:rPr>
              <w:t>1. 技术参数：规格1*6.5寸低音+号角高音；</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2. 频响范围：80HZ-16KHZ;</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3. 灵敏度：91dB;</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4. 最大声压级：108dB;</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5. 标称阻抗：8欧；</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6. 功率：120W;</w:t>
            </w:r>
          </w:p>
        </w:tc>
      </w:tr>
      <w:tr w14:paraId="3A7E7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1809" w:type="dxa"/>
            <w:tcBorders>
              <w:top w:val="nil"/>
              <w:left w:val="single" w:color="auto" w:sz="4" w:space="0"/>
              <w:bottom w:val="single" w:color="auto" w:sz="4" w:space="0"/>
              <w:right w:val="single" w:color="auto" w:sz="4" w:space="0"/>
            </w:tcBorders>
            <w:shd w:val="clear" w:color="auto" w:fill="FFFFFF"/>
            <w:vAlign w:val="center"/>
          </w:tcPr>
          <w:p w14:paraId="49AA2DD1">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8"/>
                <w:szCs w:val="18"/>
                <w:highlight w:val="none"/>
                <w:bdr w:val="none" w:color="auto" w:sz="0" w:space="0"/>
                <w:lang w:val="en-US" w:eastAsia="zh-CN" w:bidi="ar"/>
              </w:rPr>
              <w:t>3</w:t>
            </w:r>
          </w:p>
        </w:tc>
        <w:tc>
          <w:tcPr>
            <w:tcW w:w="1520" w:type="dxa"/>
            <w:tcBorders>
              <w:top w:val="nil"/>
              <w:left w:val="nil"/>
              <w:bottom w:val="single" w:color="auto" w:sz="4" w:space="0"/>
              <w:right w:val="single" w:color="auto" w:sz="4" w:space="0"/>
            </w:tcBorders>
            <w:shd w:val="clear" w:color="auto" w:fill="FFFFFF"/>
            <w:vAlign w:val="center"/>
          </w:tcPr>
          <w:p w14:paraId="2BC5ABC5">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8"/>
                <w:szCs w:val="18"/>
                <w:highlight w:val="none"/>
                <w:bdr w:val="none" w:color="auto" w:sz="0" w:space="0"/>
                <w:lang w:val="en-US" w:eastAsia="zh-CN" w:bidi="ar"/>
              </w:rPr>
              <w:t xml:space="preserve">12路调音台 </w:t>
            </w:r>
          </w:p>
        </w:tc>
        <w:tc>
          <w:tcPr>
            <w:tcW w:w="4967" w:type="dxa"/>
            <w:tcBorders>
              <w:top w:val="nil"/>
              <w:left w:val="nil"/>
              <w:bottom w:val="single" w:color="auto" w:sz="4" w:space="0"/>
              <w:right w:val="single" w:color="auto" w:sz="4" w:space="0"/>
            </w:tcBorders>
            <w:shd w:val="clear" w:color="auto" w:fill="FFFFFF"/>
            <w:vAlign w:val="top"/>
          </w:tcPr>
          <w:p w14:paraId="6B846F66">
            <w:pPr>
              <w:keepNext w:val="0"/>
              <w:keepLines w:val="0"/>
              <w:widowControl w:val="0"/>
              <w:suppressLineNumbers w:val="0"/>
              <w:spacing w:before="0" w:beforeAutospacing="0" w:after="0" w:afterAutospacing="0"/>
              <w:ind w:left="0" w:right="0"/>
              <w:jc w:val="left"/>
              <w:rPr>
                <w:rFonts w:hint="eastAsia" w:ascii="仿宋" w:hAnsi="仿宋" w:eastAsia="仿宋" w:cs="仿宋"/>
                <w:kern w:val="2"/>
                <w:sz w:val="18"/>
                <w:szCs w:val="18"/>
                <w:highlight w:val="none"/>
                <w:bdr w:val="none" w:color="auto" w:sz="0" w:space="0"/>
              </w:rPr>
            </w:pPr>
            <w:r>
              <w:rPr>
                <w:rFonts w:hint="eastAsia" w:ascii="仿宋" w:hAnsi="仿宋" w:eastAsia="仿宋" w:cs="仿宋"/>
                <w:kern w:val="2"/>
                <w:sz w:val="18"/>
                <w:szCs w:val="18"/>
                <w:highlight w:val="none"/>
                <w:bdr w:val="none" w:color="auto" w:sz="0" w:space="0"/>
                <w:lang w:val="en-US" w:eastAsia="zh-CN" w:bidi="ar"/>
              </w:rPr>
              <w:t>1.</w:t>
            </w:r>
            <w:r>
              <w:rPr>
                <w:rFonts w:hint="eastAsia" w:ascii="仿宋" w:hAnsi="仿宋" w:eastAsia="仿宋" w:cs="仿宋"/>
                <w:kern w:val="2"/>
                <w:sz w:val="18"/>
                <w:szCs w:val="18"/>
                <w:highlight w:val="none"/>
                <w:bdr w:val="none" w:color="auto" w:sz="0" w:space="0"/>
                <w:lang w:val="en-US" w:eastAsia="zh-CN" w:bidi="ar"/>
              </w:rPr>
              <w:tab/>
              <w:t>机柜安装，附带机柜安装支架；</w:t>
            </w:r>
          </w:p>
          <w:p w14:paraId="2C15244B">
            <w:pPr>
              <w:keepNext w:val="0"/>
              <w:keepLines w:val="0"/>
              <w:widowControl w:val="0"/>
              <w:suppressLineNumbers w:val="0"/>
              <w:spacing w:before="0" w:beforeAutospacing="0" w:after="0" w:afterAutospacing="0"/>
              <w:ind w:left="0" w:right="0"/>
              <w:jc w:val="left"/>
              <w:rPr>
                <w:rFonts w:hint="eastAsia" w:ascii="仿宋" w:hAnsi="仿宋" w:eastAsia="仿宋" w:cs="仿宋"/>
                <w:kern w:val="2"/>
                <w:sz w:val="18"/>
                <w:szCs w:val="18"/>
                <w:highlight w:val="none"/>
                <w:bdr w:val="none" w:color="auto" w:sz="0" w:space="0"/>
              </w:rPr>
            </w:pPr>
            <w:r>
              <w:rPr>
                <w:rFonts w:hint="eastAsia" w:ascii="仿宋" w:hAnsi="仿宋" w:eastAsia="仿宋" w:cs="仿宋"/>
                <w:kern w:val="2"/>
                <w:sz w:val="18"/>
                <w:szCs w:val="18"/>
                <w:highlight w:val="none"/>
                <w:bdr w:val="none" w:color="auto" w:sz="0" w:space="0"/>
                <w:lang w:val="en-US" w:eastAsia="zh-CN" w:bidi="ar"/>
              </w:rPr>
              <w:t>2.</w:t>
            </w:r>
            <w:r>
              <w:rPr>
                <w:rFonts w:hint="eastAsia" w:ascii="仿宋" w:hAnsi="仿宋" w:eastAsia="仿宋" w:cs="仿宋"/>
                <w:kern w:val="2"/>
                <w:sz w:val="18"/>
                <w:szCs w:val="18"/>
                <w:highlight w:val="none"/>
                <w:bdr w:val="none" w:color="auto" w:sz="0" w:space="0"/>
                <w:lang w:val="en-US" w:eastAsia="zh-CN" w:bidi="ar"/>
              </w:rPr>
              <w:tab/>
              <w:t>≥99种模式数字效果器；</w:t>
            </w:r>
          </w:p>
          <w:p w14:paraId="15F521A4">
            <w:pPr>
              <w:keepNext w:val="0"/>
              <w:keepLines w:val="0"/>
              <w:widowControl w:val="0"/>
              <w:suppressLineNumbers w:val="0"/>
              <w:spacing w:before="0" w:beforeAutospacing="0" w:after="0" w:afterAutospacing="0"/>
              <w:ind w:left="0" w:right="0"/>
              <w:jc w:val="left"/>
              <w:rPr>
                <w:rFonts w:hint="eastAsia" w:ascii="仿宋" w:hAnsi="仿宋" w:eastAsia="仿宋" w:cs="仿宋"/>
                <w:kern w:val="2"/>
                <w:sz w:val="18"/>
                <w:szCs w:val="18"/>
                <w:highlight w:val="none"/>
                <w:bdr w:val="none" w:color="auto" w:sz="0" w:space="0"/>
              </w:rPr>
            </w:pPr>
            <w:r>
              <w:rPr>
                <w:rFonts w:hint="eastAsia" w:ascii="仿宋" w:hAnsi="仿宋" w:eastAsia="仿宋" w:cs="仿宋"/>
                <w:kern w:val="2"/>
                <w:sz w:val="18"/>
                <w:szCs w:val="18"/>
                <w:highlight w:val="none"/>
                <w:bdr w:val="none" w:color="auto" w:sz="0" w:space="0"/>
                <w:lang w:val="en-US" w:eastAsia="zh-CN" w:bidi="ar"/>
              </w:rPr>
              <w:t>3.</w:t>
            </w:r>
            <w:r>
              <w:rPr>
                <w:rFonts w:hint="eastAsia" w:ascii="仿宋" w:hAnsi="仿宋" w:eastAsia="仿宋" w:cs="仿宋"/>
                <w:kern w:val="2"/>
                <w:sz w:val="18"/>
                <w:szCs w:val="18"/>
                <w:highlight w:val="none"/>
                <w:bdr w:val="none" w:color="auto" w:sz="0" w:space="0"/>
                <w:lang w:val="en-US" w:eastAsia="zh-CN" w:bidi="ar"/>
              </w:rPr>
              <w:tab/>
              <w:t>旋钮式电位器降低零件磨损；</w:t>
            </w:r>
          </w:p>
          <w:p w14:paraId="586A2E4D">
            <w:pPr>
              <w:keepNext w:val="0"/>
              <w:keepLines w:val="0"/>
              <w:widowControl w:val="0"/>
              <w:suppressLineNumbers w:val="0"/>
              <w:spacing w:before="0" w:beforeAutospacing="0" w:after="0" w:afterAutospacing="0"/>
              <w:ind w:left="0" w:right="0"/>
              <w:jc w:val="left"/>
              <w:rPr>
                <w:rFonts w:hint="eastAsia" w:ascii="仿宋" w:hAnsi="仿宋" w:eastAsia="仿宋" w:cs="仿宋"/>
                <w:kern w:val="2"/>
                <w:sz w:val="18"/>
                <w:szCs w:val="18"/>
                <w:highlight w:val="none"/>
                <w:bdr w:val="none" w:color="auto" w:sz="0" w:space="0"/>
              </w:rPr>
            </w:pPr>
            <w:r>
              <w:rPr>
                <w:rFonts w:hint="eastAsia" w:ascii="仿宋" w:hAnsi="仿宋" w:eastAsia="仿宋" w:cs="仿宋"/>
                <w:kern w:val="2"/>
                <w:sz w:val="18"/>
                <w:szCs w:val="18"/>
                <w:highlight w:val="none"/>
                <w:bdr w:val="none" w:color="auto" w:sz="0" w:space="0"/>
                <w:lang w:val="en-US" w:eastAsia="zh-CN" w:bidi="ar"/>
              </w:rPr>
              <w:t>4.</w:t>
            </w:r>
            <w:r>
              <w:rPr>
                <w:rFonts w:hint="eastAsia" w:ascii="仿宋" w:hAnsi="仿宋" w:eastAsia="仿宋" w:cs="仿宋"/>
                <w:kern w:val="2"/>
                <w:sz w:val="18"/>
                <w:szCs w:val="18"/>
                <w:highlight w:val="none"/>
                <w:bdr w:val="none" w:color="auto" w:sz="0" w:space="0"/>
                <w:lang w:val="en-US" w:eastAsia="zh-CN" w:bidi="ar"/>
              </w:rPr>
              <w:tab/>
              <w:t>≥3段EQ；</w:t>
            </w:r>
          </w:p>
          <w:p w14:paraId="478682D5">
            <w:pPr>
              <w:keepNext w:val="0"/>
              <w:keepLines w:val="0"/>
              <w:widowControl w:val="0"/>
              <w:suppressLineNumbers w:val="0"/>
              <w:spacing w:before="0" w:beforeAutospacing="0" w:after="0" w:afterAutospacing="0"/>
              <w:ind w:left="0" w:right="0"/>
              <w:jc w:val="left"/>
              <w:rPr>
                <w:rFonts w:hint="eastAsia" w:ascii="仿宋" w:hAnsi="仿宋" w:eastAsia="仿宋" w:cs="仿宋"/>
                <w:kern w:val="2"/>
                <w:sz w:val="18"/>
                <w:szCs w:val="18"/>
                <w:highlight w:val="none"/>
                <w:bdr w:val="none" w:color="auto" w:sz="0" w:space="0"/>
              </w:rPr>
            </w:pPr>
            <w:r>
              <w:rPr>
                <w:rFonts w:hint="eastAsia" w:ascii="仿宋" w:hAnsi="仿宋" w:eastAsia="仿宋" w:cs="仿宋"/>
                <w:kern w:val="2"/>
                <w:sz w:val="18"/>
                <w:szCs w:val="18"/>
                <w:highlight w:val="none"/>
                <w:bdr w:val="none" w:color="auto" w:sz="0" w:space="0"/>
                <w:lang w:val="en-US" w:eastAsia="zh-CN" w:bidi="ar"/>
              </w:rPr>
              <w:t>5.</w:t>
            </w:r>
            <w:r>
              <w:rPr>
                <w:rFonts w:hint="eastAsia" w:ascii="仿宋" w:hAnsi="仿宋" w:eastAsia="仿宋" w:cs="仿宋"/>
                <w:kern w:val="2"/>
                <w:sz w:val="18"/>
                <w:szCs w:val="18"/>
                <w:highlight w:val="none"/>
                <w:bdr w:val="none" w:color="auto" w:sz="0" w:space="0"/>
                <w:lang w:val="en-US" w:eastAsia="zh-CN" w:bidi="ar"/>
              </w:rPr>
              <w:tab/>
              <w:t>≥1个立体AUX回送，并可将讯号送至AUX1；</w:t>
            </w:r>
          </w:p>
          <w:p w14:paraId="7286E89F">
            <w:pPr>
              <w:keepNext w:val="0"/>
              <w:keepLines w:val="0"/>
              <w:widowControl w:val="0"/>
              <w:suppressLineNumbers w:val="0"/>
              <w:spacing w:before="0" w:beforeAutospacing="0" w:after="0" w:afterAutospacing="0"/>
              <w:ind w:left="0" w:right="0"/>
              <w:jc w:val="left"/>
              <w:rPr>
                <w:rFonts w:hint="eastAsia" w:ascii="仿宋" w:hAnsi="仿宋" w:eastAsia="仿宋" w:cs="仿宋"/>
                <w:kern w:val="2"/>
                <w:sz w:val="18"/>
                <w:szCs w:val="18"/>
                <w:highlight w:val="none"/>
                <w:bdr w:val="none" w:color="auto" w:sz="0" w:space="0"/>
              </w:rPr>
            </w:pPr>
            <w:r>
              <w:rPr>
                <w:rFonts w:hint="eastAsia" w:ascii="仿宋" w:hAnsi="仿宋" w:eastAsia="仿宋" w:cs="仿宋"/>
                <w:kern w:val="2"/>
                <w:sz w:val="18"/>
                <w:szCs w:val="18"/>
                <w:highlight w:val="none"/>
                <w:bdr w:val="none" w:color="auto" w:sz="0" w:space="0"/>
                <w:lang w:val="en-US" w:eastAsia="zh-CN" w:bidi="ar"/>
              </w:rPr>
              <w:t>6.</w:t>
            </w:r>
            <w:r>
              <w:rPr>
                <w:rFonts w:hint="eastAsia" w:ascii="仿宋" w:hAnsi="仿宋" w:eastAsia="仿宋" w:cs="仿宋"/>
                <w:kern w:val="2"/>
                <w:sz w:val="18"/>
                <w:szCs w:val="18"/>
                <w:highlight w:val="none"/>
                <w:bdr w:val="none" w:color="auto" w:sz="0" w:space="0"/>
                <w:lang w:val="en-US" w:eastAsia="zh-CN" w:bidi="ar"/>
              </w:rPr>
              <w:tab/>
              <w:t>具备分离开关的录音机输入/输出</w:t>
            </w:r>
          </w:p>
          <w:p w14:paraId="43C39E69">
            <w:pPr>
              <w:keepNext w:val="0"/>
              <w:keepLines w:val="0"/>
              <w:widowControl w:val="0"/>
              <w:suppressLineNumbers w:val="0"/>
              <w:spacing w:before="0" w:beforeAutospacing="0" w:after="0" w:afterAutospacing="0"/>
              <w:ind w:left="0" w:right="0"/>
              <w:jc w:val="left"/>
              <w:rPr>
                <w:rFonts w:hint="eastAsia" w:ascii="仿宋" w:hAnsi="仿宋" w:eastAsia="仿宋" w:cs="仿宋"/>
                <w:kern w:val="2"/>
                <w:sz w:val="18"/>
                <w:szCs w:val="18"/>
                <w:highlight w:val="none"/>
                <w:bdr w:val="none" w:color="auto" w:sz="0" w:space="0"/>
              </w:rPr>
            </w:pPr>
            <w:r>
              <w:rPr>
                <w:rFonts w:hint="eastAsia" w:ascii="仿宋" w:hAnsi="仿宋" w:eastAsia="仿宋" w:cs="仿宋"/>
                <w:kern w:val="2"/>
                <w:sz w:val="18"/>
                <w:szCs w:val="18"/>
                <w:highlight w:val="none"/>
                <w:bdr w:val="none" w:color="auto" w:sz="0" w:space="0"/>
                <w:lang w:val="en-US" w:eastAsia="zh-CN" w:bidi="ar"/>
              </w:rPr>
              <w:t>7.</w:t>
            </w:r>
            <w:r>
              <w:rPr>
                <w:rFonts w:hint="eastAsia" w:ascii="仿宋" w:hAnsi="仿宋" w:eastAsia="仿宋" w:cs="仿宋"/>
                <w:kern w:val="2"/>
                <w:sz w:val="18"/>
                <w:szCs w:val="18"/>
                <w:highlight w:val="none"/>
                <w:bdr w:val="none" w:color="auto" w:sz="0" w:space="0"/>
                <w:lang w:val="en-US" w:eastAsia="zh-CN" w:bidi="ar"/>
              </w:rPr>
              <w:tab/>
              <w:t>附高通滤波器（低切），截止点75Hz-18dB/Oct；</w:t>
            </w:r>
          </w:p>
          <w:p w14:paraId="33BB831B">
            <w:pPr>
              <w:keepNext w:val="0"/>
              <w:keepLines w:val="0"/>
              <w:widowControl w:val="0"/>
              <w:suppressLineNumbers w:val="0"/>
              <w:spacing w:before="0" w:beforeAutospacing="0" w:after="0" w:afterAutospacing="0"/>
              <w:ind w:left="0" w:right="0"/>
              <w:jc w:val="left"/>
              <w:rPr>
                <w:rFonts w:hint="eastAsia" w:ascii="仿宋" w:hAnsi="仿宋" w:eastAsia="仿宋" w:cs="仿宋"/>
                <w:kern w:val="2"/>
                <w:sz w:val="18"/>
                <w:szCs w:val="18"/>
                <w:highlight w:val="none"/>
                <w:bdr w:val="none" w:color="auto" w:sz="0" w:space="0"/>
              </w:rPr>
            </w:pPr>
            <w:r>
              <w:rPr>
                <w:rFonts w:hint="eastAsia" w:ascii="仿宋" w:hAnsi="仿宋" w:eastAsia="仿宋" w:cs="仿宋"/>
                <w:kern w:val="2"/>
                <w:sz w:val="18"/>
                <w:szCs w:val="18"/>
                <w:highlight w:val="none"/>
                <w:bdr w:val="none" w:color="auto" w:sz="0" w:space="0"/>
                <w:lang w:val="en-US" w:eastAsia="zh-CN" w:bidi="ar"/>
              </w:rPr>
              <w:t>8.</w:t>
            </w:r>
            <w:r>
              <w:rPr>
                <w:rFonts w:hint="eastAsia" w:ascii="仿宋" w:hAnsi="仿宋" w:eastAsia="仿宋" w:cs="仿宋"/>
                <w:kern w:val="2"/>
                <w:sz w:val="18"/>
                <w:szCs w:val="18"/>
                <w:highlight w:val="none"/>
                <w:bdr w:val="none" w:color="auto" w:sz="0" w:space="0"/>
                <w:lang w:val="en-US" w:eastAsia="zh-CN" w:bidi="ar"/>
              </w:rPr>
              <w:tab/>
              <w:t>≥4路平衡镀金XLR＋4个6.3mm平衡MIC输入；</w:t>
            </w:r>
          </w:p>
          <w:p w14:paraId="75540BAC">
            <w:pPr>
              <w:keepNext w:val="0"/>
              <w:keepLines w:val="0"/>
              <w:widowControl w:val="0"/>
              <w:suppressLineNumbers w:val="0"/>
              <w:spacing w:before="0" w:beforeAutospacing="0" w:after="0" w:afterAutospacing="0"/>
              <w:ind w:left="0" w:right="0"/>
              <w:jc w:val="left"/>
              <w:rPr>
                <w:rFonts w:hint="eastAsia" w:ascii="仿宋" w:hAnsi="仿宋" w:eastAsia="仿宋" w:cs="仿宋"/>
                <w:kern w:val="2"/>
                <w:sz w:val="18"/>
                <w:szCs w:val="18"/>
                <w:highlight w:val="none"/>
                <w:bdr w:val="none" w:color="auto" w:sz="0" w:space="0"/>
              </w:rPr>
            </w:pPr>
            <w:r>
              <w:rPr>
                <w:rFonts w:hint="eastAsia" w:ascii="仿宋" w:hAnsi="仿宋" w:eastAsia="仿宋" w:cs="仿宋"/>
                <w:kern w:val="2"/>
                <w:sz w:val="18"/>
                <w:szCs w:val="18"/>
                <w:highlight w:val="none"/>
                <w:bdr w:val="none" w:color="auto" w:sz="0" w:space="0"/>
                <w:lang w:val="en-US" w:eastAsia="zh-CN" w:bidi="ar"/>
              </w:rPr>
              <w:t>9.</w:t>
            </w:r>
            <w:r>
              <w:rPr>
                <w:rFonts w:hint="eastAsia" w:ascii="仿宋" w:hAnsi="仿宋" w:eastAsia="仿宋" w:cs="仿宋"/>
                <w:kern w:val="2"/>
                <w:sz w:val="18"/>
                <w:szCs w:val="18"/>
                <w:highlight w:val="none"/>
                <w:bdr w:val="none" w:color="auto" w:sz="0" w:space="0"/>
                <w:lang w:val="en-US" w:eastAsia="zh-CN" w:bidi="ar"/>
              </w:rPr>
              <w:tab/>
              <w:t>单声/麦克风输入通道上具备增益；</w:t>
            </w:r>
          </w:p>
          <w:p w14:paraId="2E8A9FC4">
            <w:pPr>
              <w:keepNext w:val="0"/>
              <w:keepLines w:val="0"/>
              <w:widowControl w:val="0"/>
              <w:suppressLineNumbers w:val="0"/>
              <w:spacing w:before="0" w:beforeAutospacing="0" w:after="0" w:afterAutospacing="0"/>
              <w:ind w:left="0" w:right="0"/>
              <w:jc w:val="left"/>
              <w:rPr>
                <w:rFonts w:hint="eastAsia" w:ascii="仿宋" w:hAnsi="仿宋" w:eastAsia="仿宋" w:cs="仿宋"/>
                <w:kern w:val="2"/>
                <w:sz w:val="18"/>
                <w:szCs w:val="18"/>
                <w:highlight w:val="none"/>
                <w:bdr w:val="none" w:color="auto" w:sz="0" w:space="0"/>
              </w:rPr>
            </w:pPr>
            <w:r>
              <w:rPr>
                <w:rFonts w:hint="eastAsia" w:ascii="仿宋" w:hAnsi="仿宋" w:eastAsia="仿宋" w:cs="仿宋"/>
                <w:kern w:val="2"/>
                <w:sz w:val="18"/>
                <w:szCs w:val="18"/>
                <w:highlight w:val="none"/>
                <w:bdr w:val="none" w:color="auto" w:sz="0" w:space="0"/>
                <w:lang w:val="en-US" w:eastAsia="zh-CN" w:bidi="ar"/>
              </w:rPr>
              <w:t>10.</w:t>
            </w:r>
            <w:r>
              <w:rPr>
                <w:rFonts w:hint="eastAsia" w:ascii="仿宋" w:hAnsi="仿宋" w:eastAsia="仿宋" w:cs="仿宋"/>
                <w:kern w:val="2"/>
                <w:sz w:val="18"/>
                <w:szCs w:val="18"/>
                <w:highlight w:val="none"/>
                <w:bdr w:val="none" w:color="auto" w:sz="0" w:space="0"/>
                <w:lang w:val="en-US" w:eastAsia="zh-CN" w:bidi="ar"/>
              </w:rPr>
              <w:tab/>
              <w:t>幻象电源：48V；</w:t>
            </w:r>
          </w:p>
          <w:p w14:paraId="5525F8FF">
            <w:pPr>
              <w:keepNext w:val="0"/>
              <w:keepLines w:val="0"/>
              <w:widowControl w:val="0"/>
              <w:suppressLineNumbers w:val="0"/>
              <w:spacing w:before="0" w:beforeAutospacing="0" w:after="0" w:afterAutospacing="0"/>
              <w:ind w:left="0" w:right="0"/>
              <w:jc w:val="left"/>
              <w:rPr>
                <w:rFonts w:hint="eastAsia" w:ascii="仿宋" w:hAnsi="仿宋" w:eastAsia="仿宋" w:cs="仿宋"/>
                <w:kern w:val="2"/>
                <w:sz w:val="18"/>
                <w:szCs w:val="18"/>
                <w:highlight w:val="none"/>
                <w:bdr w:val="none" w:color="auto" w:sz="0" w:space="0"/>
              </w:rPr>
            </w:pPr>
            <w:r>
              <w:rPr>
                <w:rFonts w:hint="eastAsia" w:ascii="仿宋" w:hAnsi="仿宋" w:eastAsia="仿宋" w:cs="仿宋"/>
                <w:kern w:val="2"/>
                <w:sz w:val="18"/>
                <w:szCs w:val="18"/>
                <w:highlight w:val="none"/>
                <w:bdr w:val="none" w:color="auto" w:sz="0" w:space="0"/>
                <w:lang w:val="en-US" w:eastAsia="zh-CN" w:bidi="ar"/>
              </w:rPr>
              <w:t>11.</w:t>
            </w:r>
            <w:r>
              <w:rPr>
                <w:rFonts w:hint="eastAsia" w:ascii="仿宋" w:hAnsi="仿宋" w:eastAsia="仿宋" w:cs="仿宋"/>
                <w:kern w:val="2"/>
                <w:sz w:val="18"/>
                <w:szCs w:val="18"/>
                <w:highlight w:val="none"/>
                <w:bdr w:val="none" w:color="auto" w:sz="0" w:space="0"/>
                <w:lang w:val="en-US" w:eastAsia="zh-CN" w:bidi="ar"/>
              </w:rPr>
              <w:tab/>
              <w:t>≥8个平衡式6.3mm立体声输入通道；</w:t>
            </w:r>
          </w:p>
          <w:p w14:paraId="580E6C3C">
            <w:pPr>
              <w:keepNext w:val="0"/>
              <w:keepLines w:val="0"/>
              <w:widowControl w:val="0"/>
              <w:suppressLineNumbers w:val="0"/>
              <w:spacing w:before="0" w:beforeAutospacing="0" w:after="0" w:afterAutospacing="0"/>
              <w:ind w:left="0" w:right="0"/>
              <w:jc w:val="left"/>
              <w:rPr>
                <w:rFonts w:hint="eastAsia" w:ascii="仿宋" w:hAnsi="仿宋" w:eastAsia="仿宋" w:cs="仿宋"/>
                <w:kern w:val="2"/>
                <w:sz w:val="18"/>
                <w:szCs w:val="18"/>
                <w:highlight w:val="none"/>
                <w:bdr w:val="none" w:color="auto" w:sz="0" w:space="0"/>
              </w:rPr>
            </w:pPr>
            <w:r>
              <w:rPr>
                <w:rFonts w:hint="eastAsia" w:ascii="仿宋" w:hAnsi="仿宋" w:eastAsia="仿宋" w:cs="仿宋"/>
                <w:kern w:val="2"/>
                <w:sz w:val="18"/>
                <w:szCs w:val="18"/>
                <w:highlight w:val="none"/>
                <w:bdr w:val="none" w:color="auto" w:sz="0" w:space="0"/>
                <w:lang w:val="en-US" w:eastAsia="zh-CN" w:bidi="ar"/>
              </w:rPr>
              <w:t>12.</w:t>
            </w:r>
            <w:r>
              <w:rPr>
                <w:rFonts w:hint="eastAsia" w:ascii="仿宋" w:hAnsi="仿宋" w:eastAsia="仿宋" w:cs="仿宋"/>
                <w:kern w:val="2"/>
                <w:sz w:val="18"/>
                <w:szCs w:val="18"/>
                <w:highlight w:val="none"/>
                <w:bdr w:val="none" w:color="auto" w:sz="0" w:space="0"/>
                <w:lang w:val="en-US" w:eastAsia="zh-CN" w:bidi="ar"/>
              </w:rPr>
              <w:tab/>
              <w:t>频响范围：10Hz——130KHz；</w:t>
            </w:r>
          </w:p>
          <w:p w14:paraId="2AE71F54">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8"/>
                <w:szCs w:val="18"/>
                <w:highlight w:val="none"/>
                <w:bdr w:val="none" w:color="auto" w:sz="0" w:space="0"/>
              </w:rPr>
            </w:pPr>
            <w:r>
              <w:rPr>
                <w:rFonts w:hint="eastAsia" w:ascii="仿宋" w:hAnsi="仿宋" w:eastAsia="仿宋" w:cs="仿宋"/>
                <w:kern w:val="2"/>
                <w:sz w:val="18"/>
                <w:szCs w:val="18"/>
                <w:highlight w:val="none"/>
                <w:bdr w:val="none" w:color="auto" w:sz="0" w:space="0"/>
                <w:lang w:val="en-US" w:eastAsia="zh-CN" w:bidi="ar"/>
              </w:rPr>
              <w:t>13.</w:t>
            </w:r>
            <w:r>
              <w:rPr>
                <w:rFonts w:hint="eastAsia" w:ascii="仿宋" w:hAnsi="仿宋" w:eastAsia="仿宋" w:cs="仿宋"/>
                <w:kern w:val="2"/>
                <w:sz w:val="18"/>
                <w:szCs w:val="18"/>
                <w:highlight w:val="none"/>
                <w:bdr w:val="none" w:color="auto" w:sz="0" w:space="0"/>
                <w:lang w:val="en-US" w:eastAsia="zh-CN" w:bidi="ar"/>
              </w:rPr>
              <w:tab/>
              <w:t>总谐波失真：&lt;0.003% @+4 dBu；</w:t>
            </w:r>
          </w:p>
        </w:tc>
      </w:tr>
      <w:tr w14:paraId="17CD5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1809" w:type="dxa"/>
            <w:tcBorders>
              <w:top w:val="nil"/>
              <w:left w:val="single" w:color="auto" w:sz="4" w:space="0"/>
              <w:bottom w:val="single" w:color="auto" w:sz="4" w:space="0"/>
              <w:right w:val="single" w:color="auto" w:sz="4" w:space="0"/>
            </w:tcBorders>
            <w:shd w:val="clear" w:color="auto" w:fill="FFFFFF"/>
            <w:vAlign w:val="center"/>
          </w:tcPr>
          <w:p w14:paraId="34A6FF4C">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8"/>
                <w:szCs w:val="18"/>
                <w:highlight w:val="none"/>
                <w:bdr w:val="none" w:color="auto" w:sz="0" w:space="0"/>
                <w:lang w:val="en-US" w:eastAsia="zh-CN" w:bidi="ar"/>
              </w:rPr>
              <w:t>4</w:t>
            </w:r>
          </w:p>
        </w:tc>
        <w:tc>
          <w:tcPr>
            <w:tcW w:w="1520" w:type="dxa"/>
            <w:tcBorders>
              <w:top w:val="nil"/>
              <w:left w:val="nil"/>
              <w:bottom w:val="single" w:color="auto" w:sz="4" w:space="0"/>
              <w:right w:val="single" w:color="auto" w:sz="4" w:space="0"/>
            </w:tcBorders>
            <w:shd w:val="clear" w:color="auto" w:fill="FFFFFF"/>
            <w:vAlign w:val="center"/>
          </w:tcPr>
          <w:p w14:paraId="0EE00429">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8"/>
                <w:szCs w:val="18"/>
                <w:highlight w:val="none"/>
                <w:bdr w:val="none" w:color="auto" w:sz="0" w:space="0"/>
                <w:lang w:val="en-US" w:eastAsia="zh-CN" w:bidi="ar"/>
              </w:rPr>
              <w:t>音频处理器</w:t>
            </w:r>
          </w:p>
        </w:tc>
        <w:tc>
          <w:tcPr>
            <w:tcW w:w="4967" w:type="dxa"/>
            <w:tcBorders>
              <w:top w:val="nil"/>
              <w:left w:val="nil"/>
              <w:bottom w:val="single" w:color="auto" w:sz="4" w:space="0"/>
              <w:right w:val="single" w:color="auto" w:sz="4" w:space="0"/>
            </w:tcBorders>
            <w:shd w:val="clear" w:color="auto" w:fill="FFFFFF"/>
            <w:vAlign w:val="top"/>
          </w:tcPr>
          <w:p w14:paraId="360A2445">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8"/>
                <w:szCs w:val="18"/>
                <w:highlight w:val="none"/>
                <w:bdr w:val="none" w:color="auto" w:sz="0" w:space="0"/>
              </w:rPr>
            </w:pPr>
            <w:r>
              <w:rPr>
                <w:rFonts w:hint="eastAsia" w:ascii="仿宋" w:hAnsi="仿宋" w:eastAsia="仿宋" w:cs="仿宋"/>
                <w:b/>
                <w:bCs/>
                <w:kern w:val="0"/>
                <w:sz w:val="16"/>
                <w:szCs w:val="16"/>
                <w:highlight w:val="none"/>
                <w:bdr w:val="none" w:color="auto" w:sz="0" w:space="0"/>
                <w:lang w:val="en-US" w:eastAsia="zh-CN" w:bidi="ar"/>
              </w:rPr>
              <w:t>功能参数：</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1.单机或PC控制软件均可存储≥12种用户程序；</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2.可通过面板按键来设置密码锁定面板控制功能；</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3.每路输入均有31段GEQ+10段PEQ，输出10段PEQ；</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4.采用2×24 LCD背光显示功能设置，8段LED 显示输入/输出的精确数字电平表，静音及编辑状态；</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5.高/低通滤波器的参数可以独立控制及静音设置；</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6.输出通道可控制增益、压限及选择输入通道信号，并能同时选择多个输出通道关联同步调整所有参数；</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7.采用三级防静电、防雷保护技术，可抗8000V静电，符合GB/T17618-1998国家标准；</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8.内置AC100V~240V国际通用电源及稳压系统；</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9.内置数字音频处理算法：增益、延时、极性、分频、FIR、EQ、混音矩阵、压缩、压限。</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10.配置RS485协议接口，提供1进1出双接口，可以用于连接软件，也可用于中控协议传输。</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b/>
                <w:bCs/>
                <w:kern w:val="0"/>
                <w:sz w:val="16"/>
                <w:szCs w:val="16"/>
                <w:highlight w:val="none"/>
                <w:bdr w:val="none" w:color="auto" w:sz="0" w:space="0"/>
                <w:lang w:val="en-US" w:eastAsia="zh-CN" w:bidi="ar"/>
              </w:rPr>
              <w:t>硬件参数：</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1.输入：≥3路平衡式线路输入，采用标准卡侬接口，平衡接法。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2.输出：≥6路平衡式线路输出，采用标准卡侬接口，平衡接法。</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3.采样率：≥96K</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4.频率响应：20Hz-40kHz (-0.35dB)</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5.总谐波失真：≤0.003%</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6.数/模动态范围(A-计权)：118dB</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7.模/数动态范围(A-计权)：118dB</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8.输入阻抗(平衡式)：20K</w:t>
            </w:r>
            <w:r>
              <w:rPr>
                <w:rFonts w:hint="default" w:ascii="Calibri" w:hAnsi="Calibri" w:eastAsia="仿宋" w:cs="Calibri"/>
                <w:kern w:val="0"/>
                <w:sz w:val="16"/>
                <w:szCs w:val="16"/>
                <w:highlight w:val="none"/>
                <w:bdr w:val="none" w:color="auto" w:sz="0" w:space="0"/>
                <w:lang w:val="en-US" w:eastAsia="zh-CN" w:bidi="ar"/>
              </w:rPr>
              <w:t>Ω</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9.最大输出阻抗（平衡式)：100</w:t>
            </w:r>
            <w:r>
              <w:rPr>
                <w:rFonts w:hint="default" w:ascii="Calibri" w:hAnsi="Calibri" w:eastAsia="仿宋" w:cs="Calibri"/>
                <w:kern w:val="0"/>
                <w:sz w:val="16"/>
                <w:szCs w:val="16"/>
                <w:highlight w:val="none"/>
                <w:bdr w:val="none" w:color="auto" w:sz="0" w:space="0"/>
                <w:lang w:val="en-US" w:eastAsia="zh-CN" w:bidi="ar"/>
              </w:rPr>
              <w:t>Ω</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10.本底噪声：≤-95dBu（A计权）</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11.共模抑制比：60dB</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12.串扰：≤ -95dB</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13.信噪比：≥ 113dB</w:t>
            </w:r>
          </w:p>
        </w:tc>
      </w:tr>
      <w:tr w14:paraId="509FF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1809" w:type="dxa"/>
            <w:tcBorders>
              <w:top w:val="nil"/>
              <w:left w:val="single" w:color="auto" w:sz="4" w:space="0"/>
              <w:bottom w:val="single" w:color="auto" w:sz="4" w:space="0"/>
              <w:right w:val="single" w:color="auto" w:sz="4" w:space="0"/>
            </w:tcBorders>
            <w:shd w:val="clear" w:color="auto" w:fill="FFFFFF"/>
            <w:vAlign w:val="center"/>
          </w:tcPr>
          <w:p w14:paraId="03D0DA1C">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8"/>
                <w:szCs w:val="18"/>
                <w:highlight w:val="none"/>
                <w:bdr w:val="none" w:color="auto" w:sz="0" w:space="0"/>
                <w:lang w:val="en-US" w:eastAsia="zh-CN" w:bidi="ar"/>
              </w:rPr>
              <w:t>5</w:t>
            </w:r>
          </w:p>
        </w:tc>
        <w:tc>
          <w:tcPr>
            <w:tcW w:w="1520" w:type="dxa"/>
            <w:tcBorders>
              <w:top w:val="nil"/>
              <w:left w:val="nil"/>
              <w:bottom w:val="single" w:color="auto" w:sz="4" w:space="0"/>
              <w:right w:val="single" w:color="auto" w:sz="4" w:space="0"/>
            </w:tcBorders>
            <w:shd w:val="clear" w:color="auto" w:fill="FFFFFF"/>
            <w:vAlign w:val="center"/>
          </w:tcPr>
          <w:p w14:paraId="30E45492">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8"/>
                <w:szCs w:val="18"/>
                <w:highlight w:val="none"/>
                <w:bdr w:val="none" w:color="auto" w:sz="0" w:space="0"/>
                <w:lang w:val="en-US" w:eastAsia="zh-CN" w:bidi="ar"/>
              </w:rPr>
              <w:t>主音箱双通道功放</w:t>
            </w:r>
          </w:p>
        </w:tc>
        <w:tc>
          <w:tcPr>
            <w:tcW w:w="4967" w:type="dxa"/>
            <w:tcBorders>
              <w:top w:val="nil"/>
              <w:left w:val="nil"/>
              <w:bottom w:val="single" w:color="auto" w:sz="4" w:space="0"/>
              <w:right w:val="single" w:color="auto" w:sz="4" w:space="0"/>
            </w:tcBorders>
            <w:shd w:val="clear" w:color="auto" w:fill="FFFFFF"/>
            <w:vAlign w:val="top"/>
          </w:tcPr>
          <w:p w14:paraId="78E8555B">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8"/>
                <w:szCs w:val="18"/>
                <w:highlight w:val="none"/>
                <w:bdr w:val="none" w:color="auto" w:sz="0" w:space="0"/>
                <w:lang w:val="en-US" w:eastAsia="zh-CN" w:bidi="ar"/>
              </w:rPr>
              <w:t xml:space="preserve">1. 立体声输出功率8Ω：200W*2 </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 xml:space="preserve">2. 立体声输出功率4Ω：300W*2 </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3. 桥接功率8</w:t>
            </w:r>
            <w:r>
              <w:rPr>
                <w:rFonts w:hint="default" w:ascii="Cambria Math" w:hAnsi="Cambria Math" w:eastAsia="Cambria Math" w:cs="Cambria Math"/>
                <w:kern w:val="0"/>
                <w:sz w:val="18"/>
                <w:szCs w:val="18"/>
                <w:highlight w:val="none"/>
                <w:bdr w:val="none" w:color="auto" w:sz="0" w:space="0"/>
                <w:lang w:val="en-US" w:eastAsia="zh-CN" w:bidi="ar"/>
              </w:rPr>
              <w:t>Ω</w:t>
            </w:r>
            <w:r>
              <w:rPr>
                <w:rFonts w:hint="eastAsia" w:ascii="仿宋" w:hAnsi="仿宋" w:eastAsia="仿宋" w:cs="仿宋"/>
                <w:kern w:val="0"/>
                <w:sz w:val="18"/>
                <w:szCs w:val="18"/>
                <w:highlight w:val="none"/>
                <w:bdr w:val="none" w:color="auto" w:sz="0" w:space="0"/>
                <w:lang w:val="en-US" w:eastAsia="zh-CN" w:bidi="ar"/>
              </w:rPr>
              <w:t xml:space="preserve">：1250W </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4. 输入灵敏度：0.775V</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5. 输入阻抗：平衡20K 非平衡10K</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6. 频率响应：20Hz-20kHz: +/-1dB</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7. 转换速率：25V/US</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8. 阻尼系数：≥300@8ohms</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9. 通道隔离度：60dB@8ohms 1Khz</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10. 信噪比：≥100dB（A计权）</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11. 总谐波失真：&lt;0.1%</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16. 保护功能：过热，过载，短路，直流输出保护，软起动，冲击限幅</w:t>
            </w:r>
          </w:p>
        </w:tc>
      </w:tr>
      <w:tr w14:paraId="1D818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1809" w:type="dxa"/>
            <w:tcBorders>
              <w:top w:val="nil"/>
              <w:left w:val="single" w:color="auto" w:sz="4" w:space="0"/>
              <w:bottom w:val="single" w:color="auto" w:sz="4" w:space="0"/>
              <w:right w:val="single" w:color="auto" w:sz="4" w:space="0"/>
            </w:tcBorders>
            <w:shd w:val="clear" w:color="auto" w:fill="FFFFFF"/>
            <w:vAlign w:val="center"/>
          </w:tcPr>
          <w:p w14:paraId="56DDFC0C">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8"/>
                <w:szCs w:val="18"/>
                <w:highlight w:val="none"/>
                <w:bdr w:val="none" w:color="auto" w:sz="0" w:space="0"/>
                <w:lang w:val="en-US" w:eastAsia="zh-CN" w:bidi="ar"/>
              </w:rPr>
              <w:t>6</w:t>
            </w:r>
          </w:p>
        </w:tc>
        <w:tc>
          <w:tcPr>
            <w:tcW w:w="1520" w:type="dxa"/>
            <w:tcBorders>
              <w:top w:val="nil"/>
              <w:left w:val="nil"/>
              <w:bottom w:val="single" w:color="auto" w:sz="4" w:space="0"/>
              <w:right w:val="single" w:color="auto" w:sz="4" w:space="0"/>
            </w:tcBorders>
            <w:shd w:val="clear" w:color="auto" w:fill="FFFFFF"/>
            <w:vAlign w:val="center"/>
          </w:tcPr>
          <w:p w14:paraId="0708F289">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8"/>
                <w:szCs w:val="18"/>
                <w:highlight w:val="none"/>
                <w:bdr w:val="none" w:color="auto" w:sz="0" w:space="0"/>
                <w:lang w:val="en-US" w:eastAsia="zh-CN" w:bidi="ar"/>
              </w:rPr>
              <w:t>四通道专业功放</w:t>
            </w:r>
          </w:p>
        </w:tc>
        <w:tc>
          <w:tcPr>
            <w:tcW w:w="4967" w:type="dxa"/>
            <w:tcBorders>
              <w:top w:val="nil"/>
              <w:left w:val="nil"/>
              <w:bottom w:val="single" w:color="auto" w:sz="4" w:space="0"/>
              <w:right w:val="single" w:color="auto" w:sz="4" w:space="0"/>
            </w:tcBorders>
            <w:shd w:val="clear" w:color="auto" w:fill="FFFFFF"/>
            <w:vAlign w:val="top"/>
          </w:tcPr>
          <w:p w14:paraId="77DDCF86">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8"/>
                <w:szCs w:val="18"/>
                <w:highlight w:val="none"/>
                <w:bdr w:val="none" w:color="auto" w:sz="0" w:space="0"/>
                <w:lang w:val="en-US" w:eastAsia="zh-CN" w:bidi="ar"/>
              </w:rPr>
              <w:t>1. 四通道专业功放</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2. 智能温控无级调速风冷散热</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3. 开机延时过载短路过温保护</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4. 输入灵敏度:32dB*40)/40dB*100</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5. 信噪比(A计权)   &gt;110dB</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6. 频率响应（±0.5dB） 20Hz-20kHz</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7. 阻尼系数（63Hz） &gt;500</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8. 失真（1kHz）&lt;0.03%</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9. 输入阻抗   平衡20kΩ不平衡10kΩ</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10. 输出功率：4*200W（8Ω），4*350W（4Ω）；</w:t>
            </w:r>
          </w:p>
        </w:tc>
      </w:tr>
      <w:tr w14:paraId="433226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1809" w:type="dxa"/>
            <w:tcBorders>
              <w:top w:val="nil"/>
              <w:left w:val="single" w:color="auto" w:sz="4" w:space="0"/>
              <w:bottom w:val="single" w:color="auto" w:sz="4" w:space="0"/>
              <w:right w:val="single" w:color="auto" w:sz="4" w:space="0"/>
            </w:tcBorders>
            <w:shd w:val="clear" w:color="auto" w:fill="FFFFFF"/>
            <w:vAlign w:val="center"/>
          </w:tcPr>
          <w:p w14:paraId="37E5B91B">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8"/>
                <w:szCs w:val="18"/>
                <w:highlight w:val="none"/>
                <w:bdr w:val="none" w:color="auto" w:sz="0" w:space="0"/>
                <w:lang w:val="en-US" w:eastAsia="zh-CN" w:bidi="ar"/>
              </w:rPr>
              <w:t>7</w:t>
            </w:r>
          </w:p>
        </w:tc>
        <w:tc>
          <w:tcPr>
            <w:tcW w:w="1520" w:type="dxa"/>
            <w:tcBorders>
              <w:top w:val="nil"/>
              <w:left w:val="nil"/>
              <w:bottom w:val="single" w:color="auto" w:sz="4" w:space="0"/>
              <w:right w:val="single" w:color="auto" w:sz="4" w:space="0"/>
            </w:tcBorders>
            <w:shd w:val="clear" w:color="auto" w:fill="FFFFFF"/>
            <w:vAlign w:val="center"/>
          </w:tcPr>
          <w:p w14:paraId="5FB47775">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8"/>
                <w:szCs w:val="18"/>
                <w:highlight w:val="none"/>
                <w:bdr w:val="none" w:color="auto" w:sz="0" w:space="0"/>
                <w:lang w:val="en-US" w:eastAsia="zh-CN" w:bidi="ar"/>
              </w:rPr>
              <w:t>手持式无线话筒（双手持）</w:t>
            </w:r>
          </w:p>
        </w:tc>
        <w:tc>
          <w:tcPr>
            <w:tcW w:w="4967" w:type="dxa"/>
            <w:tcBorders>
              <w:top w:val="nil"/>
              <w:left w:val="nil"/>
              <w:bottom w:val="single" w:color="auto" w:sz="4" w:space="0"/>
              <w:right w:val="single" w:color="auto" w:sz="4" w:space="0"/>
            </w:tcBorders>
            <w:shd w:val="clear" w:color="auto" w:fill="FFFFFF"/>
            <w:vAlign w:val="top"/>
          </w:tcPr>
          <w:p w14:paraId="05ADB0BC">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8"/>
                <w:szCs w:val="18"/>
                <w:highlight w:val="none"/>
                <w:bdr w:val="none" w:color="auto" w:sz="0" w:space="0"/>
                <w:lang w:val="en-US" w:eastAsia="zh-CN" w:bidi="ar"/>
              </w:rPr>
              <w:t>1. 工作频率： 610MHz~670MHz</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2. 调制方式： 宽带FM</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3. 信道数目： 200</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4. 信道间隔： 250kHz</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5. 频率稳定度： ±0.005%</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6. 动态范围： 100dB</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7. 最大偏移： ±45kHz</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8. 音频频率响应：60Hz～16kHz (±3dB)</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9. 导频频率： 32.768kHz</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10. 综合信噪比： ＞105dB</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11. 综合失真： ≤0.5%</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12. 话筒设计：两人同时演唱手持麦克风隐形天线，（1主机+双话筒）</w:t>
            </w:r>
          </w:p>
        </w:tc>
      </w:tr>
      <w:tr w14:paraId="5E4DB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1809" w:type="dxa"/>
            <w:tcBorders>
              <w:top w:val="nil"/>
              <w:left w:val="single" w:color="auto" w:sz="4" w:space="0"/>
              <w:bottom w:val="single" w:color="auto" w:sz="4" w:space="0"/>
              <w:right w:val="single" w:color="auto" w:sz="4" w:space="0"/>
            </w:tcBorders>
            <w:shd w:val="clear" w:color="auto" w:fill="FFFFFF"/>
            <w:vAlign w:val="center"/>
          </w:tcPr>
          <w:p w14:paraId="117EA3A9">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8"/>
                <w:szCs w:val="18"/>
                <w:highlight w:val="none"/>
                <w:bdr w:val="none" w:color="auto" w:sz="0" w:space="0"/>
                <w:lang w:val="en-US" w:eastAsia="zh-CN" w:bidi="ar"/>
              </w:rPr>
              <w:t>8</w:t>
            </w:r>
          </w:p>
        </w:tc>
        <w:tc>
          <w:tcPr>
            <w:tcW w:w="1520" w:type="dxa"/>
            <w:tcBorders>
              <w:top w:val="nil"/>
              <w:left w:val="nil"/>
              <w:bottom w:val="single" w:color="auto" w:sz="4" w:space="0"/>
              <w:right w:val="single" w:color="auto" w:sz="4" w:space="0"/>
            </w:tcBorders>
            <w:shd w:val="clear" w:color="auto" w:fill="FFFFFF"/>
            <w:vAlign w:val="center"/>
          </w:tcPr>
          <w:p w14:paraId="375F55BC">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8"/>
                <w:szCs w:val="18"/>
                <w:highlight w:val="none"/>
                <w:bdr w:val="none" w:color="auto" w:sz="0" w:space="0"/>
                <w:lang w:val="en-US" w:eastAsia="zh-CN" w:bidi="ar"/>
              </w:rPr>
              <w:t>台式无线话筒</w:t>
            </w:r>
          </w:p>
        </w:tc>
        <w:tc>
          <w:tcPr>
            <w:tcW w:w="4967" w:type="dxa"/>
            <w:tcBorders>
              <w:top w:val="nil"/>
              <w:left w:val="nil"/>
              <w:bottom w:val="single" w:color="auto" w:sz="4" w:space="0"/>
              <w:right w:val="single" w:color="auto" w:sz="4" w:space="0"/>
            </w:tcBorders>
            <w:shd w:val="clear" w:color="auto" w:fill="FFFFFF"/>
            <w:vAlign w:val="top"/>
          </w:tcPr>
          <w:p w14:paraId="7692EEA0">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8"/>
                <w:szCs w:val="18"/>
                <w:highlight w:val="none"/>
                <w:bdr w:val="none" w:color="auto" w:sz="0" w:space="0"/>
                <w:lang w:val="en-US" w:eastAsia="zh-CN" w:bidi="ar"/>
              </w:rPr>
              <w:t>1. 工作频率： 610MHz~670MHz</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2. 调制方式： 宽带FM</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3. 信道数目： 200</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4. 信道间隔： 250kHz</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5. 频率稳定度： ±0.005%</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6. 动态范围： 100dB</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7. 最大偏移： ±45kHz</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8. 音频频率响应：60Hz～16kHz (±3dB)</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9. 话筒设计：台式麦克风隐形天线，（1主机+双话筒）</w:t>
            </w:r>
          </w:p>
        </w:tc>
      </w:tr>
      <w:tr w14:paraId="65E5DE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1809" w:type="dxa"/>
            <w:tcBorders>
              <w:top w:val="nil"/>
              <w:left w:val="single" w:color="auto" w:sz="4" w:space="0"/>
              <w:bottom w:val="single" w:color="auto" w:sz="4" w:space="0"/>
              <w:right w:val="single" w:color="auto" w:sz="4" w:space="0"/>
            </w:tcBorders>
            <w:shd w:val="clear" w:color="auto" w:fill="FFFFFF"/>
            <w:vAlign w:val="center"/>
          </w:tcPr>
          <w:p w14:paraId="429EE66E">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8"/>
                <w:szCs w:val="18"/>
                <w:highlight w:val="none"/>
                <w:bdr w:val="none" w:color="auto" w:sz="0" w:space="0"/>
                <w:lang w:val="en-US" w:eastAsia="zh-CN" w:bidi="ar"/>
              </w:rPr>
              <w:t>9</w:t>
            </w:r>
          </w:p>
        </w:tc>
        <w:tc>
          <w:tcPr>
            <w:tcW w:w="1520" w:type="dxa"/>
            <w:tcBorders>
              <w:top w:val="nil"/>
              <w:left w:val="nil"/>
              <w:bottom w:val="single" w:color="auto" w:sz="4" w:space="0"/>
              <w:right w:val="single" w:color="auto" w:sz="4" w:space="0"/>
            </w:tcBorders>
            <w:shd w:val="clear" w:color="auto" w:fill="FFFFFF"/>
            <w:vAlign w:val="center"/>
          </w:tcPr>
          <w:p w14:paraId="15AD99CF">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8"/>
                <w:szCs w:val="18"/>
                <w:highlight w:val="none"/>
                <w:bdr w:val="none" w:color="auto" w:sz="0" w:space="0"/>
                <w:lang w:val="en-US" w:eastAsia="zh-CN" w:bidi="ar"/>
              </w:rPr>
              <w:t>电源时序器</w:t>
            </w:r>
          </w:p>
        </w:tc>
        <w:tc>
          <w:tcPr>
            <w:tcW w:w="4967" w:type="dxa"/>
            <w:tcBorders>
              <w:top w:val="nil"/>
              <w:left w:val="nil"/>
              <w:bottom w:val="single" w:color="auto" w:sz="4" w:space="0"/>
              <w:right w:val="single" w:color="auto" w:sz="4" w:space="0"/>
            </w:tcBorders>
            <w:shd w:val="clear" w:color="auto" w:fill="FFFFFF"/>
            <w:vAlign w:val="top"/>
          </w:tcPr>
          <w:p w14:paraId="0C825DC5">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8"/>
                <w:szCs w:val="18"/>
                <w:highlight w:val="none"/>
                <w:bdr w:val="none" w:color="auto" w:sz="0" w:space="0"/>
                <w:lang w:val="en-US" w:eastAsia="zh-CN" w:bidi="ar"/>
              </w:rPr>
              <w:t>1.具备≥8路独立大功率受控电源输出，单路最大电流可达30A；</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2.具备≥2路常开电源输出接口、方便给常用电源设备供电；</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3.装备128×64 LCD显示屏，支持电源指示，8路独立继电器工作状态指示；</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4.采用多功能电源插座，兼容国际、美标、欧标等多种规格二芯电源插头，无需另加转换插头；</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5.内置光电隔离模块及国际通用电源及稳压系统，保证电压在不稳定的情况下安全、稳定使用；</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6.采用三级防静电、防雷保护技术，可抗8000V静电，符合GB/T17618-1998国家标准；</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7.国际标准设计，可固定安装在标准19英寸机柜上；</w:t>
            </w:r>
          </w:p>
        </w:tc>
      </w:tr>
      <w:tr w14:paraId="5966C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1809" w:type="dxa"/>
            <w:tcBorders>
              <w:top w:val="nil"/>
              <w:left w:val="single" w:color="auto" w:sz="4" w:space="0"/>
              <w:bottom w:val="single" w:color="auto" w:sz="4" w:space="0"/>
              <w:right w:val="single" w:color="auto" w:sz="4" w:space="0"/>
            </w:tcBorders>
            <w:shd w:val="clear" w:color="auto" w:fill="FFFFFF"/>
            <w:vAlign w:val="center"/>
          </w:tcPr>
          <w:p w14:paraId="1CF3D6B7">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8"/>
                <w:szCs w:val="18"/>
                <w:highlight w:val="none"/>
                <w:bdr w:val="none" w:color="auto" w:sz="0" w:space="0"/>
                <w:lang w:val="en-US" w:eastAsia="zh-CN" w:bidi="ar"/>
              </w:rPr>
              <w:t>10</w:t>
            </w:r>
          </w:p>
        </w:tc>
        <w:tc>
          <w:tcPr>
            <w:tcW w:w="1520" w:type="dxa"/>
            <w:tcBorders>
              <w:top w:val="nil"/>
              <w:left w:val="nil"/>
              <w:bottom w:val="single" w:color="auto" w:sz="4" w:space="0"/>
              <w:right w:val="single" w:color="auto" w:sz="4" w:space="0"/>
            </w:tcBorders>
            <w:shd w:val="clear" w:color="auto" w:fill="FFFFFF"/>
            <w:vAlign w:val="center"/>
          </w:tcPr>
          <w:p w14:paraId="585DA5DB">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8"/>
                <w:szCs w:val="18"/>
                <w:highlight w:val="none"/>
                <w:bdr w:val="none" w:color="auto" w:sz="0" w:space="0"/>
                <w:lang w:val="en-US" w:eastAsia="zh-CN" w:bidi="ar"/>
              </w:rPr>
              <w:t>设备机柜2米</w:t>
            </w:r>
          </w:p>
        </w:tc>
        <w:tc>
          <w:tcPr>
            <w:tcW w:w="4967" w:type="dxa"/>
            <w:tcBorders>
              <w:top w:val="nil"/>
              <w:left w:val="nil"/>
              <w:bottom w:val="single" w:color="auto" w:sz="4" w:space="0"/>
              <w:right w:val="single" w:color="auto" w:sz="4" w:space="0"/>
            </w:tcBorders>
            <w:shd w:val="clear" w:color="auto" w:fill="FFFFFF"/>
            <w:vAlign w:val="top"/>
          </w:tcPr>
          <w:p w14:paraId="7FF21ADD">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8"/>
                <w:szCs w:val="18"/>
                <w:highlight w:val="none"/>
                <w:bdr w:val="none" w:color="auto" w:sz="0" w:space="0"/>
                <w:lang w:val="en-US" w:eastAsia="zh-CN" w:bidi="ar"/>
              </w:rPr>
              <w:t>600*600*2000mm专用机柜</w:t>
            </w:r>
          </w:p>
        </w:tc>
      </w:tr>
    </w:tbl>
    <w:p w14:paraId="3187EB5F">
      <w:pPr>
        <w:keepNext w:val="0"/>
        <w:keepLines w:val="0"/>
        <w:widowControl w:val="0"/>
        <w:suppressLineNumbers w:val="0"/>
        <w:spacing w:before="0" w:beforeAutospacing="0" w:after="0" w:afterAutospacing="0" w:line="360" w:lineRule="auto"/>
        <w:ind w:left="0" w:right="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lang w:val="en-US" w:eastAsia="zh-CN" w:bidi="ar"/>
        </w:rPr>
        <w:t xml:space="preserve"> </w:t>
      </w:r>
    </w:p>
    <w:p w14:paraId="2DE5361D">
      <w:pPr>
        <w:keepNext w:val="0"/>
        <w:keepLines w:val="0"/>
        <w:widowControl w:val="0"/>
        <w:suppressLineNumbers w:val="0"/>
        <w:spacing w:before="0" w:beforeAutospacing="0" w:after="0" w:afterAutospacing="0" w:line="360" w:lineRule="auto"/>
        <w:ind w:left="0" w:right="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lang w:val="en-US" w:eastAsia="zh-CN" w:bidi="ar"/>
        </w:rPr>
        <w:t xml:space="preserve"> </w:t>
      </w:r>
    </w:p>
    <w:p w14:paraId="3811062B">
      <w:pPr>
        <w:keepNext w:val="0"/>
        <w:keepLines w:val="0"/>
        <w:widowControl/>
        <w:suppressLineNumbers w:val="0"/>
        <w:spacing w:before="0" w:beforeAutospacing="0" w:after="0" w:afterAutospacing="0" w:line="360" w:lineRule="auto"/>
        <w:ind w:left="0" w:right="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lang w:val="en-US" w:eastAsia="zh-CN" w:bidi="ar"/>
        </w:rPr>
        <w:br w:type="page"/>
      </w:r>
    </w:p>
    <w:p w14:paraId="7E7F14B1">
      <w:pPr>
        <w:pStyle w:val="4"/>
        <w:keepNext w:val="0"/>
        <w:keepLines w:val="0"/>
        <w:widowControl/>
        <w:numPr>
          <w:ilvl w:val="2"/>
          <w:numId w:val="1"/>
        </w:numPr>
        <w:suppressLineNumbers w:val="0"/>
        <w:ind w:left="720" w:hanging="720"/>
        <w:rPr>
          <w:rFonts w:hint="eastAsia" w:ascii="等线" w:hAnsi="等线" w:eastAsia="仿宋" w:cs="仿宋"/>
          <w:b/>
          <w:bCs/>
          <w:kern w:val="2"/>
          <w:sz w:val="32"/>
          <w:szCs w:val="32"/>
          <w:highlight w:val="none"/>
        </w:rPr>
      </w:pPr>
      <w:r>
        <w:rPr>
          <w:rFonts w:hint="eastAsia" w:ascii="仿宋" w:hAnsi="仿宋" w:eastAsia="仿宋" w:cs="仿宋"/>
          <w:b/>
          <w:bCs/>
          <w:kern w:val="2"/>
          <w:sz w:val="32"/>
          <w:szCs w:val="32"/>
          <w:highlight w:val="none"/>
        </w:rPr>
        <w:t>学校</w:t>
      </w:r>
      <w:r>
        <w:rPr>
          <w:rFonts w:hint="eastAsia" w:ascii="等线" w:hAnsi="等线" w:eastAsia="等线" w:cs="等线"/>
          <w:b/>
          <w:bCs/>
          <w:kern w:val="2"/>
          <w:sz w:val="32"/>
          <w:szCs w:val="32"/>
          <w:highlight w:val="none"/>
        </w:rPr>
        <w:t>6</w:t>
      </w:r>
      <w:r>
        <w:rPr>
          <w:rFonts w:hint="eastAsia" w:ascii="仿宋" w:hAnsi="仿宋" w:eastAsia="仿宋" w:cs="仿宋"/>
          <w:b/>
          <w:bCs/>
          <w:kern w:val="2"/>
          <w:sz w:val="32"/>
          <w:szCs w:val="32"/>
          <w:highlight w:val="none"/>
        </w:rPr>
        <w:t>采购设备技术参数</w:t>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1983"/>
        <w:gridCol w:w="1323"/>
        <w:gridCol w:w="4990"/>
      </w:tblGrid>
      <w:tr w14:paraId="42BA86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1983" w:type="dxa"/>
            <w:tcBorders>
              <w:top w:val="single" w:color="auto" w:sz="4" w:space="0"/>
              <w:left w:val="single" w:color="auto" w:sz="4" w:space="0"/>
              <w:bottom w:val="single" w:color="auto" w:sz="4" w:space="0"/>
              <w:right w:val="single" w:color="auto" w:sz="4" w:space="0"/>
            </w:tcBorders>
            <w:shd w:val="clear" w:color="auto" w:fill="C4D79B"/>
            <w:vAlign w:val="center"/>
          </w:tcPr>
          <w:p w14:paraId="44E88448">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b/>
                <w:bCs/>
                <w:color w:val="000000"/>
                <w:kern w:val="0"/>
                <w:sz w:val="22"/>
                <w:szCs w:val="22"/>
                <w:highlight w:val="none"/>
                <w:bdr w:val="none" w:color="auto" w:sz="0" w:space="0"/>
              </w:rPr>
            </w:pPr>
            <w:r>
              <w:rPr>
                <w:rFonts w:hint="eastAsia" w:ascii="仿宋" w:hAnsi="仿宋" w:eastAsia="仿宋" w:cs="仿宋"/>
                <w:b/>
                <w:bCs/>
                <w:color w:val="000000"/>
                <w:kern w:val="0"/>
                <w:sz w:val="22"/>
                <w:szCs w:val="22"/>
                <w:highlight w:val="none"/>
                <w:bdr w:val="none" w:color="auto" w:sz="0" w:space="0"/>
                <w:lang w:val="en-US" w:eastAsia="zh-CN" w:bidi="ar"/>
              </w:rPr>
              <w:t>学校6</w:t>
            </w:r>
          </w:p>
        </w:tc>
        <w:tc>
          <w:tcPr>
            <w:tcW w:w="1323" w:type="dxa"/>
            <w:tcBorders>
              <w:top w:val="single" w:color="auto" w:sz="4" w:space="0"/>
              <w:left w:val="nil"/>
              <w:bottom w:val="single" w:color="auto" w:sz="4" w:space="0"/>
              <w:right w:val="single" w:color="auto" w:sz="4" w:space="0"/>
            </w:tcBorders>
            <w:shd w:val="clear" w:color="auto" w:fill="C4D79B"/>
            <w:vAlign w:val="center"/>
          </w:tcPr>
          <w:p w14:paraId="62A360BC">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c>
          <w:tcPr>
            <w:tcW w:w="4990" w:type="dxa"/>
            <w:tcBorders>
              <w:top w:val="single" w:color="auto" w:sz="4" w:space="0"/>
              <w:left w:val="nil"/>
              <w:bottom w:val="single" w:color="auto" w:sz="4" w:space="0"/>
              <w:right w:val="single" w:color="auto" w:sz="4" w:space="0"/>
            </w:tcBorders>
            <w:shd w:val="clear" w:color="auto" w:fill="C4D79B"/>
            <w:vAlign w:val="center"/>
          </w:tcPr>
          <w:p w14:paraId="21BDF563">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r>
      <w:tr w14:paraId="0BFCF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1983" w:type="dxa"/>
            <w:tcBorders>
              <w:top w:val="nil"/>
              <w:left w:val="single" w:color="auto" w:sz="4" w:space="0"/>
              <w:bottom w:val="single" w:color="auto" w:sz="4" w:space="0"/>
              <w:right w:val="single" w:color="auto" w:sz="4" w:space="0"/>
            </w:tcBorders>
            <w:shd w:val="clear" w:color="auto" w:fill="FFFFFF"/>
            <w:vAlign w:val="center"/>
          </w:tcPr>
          <w:p w14:paraId="178BF6B1">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序号</w:t>
            </w:r>
          </w:p>
        </w:tc>
        <w:tc>
          <w:tcPr>
            <w:tcW w:w="1323" w:type="dxa"/>
            <w:tcBorders>
              <w:top w:val="nil"/>
              <w:left w:val="nil"/>
              <w:bottom w:val="single" w:color="auto" w:sz="4" w:space="0"/>
              <w:right w:val="single" w:color="auto" w:sz="4" w:space="0"/>
            </w:tcBorders>
            <w:shd w:val="clear" w:color="auto" w:fill="FFFFFF"/>
            <w:vAlign w:val="center"/>
          </w:tcPr>
          <w:p w14:paraId="627DB2A0">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名称</w:t>
            </w:r>
          </w:p>
        </w:tc>
        <w:tc>
          <w:tcPr>
            <w:tcW w:w="4990" w:type="dxa"/>
            <w:tcBorders>
              <w:top w:val="nil"/>
              <w:left w:val="nil"/>
              <w:bottom w:val="single" w:color="auto" w:sz="4" w:space="0"/>
              <w:right w:val="single" w:color="auto" w:sz="4" w:space="0"/>
            </w:tcBorders>
            <w:shd w:val="clear" w:color="auto" w:fill="FFFFFF"/>
            <w:vAlign w:val="center"/>
          </w:tcPr>
          <w:p w14:paraId="53F888F1">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技术参数要求</w:t>
            </w:r>
          </w:p>
        </w:tc>
      </w:tr>
      <w:tr w14:paraId="381636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1983" w:type="dxa"/>
            <w:tcBorders>
              <w:top w:val="nil"/>
              <w:left w:val="single" w:color="auto" w:sz="4" w:space="0"/>
              <w:bottom w:val="single" w:color="auto" w:sz="4" w:space="0"/>
              <w:right w:val="single" w:color="auto" w:sz="4" w:space="0"/>
            </w:tcBorders>
            <w:shd w:val="clear" w:color="auto" w:fill="FFFFFF"/>
            <w:vAlign w:val="center"/>
          </w:tcPr>
          <w:p w14:paraId="0ACA88E7">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b/>
                <w:bCs/>
                <w:color w:val="000000"/>
                <w:kern w:val="0"/>
                <w:sz w:val="22"/>
                <w:szCs w:val="22"/>
                <w:highlight w:val="none"/>
                <w:bdr w:val="none" w:color="auto" w:sz="0" w:space="0"/>
              </w:rPr>
            </w:pPr>
            <w:r>
              <w:rPr>
                <w:rFonts w:hint="eastAsia" w:ascii="仿宋" w:hAnsi="仿宋" w:eastAsia="仿宋" w:cs="仿宋"/>
                <w:b/>
                <w:bCs/>
                <w:color w:val="000000"/>
                <w:kern w:val="0"/>
                <w:sz w:val="22"/>
                <w:szCs w:val="22"/>
                <w:highlight w:val="none"/>
                <w:bdr w:val="none" w:color="auto" w:sz="0" w:space="0"/>
                <w:lang w:val="en-US" w:eastAsia="zh-CN" w:bidi="ar"/>
              </w:rPr>
              <w:t>会议室多媒体设备</w:t>
            </w:r>
          </w:p>
        </w:tc>
        <w:tc>
          <w:tcPr>
            <w:tcW w:w="1323" w:type="dxa"/>
            <w:tcBorders>
              <w:top w:val="nil"/>
              <w:left w:val="nil"/>
              <w:bottom w:val="single" w:color="auto" w:sz="4" w:space="0"/>
              <w:right w:val="single" w:color="auto" w:sz="4" w:space="0"/>
            </w:tcBorders>
            <w:shd w:val="clear" w:color="auto" w:fill="FFFFFF"/>
            <w:vAlign w:val="center"/>
          </w:tcPr>
          <w:p w14:paraId="74BC23BE">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c>
          <w:tcPr>
            <w:tcW w:w="4990" w:type="dxa"/>
            <w:tcBorders>
              <w:top w:val="nil"/>
              <w:left w:val="nil"/>
              <w:bottom w:val="single" w:color="auto" w:sz="4" w:space="0"/>
              <w:right w:val="single" w:color="auto" w:sz="4" w:space="0"/>
            </w:tcBorders>
            <w:shd w:val="clear"/>
            <w:vAlign w:val="center"/>
          </w:tcPr>
          <w:p w14:paraId="725100C6">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r>
      <w:tr w14:paraId="5E6A2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83" w:type="dxa"/>
            <w:tcBorders>
              <w:top w:val="nil"/>
              <w:left w:val="single" w:color="auto" w:sz="4" w:space="0"/>
              <w:bottom w:val="single" w:color="auto" w:sz="4" w:space="0"/>
              <w:right w:val="single" w:color="auto" w:sz="4" w:space="0"/>
            </w:tcBorders>
            <w:shd w:val="clear" w:color="auto" w:fill="FFFFFF"/>
            <w:vAlign w:val="center"/>
          </w:tcPr>
          <w:p w14:paraId="20142023">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w:t>
            </w:r>
          </w:p>
        </w:tc>
        <w:tc>
          <w:tcPr>
            <w:tcW w:w="1323" w:type="dxa"/>
            <w:tcBorders>
              <w:top w:val="nil"/>
              <w:left w:val="nil"/>
              <w:bottom w:val="single" w:color="auto" w:sz="4" w:space="0"/>
              <w:right w:val="single" w:color="auto" w:sz="4" w:space="0"/>
            </w:tcBorders>
            <w:shd w:val="clear" w:color="auto" w:fill="FFFFFF"/>
            <w:vAlign w:val="center"/>
          </w:tcPr>
          <w:p w14:paraId="21C1495E">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12路调音台</w:t>
            </w:r>
          </w:p>
        </w:tc>
        <w:tc>
          <w:tcPr>
            <w:tcW w:w="4990" w:type="dxa"/>
            <w:tcBorders>
              <w:top w:val="nil"/>
              <w:left w:val="nil"/>
              <w:bottom w:val="single" w:color="auto" w:sz="4" w:space="0"/>
              <w:right w:val="single" w:color="auto" w:sz="4" w:space="0"/>
            </w:tcBorders>
            <w:shd w:val="clear" w:color="auto" w:fill="FFFFFF"/>
            <w:vAlign w:val="top"/>
          </w:tcPr>
          <w:p w14:paraId="38F5FF4B">
            <w:pPr>
              <w:keepNext w:val="0"/>
              <w:keepLines w:val="0"/>
              <w:widowControl w:val="0"/>
              <w:suppressLineNumbers w:val="0"/>
              <w:spacing w:before="0" w:beforeAutospacing="0" w:after="0" w:afterAutospacing="0"/>
              <w:ind w:left="0" w:right="0"/>
              <w:jc w:val="left"/>
              <w:rPr>
                <w:rFonts w:hint="eastAsia" w:ascii="仿宋" w:hAnsi="仿宋" w:eastAsia="仿宋" w:cs="仿宋"/>
                <w:kern w:val="2"/>
                <w:sz w:val="18"/>
                <w:szCs w:val="18"/>
                <w:highlight w:val="none"/>
                <w:bdr w:val="none" w:color="auto" w:sz="0" w:space="0"/>
              </w:rPr>
            </w:pPr>
            <w:r>
              <w:rPr>
                <w:rFonts w:hint="eastAsia" w:ascii="仿宋" w:hAnsi="仿宋" w:eastAsia="仿宋" w:cs="仿宋"/>
                <w:kern w:val="2"/>
                <w:sz w:val="18"/>
                <w:szCs w:val="18"/>
                <w:highlight w:val="none"/>
                <w:bdr w:val="none" w:color="auto" w:sz="0" w:space="0"/>
                <w:lang w:val="en-US" w:eastAsia="zh-CN" w:bidi="ar"/>
              </w:rPr>
              <w:t>1.</w:t>
            </w:r>
            <w:r>
              <w:rPr>
                <w:rFonts w:hint="eastAsia" w:ascii="仿宋" w:hAnsi="仿宋" w:eastAsia="仿宋" w:cs="仿宋"/>
                <w:kern w:val="2"/>
                <w:sz w:val="18"/>
                <w:szCs w:val="18"/>
                <w:highlight w:val="none"/>
                <w:bdr w:val="none" w:color="auto" w:sz="0" w:space="0"/>
                <w:lang w:val="en-US" w:eastAsia="zh-CN" w:bidi="ar"/>
              </w:rPr>
              <w:tab/>
              <w:t>机柜安装，附带机柜安装支架；</w:t>
            </w:r>
          </w:p>
          <w:p w14:paraId="5361CF8C">
            <w:pPr>
              <w:keepNext w:val="0"/>
              <w:keepLines w:val="0"/>
              <w:widowControl w:val="0"/>
              <w:suppressLineNumbers w:val="0"/>
              <w:spacing w:before="0" w:beforeAutospacing="0" w:after="0" w:afterAutospacing="0"/>
              <w:ind w:left="0" w:right="0"/>
              <w:jc w:val="left"/>
              <w:rPr>
                <w:rFonts w:hint="eastAsia" w:ascii="仿宋" w:hAnsi="仿宋" w:eastAsia="仿宋" w:cs="仿宋"/>
                <w:kern w:val="2"/>
                <w:sz w:val="18"/>
                <w:szCs w:val="18"/>
                <w:highlight w:val="none"/>
                <w:bdr w:val="none" w:color="auto" w:sz="0" w:space="0"/>
              </w:rPr>
            </w:pPr>
            <w:r>
              <w:rPr>
                <w:rFonts w:hint="eastAsia" w:ascii="仿宋" w:hAnsi="仿宋" w:eastAsia="仿宋" w:cs="仿宋"/>
                <w:kern w:val="2"/>
                <w:sz w:val="18"/>
                <w:szCs w:val="18"/>
                <w:highlight w:val="none"/>
                <w:bdr w:val="none" w:color="auto" w:sz="0" w:space="0"/>
                <w:lang w:val="en-US" w:eastAsia="zh-CN" w:bidi="ar"/>
              </w:rPr>
              <w:t>2.</w:t>
            </w:r>
            <w:r>
              <w:rPr>
                <w:rFonts w:hint="eastAsia" w:ascii="仿宋" w:hAnsi="仿宋" w:eastAsia="仿宋" w:cs="仿宋"/>
                <w:kern w:val="2"/>
                <w:sz w:val="18"/>
                <w:szCs w:val="18"/>
                <w:highlight w:val="none"/>
                <w:bdr w:val="none" w:color="auto" w:sz="0" w:space="0"/>
                <w:lang w:val="en-US" w:eastAsia="zh-CN" w:bidi="ar"/>
              </w:rPr>
              <w:tab/>
              <w:t>≥99种模式数字效果器；</w:t>
            </w:r>
          </w:p>
          <w:p w14:paraId="0D1FB7D0">
            <w:pPr>
              <w:keepNext w:val="0"/>
              <w:keepLines w:val="0"/>
              <w:widowControl w:val="0"/>
              <w:suppressLineNumbers w:val="0"/>
              <w:spacing w:before="0" w:beforeAutospacing="0" w:after="0" w:afterAutospacing="0"/>
              <w:ind w:left="0" w:right="0"/>
              <w:jc w:val="left"/>
              <w:rPr>
                <w:rFonts w:hint="eastAsia" w:ascii="仿宋" w:hAnsi="仿宋" w:eastAsia="仿宋" w:cs="仿宋"/>
                <w:kern w:val="2"/>
                <w:sz w:val="18"/>
                <w:szCs w:val="18"/>
                <w:highlight w:val="none"/>
                <w:bdr w:val="none" w:color="auto" w:sz="0" w:space="0"/>
              </w:rPr>
            </w:pPr>
            <w:r>
              <w:rPr>
                <w:rFonts w:hint="eastAsia" w:ascii="仿宋" w:hAnsi="仿宋" w:eastAsia="仿宋" w:cs="仿宋"/>
                <w:kern w:val="2"/>
                <w:sz w:val="18"/>
                <w:szCs w:val="18"/>
                <w:highlight w:val="none"/>
                <w:bdr w:val="none" w:color="auto" w:sz="0" w:space="0"/>
                <w:lang w:val="en-US" w:eastAsia="zh-CN" w:bidi="ar"/>
              </w:rPr>
              <w:t>3.</w:t>
            </w:r>
            <w:r>
              <w:rPr>
                <w:rFonts w:hint="eastAsia" w:ascii="仿宋" w:hAnsi="仿宋" w:eastAsia="仿宋" w:cs="仿宋"/>
                <w:kern w:val="2"/>
                <w:sz w:val="18"/>
                <w:szCs w:val="18"/>
                <w:highlight w:val="none"/>
                <w:bdr w:val="none" w:color="auto" w:sz="0" w:space="0"/>
                <w:lang w:val="en-US" w:eastAsia="zh-CN" w:bidi="ar"/>
              </w:rPr>
              <w:tab/>
              <w:t>旋钮式电位器降低零件磨损；</w:t>
            </w:r>
          </w:p>
          <w:p w14:paraId="1759208E">
            <w:pPr>
              <w:keepNext w:val="0"/>
              <w:keepLines w:val="0"/>
              <w:widowControl w:val="0"/>
              <w:suppressLineNumbers w:val="0"/>
              <w:spacing w:before="0" w:beforeAutospacing="0" w:after="0" w:afterAutospacing="0"/>
              <w:ind w:left="0" w:right="0"/>
              <w:jc w:val="left"/>
              <w:rPr>
                <w:rFonts w:hint="eastAsia" w:ascii="仿宋" w:hAnsi="仿宋" w:eastAsia="仿宋" w:cs="仿宋"/>
                <w:kern w:val="2"/>
                <w:sz w:val="18"/>
                <w:szCs w:val="18"/>
                <w:highlight w:val="none"/>
                <w:bdr w:val="none" w:color="auto" w:sz="0" w:space="0"/>
              </w:rPr>
            </w:pPr>
            <w:r>
              <w:rPr>
                <w:rFonts w:hint="eastAsia" w:ascii="仿宋" w:hAnsi="仿宋" w:eastAsia="仿宋" w:cs="仿宋"/>
                <w:kern w:val="2"/>
                <w:sz w:val="18"/>
                <w:szCs w:val="18"/>
                <w:highlight w:val="none"/>
                <w:bdr w:val="none" w:color="auto" w:sz="0" w:space="0"/>
                <w:lang w:val="en-US" w:eastAsia="zh-CN" w:bidi="ar"/>
              </w:rPr>
              <w:t>4.</w:t>
            </w:r>
            <w:r>
              <w:rPr>
                <w:rFonts w:hint="eastAsia" w:ascii="仿宋" w:hAnsi="仿宋" w:eastAsia="仿宋" w:cs="仿宋"/>
                <w:kern w:val="2"/>
                <w:sz w:val="18"/>
                <w:szCs w:val="18"/>
                <w:highlight w:val="none"/>
                <w:bdr w:val="none" w:color="auto" w:sz="0" w:space="0"/>
                <w:lang w:val="en-US" w:eastAsia="zh-CN" w:bidi="ar"/>
              </w:rPr>
              <w:tab/>
              <w:t>≥3段EQ；</w:t>
            </w:r>
          </w:p>
          <w:p w14:paraId="4D78753F">
            <w:pPr>
              <w:keepNext w:val="0"/>
              <w:keepLines w:val="0"/>
              <w:widowControl w:val="0"/>
              <w:suppressLineNumbers w:val="0"/>
              <w:spacing w:before="0" w:beforeAutospacing="0" w:after="0" w:afterAutospacing="0"/>
              <w:ind w:left="0" w:right="0"/>
              <w:jc w:val="left"/>
              <w:rPr>
                <w:rFonts w:hint="eastAsia" w:ascii="仿宋" w:hAnsi="仿宋" w:eastAsia="仿宋" w:cs="仿宋"/>
                <w:kern w:val="2"/>
                <w:sz w:val="18"/>
                <w:szCs w:val="18"/>
                <w:highlight w:val="none"/>
                <w:bdr w:val="none" w:color="auto" w:sz="0" w:space="0"/>
              </w:rPr>
            </w:pPr>
            <w:r>
              <w:rPr>
                <w:rFonts w:hint="eastAsia" w:ascii="仿宋" w:hAnsi="仿宋" w:eastAsia="仿宋" w:cs="仿宋"/>
                <w:kern w:val="2"/>
                <w:sz w:val="18"/>
                <w:szCs w:val="18"/>
                <w:highlight w:val="none"/>
                <w:bdr w:val="none" w:color="auto" w:sz="0" w:space="0"/>
                <w:lang w:val="en-US" w:eastAsia="zh-CN" w:bidi="ar"/>
              </w:rPr>
              <w:t>5.</w:t>
            </w:r>
            <w:r>
              <w:rPr>
                <w:rFonts w:hint="eastAsia" w:ascii="仿宋" w:hAnsi="仿宋" w:eastAsia="仿宋" w:cs="仿宋"/>
                <w:kern w:val="2"/>
                <w:sz w:val="18"/>
                <w:szCs w:val="18"/>
                <w:highlight w:val="none"/>
                <w:bdr w:val="none" w:color="auto" w:sz="0" w:space="0"/>
                <w:lang w:val="en-US" w:eastAsia="zh-CN" w:bidi="ar"/>
              </w:rPr>
              <w:tab/>
              <w:t>≥1个立体AUX回送，并可将讯号送至AUX1；</w:t>
            </w:r>
          </w:p>
          <w:p w14:paraId="00AC8C63">
            <w:pPr>
              <w:keepNext w:val="0"/>
              <w:keepLines w:val="0"/>
              <w:widowControl w:val="0"/>
              <w:suppressLineNumbers w:val="0"/>
              <w:spacing w:before="0" w:beforeAutospacing="0" w:after="0" w:afterAutospacing="0"/>
              <w:ind w:left="0" w:right="0"/>
              <w:jc w:val="left"/>
              <w:rPr>
                <w:rFonts w:hint="eastAsia" w:ascii="仿宋" w:hAnsi="仿宋" w:eastAsia="仿宋" w:cs="仿宋"/>
                <w:kern w:val="2"/>
                <w:sz w:val="18"/>
                <w:szCs w:val="18"/>
                <w:highlight w:val="none"/>
                <w:bdr w:val="none" w:color="auto" w:sz="0" w:space="0"/>
              </w:rPr>
            </w:pPr>
            <w:r>
              <w:rPr>
                <w:rFonts w:hint="eastAsia" w:ascii="仿宋" w:hAnsi="仿宋" w:eastAsia="仿宋" w:cs="仿宋"/>
                <w:kern w:val="2"/>
                <w:sz w:val="18"/>
                <w:szCs w:val="18"/>
                <w:highlight w:val="none"/>
                <w:bdr w:val="none" w:color="auto" w:sz="0" w:space="0"/>
                <w:lang w:val="en-US" w:eastAsia="zh-CN" w:bidi="ar"/>
              </w:rPr>
              <w:t>6.</w:t>
            </w:r>
            <w:r>
              <w:rPr>
                <w:rFonts w:hint="eastAsia" w:ascii="仿宋" w:hAnsi="仿宋" w:eastAsia="仿宋" w:cs="仿宋"/>
                <w:kern w:val="2"/>
                <w:sz w:val="18"/>
                <w:szCs w:val="18"/>
                <w:highlight w:val="none"/>
                <w:bdr w:val="none" w:color="auto" w:sz="0" w:space="0"/>
                <w:lang w:val="en-US" w:eastAsia="zh-CN" w:bidi="ar"/>
              </w:rPr>
              <w:tab/>
              <w:t>具备分离开关的录音机输入/输出</w:t>
            </w:r>
          </w:p>
          <w:p w14:paraId="77E803FA">
            <w:pPr>
              <w:keepNext w:val="0"/>
              <w:keepLines w:val="0"/>
              <w:widowControl w:val="0"/>
              <w:suppressLineNumbers w:val="0"/>
              <w:spacing w:before="0" w:beforeAutospacing="0" w:after="0" w:afterAutospacing="0"/>
              <w:ind w:left="0" w:right="0"/>
              <w:jc w:val="left"/>
              <w:rPr>
                <w:rFonts w:hint="eastAsia" w:ascii="仿宋" w:hAnsi="仿宋" w:eastAsia="仿宋" w:cs="仿宋"/>
                <w:kern w:val="2"/>
                <w:sz w:val="18"/>
                <w:szCs w:val="18"/>
                <w:highlight w:val="none"/>
                <w:bdr w:val="none" w:color="auto" w:sz="0" w:space="0"/>
              </w:rPr>
            </w:pPr>
            <w:r>
              <w:rPr>
                <w:rFonts w:hint="eastAsia" w:ascii="仿宋" w:hAnsi="仿宋" w:eastAsia="仿宋" w:cs="仿宋"/>
                <w:kern w:val="2"/>
                <w:sz w:val="18"/>
                <w:szCs w:val="18"/>
                <w:highlight w:val="none"/>
                <w:bdr w:val="none" w:color="auto" w:sz="0" w:space="0"/>
                <w:lang w:val="en-US" w:eastAsia="zh-CN" w:bidi="ar"/>
              </w:rPr>
              <w:t>7.</w:t>
            </w:r>
            <w:r>
              <w:rPr>
                <w:rFonts w:hint="eastAsia" w:ascii="仿宋" w:hAnsi="仿宋" w:eastAsia="仿宋" w:cs="仿宋"/>
                <w:kern w:val="2"/>
                <w:sz w:val="18"/>
                <w:szCs w:val="18"/>
                <w:highlight w:val="none"/>
                <w:bdr w:val="none" w:color="auto" w:sz="0" w:space="0"/>
                <w:lang w:val="en-US" w:eastAsia="zh-CN" w:bidi="ar"/>
              </w:rPr>
              <w:tab/>
              <w:t>附高通滤波器（低切），截止点75Hz-18dB/Oct；</w:t>
            </w:r>
          </w:p>
          <w:p w14:paraId="4C611BD7">
            <w:pPr>
              <w:keepNext w:val="0"/>
              <w:keepLines w:val="0"/>
              <w:widowControl w:val="0"/>
              <w:suppressLineNumbers w:val="0"/>
              <w:spacing w:before="0" w:beforeAutospacing="0" w:after="0" w:afterAutospacing="0"/>
              <w:ind w:left="0" w:right="0"/>
              <w:jc w:val="left"/>
              <w:rPr>
                <w:rFonts w:hint="eastAsia" w:ascii="仿宋" w:hAnsi="仿宋" w:eastAsia="仿宋" w:cs="仿宋"/>
                <w:kern w:val="2"/>
                <w:sz w:val="18"/>
                <w:szCs w:val="18"/>
                <w:highlight w:val="none"/>
                <w:bdr w:val="none" w:color="auto" w:sz="0" w:space="0"/>
              </w:rPr>
            </w:pPr>
            <w:r>
              <w:rPr>
                <w:rFonts w:hint="eastAsia" w:ascii="仿宋" w:hAnsi="仿宋" w:eastAsia="仿宋" w:cs="仿宋"/>
                <w:kern w:val="2"/>
                <w:sz w:val="18"/>
                <w:szCs w:val="18"/>
                <w:highlight w:val="none"/>
                <w:bdr w:val="none" w:color="auto" w:sz="0" w:space="0"/>
                <w:lang w:val="en-US" w:eastAsia="zh-CN" w:bidi="ar"/>
              </w:rPr>
              <w:t>8.</w:t>
            </w:r>
            <w:r>
              <w:rPr>
                <w:rFonts w:hint="eastAsia" w:ascii="仿宋" w:hAnsi="仿宋" w:eastAsia="仿宋" w:cs="仿宋"/>
                <w:kern w:val="2"/>
                <w:sz w:val="18"/>
                <w:szCs w:val="18"/>
                <w:highlight w:val="none"/>
                <w:bdr w:val="none" w:color="auto" w:sz="0" w:space="0"/>
                <w:lang w:val="en-US" w:eastAsia="zh-CN" w:bidi="ar"/>
              </w:rPr>
              <w:tab/>
              <w:t>≥4路平衡镀金XLR＋4个6.3mm平衡MIC输入；</w:t>
            </w:r>
          </w:p>
          <w:p w14:paraId="147D6640">
            <w:pPr>
              <w:keepNext w:val="0"/>
              <w:keepLines w:val="0"/>
              <w:widowControl w:val="0"/>
              <w:suppressLineNumbers w:val="0"/>
              <w:spacing w:before="0" w:beforeAutospacing="0" w:after="0" w:afterAutospacing="0"/>
              <w:ind w:left="0" w:right="0"/>
              <w:jc w:val="left"/>
              <w:rPr>
                <w:rFonts w:hint="eastAsia" w:ascii="仿宋" w:hAnsi="仿宋" w:eastAsia="仿宋" w:cs="仿宋"/>
                <w:kern w:val="2"/>
                <w:sz w:val="18"/>
                <w:szCs w:val="18"/>
                <w:highlight w:val="none"/>
                <w:bdr w:val="none" w:color="auto" w:sz="0" w:space="0"/>
              </w:rPr>
            </w:pPr>
            <w:r>
              <w:rPr>
                <w:rFonts w:hint="eastAsia" w:ascii="仿宋" w:hAnsi="仿宋" w:eastAsia="仿宋" w:cs="仿宋"/>
                <w:kern w:val="2"/>
                <w:sz w:val="18"/>
                <w:szCs w:val="18"/>
                <w:highlight w:val="none"/>
                <w:bdr w:val="none" w:color="auto" w:sz="0" w:space="0"/>
                <w:lang w:val="en-US" w:eastAsia="zh-CN" w:bidi="ar"/>
              </w:rPr>
              <w:t>9.</w:t>
            </w:r>
            <w:r>
              <w:rPr>
                <w:rFonts w:hint="eastAsia" w:ascii="仿宋" w:hAnsi="仿宋" w:eastAsia="仿宋" w:cs="仿宋"/>
                <w:kern w:val="2"/>
                <w:sz w:val="18"/>
                <w:szCs w:val="18"/>
                <w:highlight w:val="none"/>
                <w:bdr w:val="none" w:color="auto" w:sz="0" w:space="0"/>
                <w:lang w:val="en-US" w:eastAsia="zh-CN" w:bidi="ar"/>
              </w:rPr>
              <w:tab/>
              <w:t>单声/麦克风输入通道上具备增益；</w:t>
            </w:r>
          </w:p>
          <w:p w14:paraId="08DA08B7">
            <w:pPr>
              <w:keepNext w:val="0"/>
              <w:keepLines w:val="0"/>
              <w:widowControl w:val="0"/>
              <w:suppressLineNumbers w:val="0"/>
              <w:spacing w:before="0" w:beforeAutospacing="0" w:after="0" w:afterAutospacing="0"/>
              <w:ind w:left="0" w:right="0"/>
              <w:jc w:val="left"/>
              <w:rPr>
                <w:rFonts w:hint="eastAsia" w:ascii="仿宋" w:hAnsi="仿宋" w:eastAsia="仿宋" w:cs="仿宋"/>
                <w:kern w:val="2"/>
                <w:sz w:val="18"/>
                <w:szCs w:val="18"/>
                <w:highlight w:val="none"/>
                <w:bdr w:val="none" w:color="auto" w:sz="0" w:space="0"/>
              </w:rPr>
            </w:pPr>
            <w:r>
              <w:rPr>
                <w:rFonts w:hint="eastAsia" w:ascii="仿宋" w:hAnsi="仿宋" w:eastAsia="仿宋" w:cs="仿宋"/>
                <w:kern w:val="2"/>
                <w:sz w:val="18"/>
                <w:szCs w:val="18"/>
                <w:highlight w:val="none"/>
                <w:bdr w:val="none" w:color="auto" w:sz="0" w:space="0"/>
                <w:lang w:val="en-US" w:eastAsia="zh-CN" w:bidi="ar"/>
              </w:rPr>
              <w:t>10.</w:t>
            </w:r>
            <w:r>
              <w:rPr>
                <w:rFonts w:hint="eastAsia" w:ascii="仿宋" w:hAnsi="仿宋" w:eastAsia="仿宋" w:cs="仿宋"/>
                <w:kern w:val="2"/>
                <w:sz w:val="18"/>
                <w:szCs w:val="18"/>
                <w:highlight w:val="none"/>
                <w:bdr w:val="none" w:color="auto" w:sz="0" w:space="0"/>
                <w:lang w:val="en-US" w:eastAsia="zh-CN" w:bidi="ar"/>
              </w:rPr>
              <w:tab/>
              <w:t>幻象电源：48V；</w:t>
            </w:r>
          </w:p>
          <w:p w14:paraId="76DE3A66">
            <w:pPr>
              <w:keepNext w:val="0"/>
              <w:keepLines w:val="0"/>
              <w:widowControl w:val="0"/>
              <w:suppressLineNumbers w:val="0"/>
              <w:spacing w:before="0" w:beforeAutospacing="0" w:after="0" w:afterAutospacing="0"/>
              <w:ind w:left="0" w:right="0"/>
              <w:jc w:val="left"/>
              <w:rPr>
                <w:rFonts w:hint="eastAsia" w:ascii="仿宋" w:hAnsi="仿宋" w:eastAsia="仿宋" w:cs="仿宋"/>
                <w:kern w:val="2"/>
                <w:sz w:val="18"/>
                <w:szCs w:val="18"/>
                <w:highlight w:val="none"/>
                <w:bdr w:val="none" w:color="auto" w:sz="0" w:space="0"/>
              </w:rPr>
            </w:pPr>
            <w:r>
              <w:rPr>
                <w:rFonts w:hint="eastAsia" w:ascii="仿宋" w:hAnsi="仿宋" w:eastAsia="仿宋" w:cs="仿宋"/>
                <w:kern w:val="2"/>
                <w:sz w:val="18"/>
                <w:szCs w:val="18"/>
                <w:highlight w:val="none"/>
                <w:bdr w:val="none" w:color="auto" w:sz="0" w:space="0"/>
                <w:lang w:val="en-US" w:eastAsia="zh-CN" w:bidi="ar"/>
              </w:rPr>
              <w:t>11.</w:t>
            </w:r>
            <w:r>
              <w:rPr>
                <w:rFonts w:hint="eastAsia" w:ascii="仿宋" w:hAnsi="仿宋" w:eastAsia="仿宋" w:cs="仿宋"/>
                <w:kern w:val="2"/>
                <w:sz w:val="18"/>
                <w:szCs w:val="18"/>
                <w:highlight w:val="none"/>
                <w:bdr w:val="none" w:color="auto" w:sz="0" w:space="0"/>
                <w:lang w:val="en-US" w:eastAsia="zh-CN" w:bidi="ar"/>
              </w:rPr>
              <w:tab/>
              <w:t>≥8个平衡式6.3mm立体声输入通道；</w:t>
            </w:r>
          </w:p>
          <w:p w14:paraId="7ED38DD1">
            <w:pPr>
              <w:keepNext w:val="0"/>
              <w:keepLines w:val="0"/>
              <w:widowControl w:val="0"/>
              <w:suppressLineNumbers w:val="0"/>
              <w:spacing w:before="0" w:beforeAutospacing="0" w:after="0" w:afterAutospacing="0"/>
              <w:ind w:left="0" w:right="0"/>
              <w:jc w:val="left"/>
              <w:rPr>
                <w:rFonts w:hint="eastAsia" w:ascii="仿宋" w:hAnsi="仿宋" w:eastAsia="仿宋" w:cs="仿宋"/>
                <w:kern w:val="2"/>
                <w:sz w:val="18"/>
                <w:szCs w:val="18"/>
                <w:highlight w:val="none"/>
                <w:bdr w:val="none" w:color="auto" w:sz="0" w:space="0"/>
              </w:rPr>
            </w:pPr>
            <w:r>
              <w:rPr>
                <w:rFonts w:hint="eastAsia" w:ascii="仿宋" w:hAnsi="仿宋" w:eastAsia="仿宋" w:cs="仿宋"/>
                <w:kern w:val="2"/>
                <w:sz w:val="18"/>
                <w:szCs w:val="18"/>
                <w:highlight w:val="none"/>
                <w:bdr w:val="none" w:color="auto" w:sz="0" w:space="0"/>
                <w:lang w:val="en-US" w:eastAsia="zh-CN" w:bidi="ar"/>
              </w:rPr>
              <w:t>12.</w:t>
            </w:r>
            <w:r>
              <w:rPr>
                <w:rFonts w:hint="eastAsia" w:ascii="仿宋" w:hAnsi="仿宋" w:eastAsia="仿宋" w:cs="仿宋"/>
                <w:kern w:val="2"/>
                <w:sz w:val="18"/>
                <w:szCs w:val="18"/>
                <w:highlight w:val="none"/>
                <w:bdr w:val="none" w:color="auto" w:sz="0" w:space="0"/>
                <w:lang w:val="en-US" w:eastAsia="zh-CN" w:bidi="ar"/>
              </w:rPr>
              <w:tab/>
              <w:t>频响范围：10Hz——130KHz；</w:t>
            </w:r>
          </w:p>
          <w:p w14:paraId="211CD9F7">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6"/>
                <w:szCs w:val="16"/>
                <w:highlight w:val="none"/>
                <w:bdr w:val="none" w:color="auto" w:sz="0" w:space="0"/>
              </w:rPr>
            </w:pPr>
            <w:r>
              <w:rPr>
                <w:rFonts w:hint="eastAsia" w:ascii="仿宋" w:hAnsi="仿宋" w:eastAsia="仿宋" w:cs="仿宋"/>
                <w:kern w:val="2"/>
                <w:sz w:val="18"/>
                <w:szCs w:val="18"/>
                <w:highlight w:val="none"/>
                <w:bdr w:val="none" w:color="auto" w:sz="0" w:space="0"/>
                <w:lang w:val="en-US" w:eastAsia="zh-CN" w:bidi="ar"/>
              </w:rPr>
              <w:t>13.</w:t>
            </w:r>
            <w:r>
              <w:rPr>
                <w:rFonts w:hint="eastAsia" w:ascii="仿宋" w:hAnsi="仿宋" w:eastAsia="仿宋" w:cs="仿宋"/>
                <w:kern w:val="2"/>
                <w:sz w:val="18"/>
                <w:szCs w:val="18"/>
                <w:highlight w:val="none"/>
                <w:bdr w:val="none" w:color="auto" w:sz="0" w:space="0"/>
                <w:lang w:val="en-US" w:eastAsia="zh-CN" w:bidi="ar"/>
              </w:rPr>
              <w:tab/>
              <w:t>总谐波失真：&lt;0.003% @+4 dBu；</w:t>
            </w:r>
          </w:p>
        </w:tc>
      </w:tr>
      <w:tr w14:paraId="246B3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83" w:type="dxa"/>
            <w:tcBorders>
              <w:top w:val="nil"/>
              <w:left w:val="single" w:color="auto" w:sz="4" w:space="0"/>
              <w:bottom w:val="single" w:color="auto" w:sz="4" w:space="0"/>
              <w:right w:val="single" w:color="auto" w:sz="4" w:space="0"/>
            </w:tcBorders>
            <w:shd w:val="clear" w:color="auto" w:fill="FFFFFF"/>
            <w:vAlign w:val="center"/>
          </w:tcPr>
          <w:p w14:paraId="4C143283">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2</w:t>
            </w:r>
          </w:p>
        </w:tc>
        <w:tc>
          <w:tcPr>
            <w:tcW w:w="1323" w:type="dxa"/>
            <w:tcBorders>
              <w:top w:val="nil"/>
              <w:left w:val="nil"/>
              <w:bottom w:val="single" w:color="auto" w:sz="4" w:space="0"/>
              <w:right w:val="single" w:color="auto" w:sz="4" w:space="0"/>
            </w:tcBorders>
            <w:shd w:val="clear" w:color="auto" w:fill="FFFFFF"/>
            <w:vAlign w:val="center"/>
          </w:tcPr>
          <w:p w14:paraId="7DAC0C8D">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全频音箱</w:t>
            </w:r>
          </w:p>
        </w:tc>
        <w:tc>
          <w:tcPr>
            <w:tcW w:w="4990" w:type="dxa"/>
            <w:tcBorders>
              <w:top w:val="nil"/>
              <w:left w:val="nil"/>
              <w:bottom w:val="single" w:color="auto" w:sz="4" w:space="0"/>
              <w:right w:val="single" w:color="auto" w:sz="4" w:space="0"/>
            </w:tcBorders>
            <w:shd w:val="clear" w:color="auto" w:fill="FFFFFF"/>
            <w:vAlign w:val="top"/>
          </w:tcPr>
          <w:p w14:paraId="2D7739CF">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6"/>
                <w:szCs w:val="16"/>
                <w:highlight w:val="none"/>
                <w:bdr w:val="none" w:color="auto" w:sz="0" w:space="0"/>
              </w:rPr>
            </w:pPr>
            <w:r>
              <w:rPr>
                <w:rFonts w:hint="eastAsia" w:ascii="仿宋" w:hAnsi="仿宋" w:eastAsia="仿宋" w:cs="仿宋"/>
                <w:kern w:val="0"/>
                <w:sz w:val="16"/>
                <w:szCs w:val="16"/>
                <w:highlight w:val="none"/>
                <w:bdr w:val="none" w:color="auto" w:sz="0" w:space="0"/>
                <w:lang w:val="en-US" w:eastAsia="zh-CN" w:bidi="ar"/>
              </w:rPr>
              <w:t>1. 扬声器类型：2分频8寸音箱</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2. 高音单元： ≥50芯 120磁</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3. 低音单元： ≥35芯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4. 灵敏度：  ≥101 dB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5. 最大声压级： ≥120dB</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6. 额定阻抗(</w:t>
            </w:r>
            <w:r>
              <w:rPr>
                <w:rFonts w:hint="default" w:ascii="Calibri" w:hAnsi="Calibri" w:eastAsia="仿宋" w:cs="Calibri"/>
                <w:kern w:val="0"/>
                <w:sz w:val="16"/>
                <w:szCs w:val="16"/>
                <w:highlight w:val="none"/>
                <w:bdr w:val="none" w:color="auto" w:sz="0" w:space="0"/>
                <w:lang w:val="en-US" w:eastAsia="zh-CN" w:bidi="ar"/>
              </w:rPr>
              <w:t>Ω</w:t>
            </w:r>
            <w:r>
              <w:rPr>
                <w:rFonts w:hint="eastAsia" w:ascii="仿宋" w:hAnsi="仿宋" w:eastAsia="仿宋" w:cs="仿宋"/>
                <w:kern w:val="0"/>
                <w:sz w:val="16"/>
                <w:szCs w:val="16"/>
                <w:highlight w:val="none"/>
                <w:bdr w:val="none" w:color="auto" w:sz="0" w:space="0"/>
                <w:lang w:val="en-US" w:eastAsia="zh-CN" w:bidi="ar"/>
              </w:rPr>
              <w:t>)： 8</w:t>
            </w:r>
            <w:r>
              <w:rPr>
                <w:rFonts w:hint="default" w:ascii="Calibri" w:hAnsi="Calibri" w:eastAsia="仿宋" w:cs="Calibri"/>
                <w:kern w:val="0"/>
                <w:sz w:val="16"/>
                <w:szCs w:val="16"/>
                <w:highlight w:val="none"/>
                <w:bdr w:val="none" w:color="auto" w:sz="0" w:space="0"/>
                <w:lang w:val="en-US" w:eastAsia="zh-CN" w:bidi="ar"/>
              </w:rPr>
              <w:t>Ω</w:t>
            </w:r>
            <w:r>
              <w:rPr>
                <w:rFonts w:hint="eastAsia" w:ascii="仿宋" w:hAnsi="仿宋" w:eastAsia="仿宋" w:cs="仿宋"/>
                <w:kern w:val="0"/>
                <w:sz w:val="16"/>
                <w:szCs w:val="16"/>
                <w:highlight w:val="none"/>
                <w:bdr w:val="none" w:color="auto" w:sz="0" w:space="0"/>
                <w:lang w:val="en-US" w:eastAsia="zh-CN" w:bidi="ar"/>
              </w:rPr>
              <w:t xml:space="preserve">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7. 最大输入功率： ≥400W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8. 覆盖角度：  ≥85°* 85°</w:t>
            </w:r>
          </w:p>
        </w:tc>
      </w:tr>
      <w:tr w14:paraId="17A70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1983" w:type="dxa"/>
            <w:tcBorders>
              <w:top w:val="nil"/>
              <w:left w:val="single" w:color="auto" w:sz="4" w:space="0"/>
              <w:bottom w:val="single" w:color="auto" w:sz="4" w:space="0"/>
              <w:right w:val="single" w:color="auto" w:sz="4" w:space="0"/>
            </w:tcBorders>
            <w:shd w:val="clear" w:color="auto" w:fill="FFFFFF"/>
            <w:vAlign w:val="center"/>
          </w:tcPr>
          <w:p w14:paraId="40599BFF">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3</w:t>
            </w:r>
          </w:p>
        </w:tc>
        <w:tc>
          <w:tcPr>
            <w:tcW w:w="1323" w:type="dxa"/>
            <w:tcBorders>
              <w:top w:val="nil"/>
              <w:left w:val="nil"/>
              <w:bottom w:val="single" w:color="auto" w:sz="4" w:space="0"/>
              <w:right w:val="single" w:color="auto" w:sz="4" w:space="0"/>
            </w:tcBorders>
            <w:shd w:val="clear" w:color="auto" w:fill="FFFFFF"/>
            <w:vAlign w:val="center"/>
          </w:tcPr>
          <w:p w14:paraId="54A84C7A">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专业音频功放</w:t>
            </w:r>
          </w:p>
        </w:tc>
        <w:tc>
          <w:tcPr>
            <w:tcW w:w="4990" w:type="dxa"/>
            <w:tcBorders>
              <w:top w:val="nil"/>
              <w:left w:val="nil"/>
              <w:bottom w:val="single" w:color="auto" w:sz="4" w:space="0"/>
              <w:right w:val="single" w:color="auto" w:sz="4" w:space="0"/>
            </w:tcBorders>
            <w:shd w:val="clear" w:color="auto" w:fill="FFFFFF"/>
            <w:vAlign w:val="top"/>
          </w:tcPr>
          <w:p w14:paraId="7806A704">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6"/>
                <w:szCs w:val="16"/>
                <w:highlight w:val="none"/>
                <w:bdr w:val="none" w:color="auto" w:sz="0" w:space="0"/>
              </w:rPr>
            </w:pPr>
            <w:r>
              <w:rPr>
                <w:rFonts w:hint="eastAsia" w:ascii="仿宋" w:hAnsi="仿宋" w:eastAsia="仿宋" w:cs="仿宋"/>
                <w:kern w:val="0"/>
                <w:sz w:val="16"/>
                <w:szCs w:val="16"/>
                <w:highlight w:val="none"/>
                <w:bdr w:val="none" w:color="auto" w:sz="0" w:space="0"/>
                <w:lang w:val="en-US" w:eastAsia="zh-CN" w:bidi="ar"/>
              </w:rPr>
              <w:t>1. 配置凤凰级联接口；</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2. 多种输出接口：包括纽崔克接口、旋钮式接线柱；</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3. 配置短路保护按键；</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4. 面板配置重力把手；</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5. RMS(EIAJ)功率:2X600W@8</w:t>
            </w:r>
            <w:r>
              <w:rPr>
                <w:rFonts w:hint="default" w:ascii="Calibri" w:hAnsi="Calibri" w:eastAsia="仿宋" w:cs="Calibri"/>
                <w:kern w:val="0"/>
                <w:sz w:val="16"/>
                <w:szCs w:val="16"/>
                <w:highlight w:val="none"/>
                <w:bdr w:val="none" w:color="auto" w:sz="0" w:space="0"/>
                <w:lang w:val="en-US" w:eastAsia="zh-CN" w:bidi="ar"/>
              </w:rPr>
              <w:t>Ω</w:t>
            </w:r>
            <w:r>
              <w:rPr>
                <w:rFonts w:hint="eastAsia" w:ascii="仿宋" w:hAnsi="仿宋" w:eastAsia="仿宋" w:cs="仿宋"/>
                <w:kern w:val="0"/>
                <w:sz w:val="16"/>
                <w:szCs w:val="16"/>
                <w:highlight w:val="none"/>
                <w:bdr w:val="none" w:color="auto" w:sz="0" w:space="0"/>
                <w:lang w:val="en-US" w:eastAsia="zh-CN" w:bidi="ar"/>
              </w:rPr>
              <w:t>;2X1200W@4</w:t>
            </w:r>
            <w:r>
              <w:rPr>
                <w:rFonts w:hint="default" w:ascii="Calibri" w:hAnsi="Calibri" w:eastAsia="仿宋" w:cs="Calibri"/>
                <w:kern w:val="0"/>
                <w:sz w:val="16"/>
                <w:szCs w:val="16"/>
                <w:highlight w:val="none"/>
                <w:bdr w:val="none" w:color="auto" w:sz="0" w:space="0"/>
                <w:lang w:val="en-US" w:eastAsia="zh-CN" w:bidi="ar"/>
              </w:rPr>
              <w:t>Ω</w:t>
            </w:r>
            <w:r>
              <w:rPr>
                <w:rFonts w:hint="eastAsia" w:ascii="仿宋" w:hAnsi="仿宋" w:eastAsia="仿宋" w:cs="仿宋"/>
                <w:kern w:val="0"/>
                <w:sz w:val="16"/>
                <w:szCs w:val="16"/>
                <w:highlight w:val="none"/>
                <w:bdr w:val="none" w:color="auto" w:sz="0" w:space="0"/>
                <w:lang w:val="en-US" w:eastAsia="zh-CN" w:bidi="ar"/>
              </w:rPr>
              <w:t>; 桥接:1X1200W@8</w:t>
            </w:r>
            <w:r>
              <w:rPr>
                <w:rFonts w:hint="default" w:ascii="Calibri" w:hAnsi="Calibri" w:eastAsia="仿宋" w:cs="Calibri"/>
                <w:kern w:val="0"/>
                <w:sz w:val="16"/>
                <w:szCs w:val="16"/>
                <w:highlight w:val="none"/>
                <w:bdr w:val="none" w:color="auto" w:sz="0" w:space="0"/>
                <w:lang w:val="en-US" w:eastAsia="zh-CN" w:bidi="ar"/>
              </w:rPr>
              <w:t>Ω</w:t>
            </w:r>
            <w:r>
              <w:rPr>
                <w:rFonts w:hint="eastAsia" w:ascii="仿宋" w:hAnsi="仿宋" w:eastAsia="仿宋" w:cs="仿宋"/>
                <w:kern w:val="0"/>
                <w:sz w:val="16"/>
                <w:szCs w:val="16"/>
                <w:highlight w:val="none"/>
                <w:bdr w:val="none" w:color="auto" w:sz="0" w:space="0"/>
                <w:lang w:val="en-US" w:eastAsia="zh-CN" w:bidi="ar"/>
              </w:rPr>
              <w:t>;</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6. 输出连接器：2个-SPEAKON及两对接线柱</w:t>
            </w:r>
          </w:p>
        </w:tc>
      </w:tr>
      <w:tr w14:paraId="516B9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1983" w:type="dxa"/>
            <w:tcBorders>
              <w:top w:val="nil"/>
              <w:left w:val="single" w:color="auto" w:sz="4" w:space="0"/>
              <w:bottom w:val="single" w:color="auto" w:sz="4" w:space="0"/>
              <w:right w:val="single" w:color="auto" w:sz="4" w:space="0"/>
            </w:tcBorders>
            <w:shd w:val="clear" w:color="auto" w:fill="FFFFFF"/>
            <w:vAlign w:val="center"/>
          </w:tcPr>
          <w:p w14:paraId="180B2479">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4</w:t>
            </w:r>
          </w:p>
        </w:tc>
        <w:tc>
          <w:tcPr>
            <w:tcW w:w="1323" w:type="dxa"/>
            <w:tcBorders>
              <w:top w:val="nil"/>
              <w:left w:val="nil"/>
              <w:bottom w:val="single" w:color="auto" w:sz="4" w:space="0"/>
              <w:right w:val="single" w:color="auto" w:sz="4" w:space="0"/>
            </w:tcBorders>
            <w:shd w:val="clear" w:color="auto" w:fill="FFFFFF"/>
            <w:vAlign w:val="center"/>
          </w:tcPr>
          <w:p w14:paraId="6A23C6D7">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数字音频处理器</w:t>
            </w:r>
          </w:p>
        </w:tc>
        <w:tc>
          <w:tcPr>
            <w:tcW w:w="4990" w:type="dxa"/>
            <w:tcBorders>
              <w:top w:val="nil"/>
              <w:left w:val="nil"/>
              <w:bottom w:val="single" w:color="auto" w:sz="4" w:space="0"/>
              <w:right w:val="single" w:color="auto" w:sz="4" w:space="0"/>
            </w:tcBorders>
            <w:shd w:val="clear" w:color="auto" w:fill="FFFFFF"/>
            <w:vAlign w:val="top"/>
          </w:tcPr>
          <w:p w14:paraId="63D49ED8">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6"/>
                <w:szCs w:val="16"/>
                <w:highlight w:val="none"/>
                <w:bdr w:val="none" w:color="auto" w:sz="0" w:space="0"/>
              </w:rPr>
            </w:pPr>
            <w:r>
              <w:rPr>
                <w:rFonts w:hint="eastAsia" w:ascii="仿宋" w:hAnsi="仿宋" w:eastAsia="仿宋" w:cs="仿宋"/>
                <w:b/>
                <w:bCs/>
                <w:kern w:val="0"/>
                <w:sz w:val="16"/>
                <w:szCs w:val="16"/>
                <w:highlight w:val="none"/>
                <w:bdr w:val="none" w:color="auto" w:sz="0" w:space="0"/>
                <w:lang w:val="en-US" w:eastAsia="zh-CN" w:bidi="ar"/>
              </w:rPr>
              <w:t>功能参数：</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1.单机或PC控制软件均可存储≥12种用户程序；</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2.可通过面板按键来设置密码锁定面板控制功能；</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3.每路输入均有31段GEQ+10段PEQ，输出10段PEQ；</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4.采用2×24 LCD背光显示功能设置，8段LED 显示输入/输出的精确数字电平表，静音及编辑状态；</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5.高/低通滤波器的参数可以独立控制及静音设置；</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6.输出通道可控制增益、压限及选择输入通道信号，并能同时选择多个输出通道关联同步调整所有参数；</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7.采用三级防静电、防雷保护技术，可抗8000V静电，符合GB/T17618-1998国家标准；</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8.内置AC100V~240V国际通用电源及稳压系统；</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9.内置数字音频处理算法：增益、延时、极性、分频、FIR、EQ、混音矩阵、压缩、压限。</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10.配置RS485协议接口，提供1进1出双接口，可以用于连接软件，也可用于中控协议传输。</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b/>
                <w:bCs/>
                <w:kern w:val="0"/>
                <w:sz w:val="16"/>
                <w:szCs w:val="16"/>
                <w:highlight w:val="none"/>
                <w:bdr w:val="none" w:color="auto" w:sz="0" w:space="0"/>
                <w:lang w:val="en-US" w:eastAsia="zh-CN" w:bidi="ar"/>
              </w:rPr>
              <w:t>硬件参数：</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1.输入：≥3路平衡式线路输入，采用标准卡侬接口，平衡接法。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2.输出：≥6路平衡式线路输出，采用标准卡侬接口，平衡接法。</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3.采样率：≥96K</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4.频率响应：20Hz-40kHz (-0.35dB)</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5.总谐波失真：≤0.003%</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6.数/模动态范围(A-计权)：118dB</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7.模/数动态范围(A-计权)：118dB</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8.输入阻抗(平衡式)：20K</w:t>
            </w:r>
            <w:r>
              <w:rPr>
                <w:rFonts w:hint="default" w:ascii="Calibri" w:hAnsi="Calibri" w:eastAsia="仿宋" w:cs="Calibri"/>
                <w:kern w:val="0"/>
                <w:sz w:val="16"/>
                <w:szCs w:val="16"/>
                <w:highlight w:val="none"/>
                <w:bdr w:val="none" w:color="auto" w:sz="0" w:space="0"/>
                <w:lang w:val="en-US" w:eastAsia="zh-CN" w:bidi="ar"/>
              </w:rPr>
              <w:t>Ω</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9.最大输出阻抗（平衡式)：100</w:t>
            </w:r>
            <w:r>
              <w:rPr>
                <w:rFonts w:hint="default" w:ascii="Calibri" w:hAnsi="Calibri" w:eastAsia="仿宋" w:cs="Calibri"/>
                <w:kern w:val="0"/>
                <w:sz w:val="16"/>
                <w:szCs w:val="16"/>
                <w:highlight w:val="none"/>
                <w:bdr w:val="none" w:color="auto" w:sz="0" w:space="0"/>
                <w:lang w:val="en-US" w:eastAsia="zh-CN" w:bidi="ar"/>
              </w:rPr>
              <w:t>Ω</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10.本底噪声：≤-95dBu（A计权）</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11.共模抑制比：60dB</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12.串扰：≤ -95dB</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13.信噪比：≥ 113dB</w:t>
            </w:r>
          </w:p>
        </w:tc>
      </w:tr>
      <w:tr w14:paraId="58274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1983" w:type="dxa"/>
            <w:tcBorders>
              <w:top w:val="nil"/>
              <w:left w:val="single" w:color="auto" w:sz="4" w:space="0"/>
              <w:bottom w:val="single" w:color="auto" w:sz="4" w:space="0"/>
              <w:right w:val="single" w:color="auto" w:sz="4" w:space="0"/>
            </w:tcBorders>
            <w:shd w:val="clear" w:color="auto" w:fill="FFFFFF"/>
            <w:vAlign w:val="center"/>
          </w:tcPr>
          <w:p w14:paraId="06868352">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5</w:t>
            </w:r>
          </w:p>
        </w:tc>
        <w:tc>
          <w:tcPr>
            <w:tcW w:w="1323" w:type="dxa"/>
            <w:tcBorders>
              <w:top w:val="nil"/>
              <w:left w:val="nil"/>
              <w:bottom w:val="single" w:color="auto" w:sz="4" w:space="0"/>
              <w:right w:val="single" w:color="auto" w:sz="4" w:space="0"/>
            </w:tcBorders>
            <w:shd w:val="clear" w:color="auto" w:fill="FFFFFF"/>
            <w:vAlign w:val="center"/>
          </w:tcPr>
          <w:p w14:paraId="118FBB44">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手持式无线话筒</w:t>
            </w:r>
          </w:p>
        </w:tc>
        <w:tc>
          <w:tcPr>
            <w:tcW w:w="4990" w:type="dxa"/>
            <w:tcBorders>
              <w:top w:val="nil"/>
              <w:left w:val="nil"/>
              <w:bottom w:val="single" w:color="auto" w:sz="4" w:space="0"/>
              <w:right w:val="single" w:color="auto" w:sz="4" w:space="0"/>
            </w:tcBorders>
            <w:shd w:val="clear" w:color="auto" w:fill="FFFFFF"/>
            <w:vAlign w:val="top"/>
          </w:tcPr>
          <w:p w14:paraId="73D21F9D">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6"/>
                <w:szCs w:val="16"/>
                <w:highlight w:val="none"/>
                <w:bdr w:val="none" w:color="auto" w:sz="0" w:space="0"/>
              </w:rPr>
            </w:pPr>
            <w:r>
              <w:rPr>
                <w:rFonts w:hint="eastAsia" w:ascii="仿宋" w:hAnsi="仿宋" w:eastAsia="仿宋" w:cs="仿宋"/>
                <w:kern w:val="0"/>
                <w:sz w:val="16"/>
                <w:szCs w:val="16"/>
                <w:highlight w:val="none"/>
                <w:bdr w:val="none" w:color="auto" w:sz="0" w:space="0"/>
                <w:lang w:val="en-US" w:eastAsia="zh-CN" w:bidi="ar"/>
              </w:rPr>
              <w:t xml:space="preserve">1. 载波频率：  UHF740MHz-790MHz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2. 倍频方式：  锁相环合成频率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3. 频道数  ：  200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4. 频带宽度：  60MHz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5. 动态范围：  ＞100dB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6. 谐波失真：  ＜ 1％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7. 频率响应：  40Hz-50KHz±3dB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8. 音频输出：  0-400Mv(8dBu max)</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9. 双话手持式话筒+1台接收机设计，可两人同时演唱手持麦克风隐形天线。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10. 采用真分集式接收电路设计，保证有效距离内不断迅，消除死角。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11. 采用最新型的高频声表面滤波器，最大限度地滤除带外干扰信号。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12. 采用二次变频的高频电路设计，具有极高的灵敏度。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13. 语音压缩扩展电路，极大地提高信噪比，独特的语音压限器设计，歌手使劲唱歌都不会出现裂音。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14. 使用高增益天线，有效开阔使用距离可达100米完备的输入输出接口，方便连接各种设备。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15. 本系统内任何一支话筒与任何一台接收机都可对上频，适合多套产品在同一场合使用。</w:t>
            </w:r>
          </w:p>
        </w:tc>
      </w:tr>
      <w:tr w14:paraId="6AA50C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1983" w:type="dxa"/>
            <w:tcBorders>
              <w:top w:val="nil"/>
              <w:left w:val="single" w:color="auto" w:sz="4" w:space="0"/>
              <w:bottom w:val="single" w:color="auto" w:sz="4" w:space="0"/>
              <w:right w:val="single" w:color="auto" w:sz="4" w:space="0"/>
            </w:tcBorders>
            <w:shd w:val="clear" w:color="auto" w:fill="FFFFFF"/>
            <w:vAlign w:val="center"/>
          </w:tcPr>
          <w:p w14:paraId="031D34DD">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6</w:t>
            </w:r>
          </w:p>
        </w:tc>
        <w:tc>
          <w:tcPr>
            <w:tcW w:w="1323" w:type="dxa"/>
            <w:tcBorders>
              <w:top w:val="nil"/>
              <w:left w:val="nil"/>
              <w:bottom w:val="single" w:color="auto" w:sz="4" w:space="0"/>
              <w:right w:val="single" w:color="auto" w:sz="4" w:space="0"/>
            </w:tcBorders>
            <w:shd w:val="clear" w:color="auto" w:fill="FFFFFF"/>
            <w:vAlign w:val="center"/>
          </w:tcPr>
          <w:p w14:paraId="5F3E7F1E">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电源控制器</w:t>
            </w:r>
          </w:p>
        </w:tc>
        <w:tc>
          <w:tcPr>
            <w:tcW w:w="4990" w:type="dxa"/>
            <w:tcBorders>
              <w:top w:val="nil"/>
              <w:left w:val="nil"/>
              <w:bottom w:val="single" w:color="auto" w:sz="4" w:space="0"/>
              <w:right w:val="single" w:color="auto" w:sz="4" w:space="0"/>
            </w:tcBorders>
            <w:shd w:val="clear" w:color="auto" w:fill="FFFFFF"/>
            <w:vAlign w:val="top"/>
          </w:tcPr>
          <w:p w14:paraId="7B734EE3">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6"/>
                <w:szCs w:val="16"/>
                <w:highlight w:val="none"/>
                <w:bdr w:val="none" w:color="auto" w:sz="0" w:space="0"/>
              </w:rPr>
            </w:pPr>
            <w:r>
              <w:rPr>
                <w:rFonts w:hint="eastAsia" w:ascii="仿宋" w:hAnsi="仿宋" w:eastAsia="仿宋" w:cs="仿宋"/>
                <w:kern w:val="0"/>
                <w:sz w:val="16"/>
                <w:szCs w:val="16"/>
                <w:highlight w:val="none"/>
                <w:bdr w:val="none" w:color="auto" w:sz="0" w:space="0"/>
                <w:lang w:val="en-US" w:eastAsia="zh-CN" w:bidi="ar"/>
              </w:rPr>
              <w:t>1.具备≥8路独立大功率受控电源输出，单路最大电流可达30A；</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2.具备≥2路常开电源输出接口、方便给常用电源设备供电；</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3.装备128×64 LCD显示屏，支持电源指示，8路独立继电器工作状态指示；</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4.采用多功能电源插座，兼容国际、美标、欧标等多种规格二芯电源插头，无需另加转换插头；</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5.内置光电隔离模块及国际通用电源及稳压系统，保证电压在不稳定的情况下安全、稳定使用；</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6.采用三级防静电、防雷保护技术，可抗8000V静电，符合GB/T17618-1998国家标准；</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7.国际标准设计，可固定安装在标准19英寸机柜上；</w:t>
            </w:r>
          </w:p>
        </w:tc>
      </w:tr>
      <w:tr w14:paraId="447DA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1983" w:type="dxa"/>
            <w:tcBorders>
              <w:top w:val="nil"/>
              <w:left w:val="single" w:color="auto" w:sz="4" w:space="0"/>
              <w:bottom w:val="single" w:color="auto" w:sz="4" w:space="0"/>
              <w:right w:val="single" w:color="auto" w:sz="4" w:space="0"/>
            </w:tcBorders>
            <w:shd w:val="clear" w:color="auto" w:fill="FFFFFF"/>
            <w:vAlign w:val="center"/>
          </w:tcPr>
          <w:p w14:paraId="7E2248A3">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7</w:t>
            </w:r>
          </w:p>
        </w:tc>
        <w:tc>
          <w:tcPr>
            <w:tcW w:w="1323" w:type="dxa"/>
            <w:tcBorders>
              <w:top w:val="nil"/>
              <w:left w:val="nil"/>
              <w:bottom w:val="single" w:color="auto" w:sz="4" w:space="0"/>
              <w:right w:val="single" w:color="auto" w:sz="4" w:space="0"/>
            </w:tcBorders>
            <w:shd w:val="clear" w:color="auto" w:fill="FFFFFF"/>
            <w:vAlign w:val="center"/>
          </w:tcPr>
          <w:p w14:paraId="5F5EF1EC">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无线会议代表机（鹅颈）</w:t>
            </w:r>
          </w:p>
        </w:tc>
        <w:tc>
          <w:tcPr>
            <w:tcW w:w="4990" w:type="dxa"/>
            <w:tcBorders>
              <w:top w:val="nil"/>
              <w:left w:val="nil"/>
              <w:bottom w:val="single" w:color="auto" w:sz="4" w:space="0"/>
              <w:right w:val="single" w:color="auto" w:sz="4" w:space="0"/>
            </w:tcBorders>
            <w:shd w:val="clear" w:color="auto" w:fill="FFFFFF"/>
            <w:vAlign w:val="top"/>
          </w:tcPr>
          <w:p w14:paraId="3829528A">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6"/>
                <w:szCs w:val="16"/>
                <w:highlight w:val="none"/>
                <w:bdr w:val="none" w:color="auto" w:sz="0" w:space="0"/>
              </w:rPr>
            </w:pPr>
            <w:r>
              <w:rPr>
                <w:rFonts w:hint="eastAsia" w:ascii="仿宋" w:hAnsi="仿宋" w:eastAsia="仿宋" w:cs="仿宋"/>
                <w:kern w:val="0"/>
                <w:sz w:val="16"/>
                <w:szCs w:val="16"/>
                <w:highlight w:val="none"/>
                <w:bdr w:val="none" w:color="auto" w:sz="0" w:space="0"/>
                <w:lang w:val="en-US" w:eastAsia="zh-CN" w:bidi="ar"/>
              </w:rPr>
              <w:t>1. 通信方式： UHF无线方式</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2. 信道数： 8路（1主席单元通路，7代表单元通路）</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3. 频率范围：频率段在610MHz ---670MHz 范围内可供选择</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4. 调制方式：FM</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5. 最大调制量：60K</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6. 辐射功率：≦+9dBm</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7. 频率偏差：&lt;0.002</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8. 参考讲话距离：10cm--30cm</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9. 通信方式：无线方式(双向）</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10. 信道数：16</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11. 频率范围：422.4MHz -- 438.4MHz</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12. 调制方式： FSK</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13. 接收灵敏度：-100dBm</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14. 辐射功率：≦+6dBm</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15. 频率偏差：&lt;0.002</w:t>
            </w:r>
          </w:p>
        </w:tc>
      </w:tr>
      <w:tr w14:paraId="4009B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83" w:type="dxa"/>
            <w:tcBorders>
              <w:top w:val="nil"/>
              <w:left w:val="single" w:color="auto" w:sz="4" w:space="0"/>
              <w:bottom w:val="single" w:color="auto" w:sz="4" w:space="0"/>
              <w:right w:val="single" w:color="auto" w:sz="4" w:space="0"/>
            </w:tcBorders>
            <w:shd w:val="clear" w:color="auto" w:fill="FFFFFF"/>
            <w:vAlign w:val="center"/>
          </w:tcPr>
          <w:p w14:paraId="6230A08D">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8</w:t>
            </w:r>
          </w:p>
        </w:tc>
        <w:tc>
          <w:tcPr>
            <w:tcW w:w="1323" w:type="dxa"/>
            <w:tcBorders>
              <w:top w:val="nil"/>
              <w:left w:val="nil"/>
              <w:bottom w:val="single" w:color="auto" w:sz="4" w:space="0"/>
              <w:right w:val="single" w:color="auto" w:sz="4" w:space="0"/>
            </w:tcBorders>
            <w:shd w:val="clear" w:color="auto" w:fill="FFFFFF"/>
            <w:vAlign w:val="center"/>
          </w:tcPr>
          <w:p w14:paraId="1B4788F2">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无线会议主席机</w:t>
            </w:r>
          </w:p>
        </w:tc>
        <w:tc>
          <w:tcPr>
            <w:tcW w:w="4990" w:type="dxa"/>
            <w:tcBorders>
              <w:top w:val="nil"/>
              <w:left w:val="nil"/>
              <w:bottom w:val="single" w:color="auto" w:sz="4" w:space="0"/>
              <w:right w:val="single" w:color="auto" w:sz="4" w:space="0"/>
            </w:tcBorders>
            <w:shd w:val="clear" w:color="auto" w:fill="FFFFFF"/>
            <w:vAlign w:val="top"/>
          </w:tcPr>
          <w:p w14:paraId="0677C847">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6"/>
                <w:szCs w:val="16"/>
                <w:highlight w:val="none"/>
                <w:bdr w:val="none" w:color="auto" w:sz="0" w:space="0"/>
              </w:rPr>
            </w:pPr>
            <w:r>
              <w:rPr>
                <w:rFonts w:hint="eastAsia" w:ascii="仿宋" w:hAnsi="仿宋" w:eastAsia="仿宋" w:cs="仿宋"/>
                <w:kern w:val="0"/>
                <w:sz w:val="16"/>
                <w:szCs w:val="16"/>
                <w:highlight w:val="none"/>
                <w:bdr w:val="none" w:color="auto" w:sz="0" w:space="0"/>
                <w:lang w:val="en-US" w:eastAsia="zh-CN" w:bidi="ar"/>
              </w:rPr>
              <w:t>1. 通信方式： UHF无线方式</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2. 信道数： 8路（1主席单元通路，7代表单元通路）</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3. 频率范围：频率段在610MHz ---670MHz 范围内可供选择</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4. 调制方式：FM</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5. 最大调制量：60K</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6. 辐射功率：≦+9dBm</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7. 频率偏差：&lt;0.002</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8. 参考讲话距离：10cm--30cm</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9. 通信方式：无线方式(双向）</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10. 信道数：16</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11. 频率范围：422.4MHz -- 438.4MHz</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12. 调制方式： FSK</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13. 接收灵敏度：-100dBm</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14. 辐射功率：≦+6dBm</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15. 频率偏差：&lt;0.002</w:t>
            </w:r>
          </w:p>
        </w:tc>
      </w:tr>
      <w:tr w14:paraId="0E439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1983" w:type="dxa"/>
            <w:tcBorders>
              <w:top w:val="nil"/>
              <w:left w:val="single" w:color="auto" w:sz="4" w:space="0"/>
              <w:bottom w:val="single" w:color="auto" w:sz="4" w:space="0"/>
              <w:right w:val="single" w:color="auto" w:sz="4" w:space="0"/>
            </w:tcBorders>
            <w:shd w:val="clear" w:color="auto" w:fill="FFFFFF"/>
            <w:vAlign w:val="center"/>
          </w:tcPr>
          <w:p w14:paraId="7B7F921B">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9</w:t>
            </w:r>
          </w:p>
        </w:tc>
        <w:tc>
          <w:tcPr>
            <w:tcW w:w="1323" w:type="dxa"/>
            <w:tcBorders>
              <w:top w:val="nil"/>
              <w:left w:val="nil"/>
              <w:bottom w:val="single" w:color="auto" w:sz="4" w:space="0"/>
              <w:right w:val="single" w:color="auto" w:sz="4" w:space="0"/>
            </w:tcBorders>
            <w:shd w:val="clear" w:color="auto" w:fill="FFFFFF"/>
            <w:vAlign w:val="center"/>
          </w:tcPr>
          <w:p w14:paraId="017B36D3">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无线会议主机</w:t>
            </w:r>
          </w:p>
        </w:tc>
        <w:tc>
          <w:tcPr>
            <w:tcW w:w="4990" w:type="dxa"/>
            <w:tcBorders>
              <w:top w:val="nil"/>
              <w:left w:val="nil"/>
              <w:bottom w:val="single" w:color="auto" w:sz="4" w:space="0"/>
              <w:right w:val="single" w:color="auto" w:sz="4" w:space="0"/>
            </w:tcBorders>
            <w:shd w:val="clear" w:color="auto" w:fill="FFFFFF"/>
            <w:vAlign w:val="top"/>
          </w:tcPr>
          <w:p w14:paraId="73631BB2">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6"/>
                <w:szCs w:val="16"/>
                <w:highlight w:val="none"/>
                <w:bdr w:val="none" w:color="auto" w:sz="0" w:space="0"/>
              </w:rPr>
            </w:pPr>
            <w:r>
              <w:rPr>
                <w:rFonts w:hint="eastAsia" w:ascii="仿宋" w:hAnsi="仿宋" w:eastAsia="仿宋" w:cs="仿宋"/>
                <w:kern w:val="0"/>
                <w:sz w:val="16"/>
                <w:szCs w:val="16"/>
                <w:highlight w:val="none"/>
                <w:bdr w:val="none" w:color="auto" w:sz="0" w:space="0"/>
                <w:lang w:val="en-US" w:eastAsia="zh-CN" w:bidi="ar"/>
              </w:rPr>
              <w:t>1. 通信方式： UHF无线方式</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2. 频率范围：（频率段在610MHz --- 670MHz 范围内可供选择）</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3. 解调方式：FM</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4. 接收灵敏度：-100dBm</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5. 通信方式：UHF无线方式(双向）</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6. 信道数：16</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7. 频率范围：422.4MHz -- 438.4MHz</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8. 调制方式： FSK</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9. 接收灵敏度：-100dBm</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10. 辐射功率：≦+6dBm</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11. 频率偏差：&lt;0.002</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12. 数据速率：100KBPS</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13. 功能：</w:t>
            </w:r>
            <w:r>
              <w:rPr>
                <w:rFonts w:hint="eastAsia" w:ascii="仿宋" w:hAnsi="仿宋" w:eastAsia="仿宋" w:cs="仿宋"/>
                <w:kern w:val="0"/>
                <w:sz w:val="16"/>
                <w:szCs w:val="16"/>
                <w:highlight w:val="none"/>
                <w:bdr w:val="none" w:color="auto" w:sz="0" w:space="0"/>
                <w:lang w:val="en-US" w:eastAsia="zh-CN" w:bidi="ar"/>
              </w:rPr>
              <w:t>工作于UHF频段的无线会议系统，全数字控制，具多种发言模式，可与视像主机连接实现视像跟踪功能。列席单元供电使用充电锂电池。针对会议应用独立研发的数据通信算法，使信号范围内，系统响应速度不受列席单元多少影响。用户可灵活增减列席单元。</w:t>
            </w:r>
          </w:p>
        </w:tc>
      </w:tr>
      <w:tr w14:paraId="0946F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83" w:type="dxa"/>
            <w:tcBorders>
              <w:top w:val="nil"/>
              <w:left w:val="single" w:color="auto" w:sz="4" w:space="0"/>
              <w:bottom w:val="single" w:color="auto" w:sz="4" w:space="0"/>
              <w:right w:val="single" w:color="auto" w:sz="4" w:space="0"/>
            </w:tcBorders>
            <w:shd w:val="clear" w:color="auto" w:fill="FFFFFF"/>
            <w:vAlign w:val="center"/>
          </w:tcPr>
          <w:p w14:paraId="4392036A">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10</w:t>
            </w:r>
          </w:p>
        </w:tc>
        <w:tc>
          <w:tcPr>
            <w:tcW w:w="1323" w:type="dxa"/>
            <w:tcBorders>
              <w:top w:val="nil"/>
              <w:left w:val="nil"/>
              <w:bottom w:val="single" w:color="auto" w:sz="4" w:space="0"/>
              <w:right w:val="single" w:color="auto" w:sz="4" w:space="0"/>
            </w:tcBorders>
            <w:shd w:val="clear" w:color="auto" w:fill="FFFFFF"/>
            <w:vAlign w:val="center"/>
          </w:tcPr>
          <w:p w14:paraId="279D4AA6">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无线会议充电箱</w:t>
            </w:r>
          </w:p>
        </w:tc>
        <w:tc>
          <w:tcPr>
            <w:tcW w:w="4990" w:type="dxa"/>
            <w:tcBorders>
              <w:top w:val="nil"/>
              <w:left w:val="nil"/>
              <w:bottom w:val="single" w:color="auto" w:sz="4" w:space="0"/>
              <w:right w:val="single" w:color="auto" w:sz="4" w:space="0"/>
            </w:tcBorders>
            <w:shd w:val="clear" w:color="auto" w:fill="FFFFFF"/>
            <w:vAlign w:val="top"/>
          </w:tcPr>
          <w:p w14:paraId="007E1015">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6"/>
                <w:szCs w:val="16"/>
                <w:highlight w:val="none"/>
                <w:bdr w:val="none" w:color="auto" w:sz="0" w:space="0"/>
              </w:rPr>
            </w:pPr>
            <w:r>
              <w:rPr>
                <w:rFonts w:hint="eastAsia" w:ascii="仿宋" w:hAnsi="仿宋" w:eastAsia="仿宋" w:cs="仿宋"/>
                <w:kern w:val="0"/>
                <w:sz w:val="16"/>
                <w:szCs w:val="16"/>
                <w:highlight w:val="none"/>
                <w:bdr w:val="none" w:color="auto" w:sz="0" w:space="0"/>
                <w:lang w:val="en-US" w:eastAsia="zh-CN" w:bidi="ar"/>
              </w:rPr>
              <w:t>1. 电源：110V-240V~50Hz/60Hz</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2. 功率：200W</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3. 充电位数：8</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4. 单位最大充电电流：500mA</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5. 状态指示：红灯闪动   - 充电中；绿灯 - 充电完成</w:t>
            </w:r>
          </w:p>
        </w:tc>
      </w:tr>
    </w:tbl>
    <w:p w14:paraId="50F3950F">
      <w:pPr>
        <w:keepNext w:val="0"/>
        <w:keepLines w:val="0"/>
        <w:widowControl w:val="0"/>
        <w:suppressLineNumbers w:val="0"/>
        <w:spacing w:before="0" w:beforeAutospacing="0" w:after="0" w:afterAutospacing="0" w:line="360" w:lineRule="auto"/>
        <w:ind w:left="0" w:right="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lang w:val="en-US" w:eastAsia="zh-CN" w:bidi="ar"/>
        </w:rPr>
        <w:t xml:space="preserve"> </w:t>
      </w:r>
    </w:p>
    <w:p w14:paraId="5EC61B8D">
      <w:pPr>
        <w:keepNext w:val="0"/>
        <w:keepLines w:val="0"/>
        <w:widowControl/>
        <w:suppressLineNumbers w:val="0"/>
        <w:spacing w:before="0" w:beforeAutospacing="0" w:after="0" w:afterAutospacing="0" w:line="360" w:lineRule="auto"/>
        <w:ind w:left="0" w:right="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lang w:val="en-US" w:eastAsia="zh-CN" w:bidi="ar"/>
        </w:rPr>
        <w:br w:type="page"/>
      </w:r>
    </w:p>
    <w:p w14:paraId="622820D1">
      <w:pPr>
        <w:pStyle w:val="4"/>
        <w:keepNext w:val="0"/>
        <w:keepLines w:val="0"/>
        <w:widowControl/>
        <w:numPr>
          <w:ilvl w:val="2"/>
          <w:numId w:val="1"/>
        </w:numPr>
        <w:suppressLineNumbers w:val="0"/>
        <w:ind w:left="720" w:hanging="720"/>
        <w:rPr>
          <w:rFonts w:hint="eastAsia" w:ascii="等线" w:hAnsi="等线" w:eastAsia="仿宋" w:cs="仿宋"/>
          <w:b/>
          <w:bCs/>
          <w:kern w:val="2"/>
          <w:sz w:val="32"/>
          <w:szCs w:val="32"/>
          <w:highlight w:val="none"/>
        </w:rPr>
      </w:pPr>
      <w:r>
        <w:rPr>
          <w:rFonts w:hint="eastAsia" w:ascii="仿宋" w:hAnsi="仿宋" w:eastAsia="仿宋" w:cs="仿宋"/>
          <w:b/>
          <w:bCs/>
          <w:kern w:val="2"/>
          <w:sz w:val="32"/>
          <w:szCs w:val="32"/>
          <w:highlight w:val="none"/>
        </w:rPr>
        <w:t>学校</w:t>
      </w:r>
      <w:r>
        <w:rPr>
          <w:rFonts w:hint="eastAsia" w:ascii="等线" w:hAnsi="等线" w:eastAsia="等线" w:cs="等线"/>
          <w:b/>
          <w:bCs/>
          <w:kern w:val="2"/>
          <w:sz w:val="32"/>
          <w:szCs w:val="32"/>
          <w:highlight w:val="none"/>
        </w:rPr>
        <w:t>7</w:t>
      </w:r>
      <w:r>
        <w:rPr>
          <w:rFonts w:hint="eastAsia" w:ascii="仿宋" w:hAnsi="仿宋" w:eastAsia="仿宋" w:cs="仿宋"/>
          <w:b/>
          <w:bCs/>
          <w:kern w:val="2"/>
          <w:sz w:val="32"/>
          <w:szCs w:val="32"/>
          <w:highlight w:val="none"/>
        </w:rPr>
        <w:t>采购设备技术参数</w:t>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824"/>
        <w:gridCol w:w="2296"/>
        <w:gridCol w:w="5176"/>
      </w:tblGrid>
      <w:tr w14:paraId="09489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824" w:type="dxa"/>
            <w:tcBorders>
              <w:top w:val="single" w:color="auto" w:sz="4" w:space="0"/>
              <w:left w:val="single" w:color="auto" w:sz="4" w:space="0"/>
              <w:bottom w:val="single" w:color="auto" w:sz="4" w:space="0"/>
              <w:right w:val="single" w:color="auto" w:sz="4" w:space="0"/>
            </w:tcBorders>
            <w:shd w:val="clear" w:color="auto" w:fill="C4D79B"/>
            <w:vAlign w:val="center"/>
          </w:tcPr>
          <w:p w14:paraId="386E3290">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b/>
                <w:bCs/>
                <w:color w:val="000000"/>
                <w:kern w:val="0"/>
                <w:sz w:val="22"/>
                <w:szCs w:val="22"/>
                <w:highlight w:val="none"/>
                <w:bdr w:val="none" w:color="auto" w:sz="0" w:space="0"/>
              </w:rPr>
            </w:pPr>
            <w:r>
              <w:rPr>
                <w:rFonts w:hint="eastAsia" w:ascii="仿宋" w:hAnsi="仿宋" w:eastAsia="仿宋" w:cs="仿宋"/>
                <w:b/>
                <w:bCs/>
                <w:color w:val="000000"/>
                <w:kern w:val="0"/>
                <w:sz w:val="22"/>
                <w:szCs w:val="22"/>
                <w:highlight w:val="none"/>
                <w:bdr w:val="none" w:color="auto" w:sz="0" w:space="0"/>
                <w:lang w:val="en-US" w:eastAsia="zh-CN" w:bidi="ar"/>
              </w:rPr>
              <w:t>学校7</w:t>
            </w:r>
          </w:p>
        </w:tc>
        <w:tc>
          <w:tcPr>
            <w:tcW w:w="2296" w:type="dxa"/>
            <w:tcBorders>
              <w:top w:val="single" w:color="auto" w:sz="4" w:space="0"/>
              <w:left w:val="nil"/>
              <w:bottom w:val="single" w:color="auto" w:sz="4" w:space="0"/>
              <w:right w:val="single" w:color="auto" w:sz="4" w:space="0"/>
            </w:tcBorders>
            <w:shd w:val="clear" w:color="auto" w:fill="C4D79B"/>
            <w:vAlign w:val="center"/>
          </w:tcPr>
          <w:p w14:paraId="101EA4D3">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c>
          <w:tcPr>
            <w:tcW w:w="5176" w:type="dxa"/>
            <w:tcBorders>
              <w:top w:val="single" w:color="auto" w:sz="4" w:space="0"/>
              <w:left w:val="nil"/>
              <w:bottom w:val="single" w:color="auto" w:sz="4" w:space="0"/>
              <w:right w:val="single" w:color="auto" w:sz="4" w:space="0"/>
            </w:tcBorders>
            <w:shd w:val="clear" w:color="auto" w:fill="C4D79B"/>
            <w:vAlign w:val="center"/>
          </w:tcPr>
          <w:p w14:paraId="3DBC4941">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　</w:t>
            </w:r>
          </w:p>
        </w:tc>
      </w:tr>
      <w:tr w14:paraId="4E08B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824" w:type="dxa"/>
            <w:tcBorders>
              <w:top w:val="nil"/>
              <w:left w:val="single" w:color="auto" w:sz="4" w:space="0"/>
              <w:bottom w:val="single" w:color="auto" w:sz="4" w:space="0"/>
              <w:right w:val="single" w:color="auto" w:sz="4" w:space="0"/>
            </w:tcBorders>
            <w:shd w:val="clear" w:color="auto" w:fill="FFFFFF"/>
            <w:vAlign w:val="center"/>
          </w:tcPr>
          <w:p w14:paraId="7BE5A4A4">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序号</w:t>
            </w:r>
          </w:p>
        </w:tc>
        <w:tc>
          <w:tcPr>
            <w:tcW w:w="2296" w:type="dxa"/>
            <w:tcBorders>
              <w:top w:val="nil"/>
              <w:left w:val="nil"/>
              <w:bottom w:val="single" w:color="auto" w:sz="4" w:space="0"/>
              <w:right w:val="single" w:color="auto" w:sz="4" w:space="0"/>
            </w:tcBorders>
            <w:shd w:val="clear" w:color="auto" w:fill="FFFFFF"/>
            <w:vAlign w:val="center"/>
          </w:tcPr>
          <w:p w14:paraId="718EF03C">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名称</w:t>
            </w:r>
          </w:p>
        </w:tc>
        <w:tc>
          <w:tcPr>
            <w:tcW w:w="5176" w:type="dxa"/>
            <w:tcBorders>
              <w:top w:val="nil"/>
              <w:left w:val="nil"/>
              <w:bottom w:val="single" w:color="auto" w:sz="4" w:space="0"/>
              <w:right w:val="single" w:color="auto" w:sz="4" w:space="0"/>
            </w:tcBorders>
            <w:shd w:val="clear" w:color="auto" w:fill="FFFFFF"/>
            <w:vAlign w:val="center"/>
          </w:tcPr>
          <w:p w14:paraId="7A20EE41">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color w:val="000000"/>
                <w:kern w:val="0"/>
                <w:sz w:val="22"/>
                <w:szCs w:val="22"/>
                <w:highlight w:val="none"/>
                <w:bdr w:val="none" w:color="auto" w:sz="0" w:space="0"/>
              </w:rPr>
            </w:pPr>
            <w:r>
              <w:rPr>
                <w:rFonts w:hint="eastAsia" w:ascii="仿宋" w:hAnsi="仿宋" w:eastAsia="仿宋" w:cs="仿宋"/>
                <w:color w:val="000000"/>
                <w:kern w:val="0"/>
                <w:sz w:val="22"/>
                <w:szCs w:val="22"/>
                <w:highlight w:val="none"/>
                <w:bdr w:val="none" w:color="auto" w:sz="0" w:space="0"/>
                <w:lang w:val="en-US" w:eastAsia="zh-CN" w:bidi="ar"/>
              </w:rPr>
              <w:t>技术参数要求</w:t>
            </w:r>
          </w:p>
        </w:tc>
      </w:tr>
      <w:tr w14:paraId="750D1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824" w:type="dxa"/>
            <w:tcBorders>
              <w:top w:val="nil"/>
              <w:left w:val="single" w:color="auto" w:sz="4" w:space="0"/>
              <w:bottom w:val="single" w:color="auto" w:sz="4" w:space="0"/>
              <w:right w:val="single" w:color="auto" w:sz="4" w:space="0"/>
            </w:tcBorders>
            <w:shd w:val="clear"/>
            <w:vAlign w:val="center"/>
          </w:tcPr>
          <w:p w14:paraId="7338581C">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8"/>
                <w:szCs w:val="18"/>
                <w:highlight w:val="none"/>
                <w:bdr w:val="none" w:color="auto" w:sz="0" w:space="0"/>
                <w:lang w:val="en-US" w:eastAsia="zh-CN" w:bidi="ar"/>
              </w:rPr>
              <w:t>1</w:t>
            </w:r>
          </w:p>
        </w:tc>
        <w:tc>
          <w:tcPr>
            <w:tcW w:w="2296" w:type="dxa"/>
            <w:tcBorders>
              <w:top w:val="nil"/>
              <w:left w:val="nil"/>
              <w:bottom w:val="single" w:color="auto" w:sz="4" w:space="0"/>
              <w:right w:val="single" w:color="auto" w:sz="4" w:space="0"/>
            </w:tcBorders>
            <w:shd w:val="clear"/>
            <w:vAlign w:val="center"/>
          </w:tcPr>
          <w:p w14:paraId="692380D1">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8"/>
                <w:szCs w:val="18"/>
                <w:highlight w:val="none"/>
                <w:bdr w:val="none" w:color="auto" w:sz="0" w:space="0"/>
                <w:lang w:val="en-US" w:eastAsia="zh-CN" w:bidi="ar"/>
              </w:rPr>
              <w:t>8路调音台</w:t>
            </w:r>
          </w:p>
        </w:tc>
        <w:tc>
          <w:tcPr>
            <w:tcW w:w="5176" w:type="dxa"/>
            <w:tcBorders>
              <w:top w:val="nil"/>
              <w:left w:val="nil"/>
              <w:bottom w:val="single" w:color="auto" w:sz="4" w:space="0"/>
              <w:right w:val="single" w:color="auto" w:sz="4" w:space="0"/>
            </w:tcBorders>
            <w:shd w:val="clear" w:color="auto" w:fill="FFFFFF"/>
            <w:vAlign w:val="top"/>
          </w:tcPr>
          <w:p w14:paraId="22E608D8">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8"/>
                <w:szCs w:val="18"/>
                <w:highlight w:val="none"/>
                <w:bdr w:val="none" w:color="auto" w:sz="0" w:space="0"/>
                <w:lang w:val="en-US" w:eastAsia="zh-CN" w:bidi="ar"/>
              </w:rPr>
              <w:t>1. 输入方式：4路话筒卡龙母，4路莲花</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2. 输出方式：主声道双声道平衡、6.35插座。SUB 双声道6.35插座</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3. 单声道输入配备高品质话筒放大器。</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4. 功能：高中低音调节，话筒48V供电选择，录音输出，2编组输出，2路辅助输出，数码混响，每通道有高、中、低3段参量均衡器。</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5. 电源：外置式低噪声电源设计。</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6. 录音功能：备有录音输入输出功能</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7. 最大输出电平:19dBm(1KHz,THD=0.5%)</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8. 剩余噪声：-75dB</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9. 信噪比：71dB</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10. 等效噪声源输入电动势：-12dBm</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11. 耳机输出功率：40mw(1KHz,THD=0.5%,200Ω)</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12. 均衡：  低频：80Hz±15dB，中频2.5KHz±15dB，高频：12KHz±15dB</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13. 增益控制：单声道：-55dB～0 dB。立体声：-10dB～0dB</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14. 频率响应：20Hz～20KHz（+1dB,-3dB)</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15. 总谐波失真+噪声：≤0.05%（1KHz，0.775V）</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16. 开关、指示：船型开关、面板电源指示灯，监听电平指示</w:t>
            </w:r>
          </w:p>
        </w:tc>
      </w:tr>
      <w:tr w14:paraId="7730A8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824" w:type="dxa"/>
            <w:tcBorders>
              <w:top w:val="nil"/>
              <w:left w:val="single" w:color="auto" w:sz="4" w:space="0"/>
              <w:bottom w:val="single" w:color="auto" w:sz="4" w:space="0"/>
              <w:right w:val="single" w:color="auto" w:sz="4" w:space="0"/>
            </w:tcBorders>
            <w:shd w:val="clear"/>
            <w:vAlign w:val="center"/>
          </w:tcPr>
          <w:p w14:paraId="461F5343">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8"/>
                <w:szCs w:val="18"/>
                <w:highlight w:val="none"/>
                <w:bdr w:val="none" w:color="auto" w:sz="0" w:space="0"/>
                <w:lang w:val="en-US" w:eastAsia="zh-CN" w:bidi="ar"/>
              </w:rPr>
              <w:t>2</w:t>
            </w:r>
          </w:p>
        </w:tc>
        <w:tc>
          <w:tcPr>
            <w:tcW w:w="2296" w:type="dxa"/>
            <w:tcBorders>
              <w:top w:val="nil"/>
              <w:left w:val="nil"/>
              <w:bottom w:val="single" w:color="auto" w:sz="4" w:space="0"/>
              <w:right w:val="single" w:color="auto" w:sz="4" w:space="0"/>
            </w:tcBorders>
            <w:shd w:val="clear"/>
            <w:vAlign w:val="center"/>
          </w:tcPr>
          <w:p w14:paraId="6A794C99">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8"/>
                <w:szCs w:val="18"/>
                <w:highlight w:val="none"/>
                <w:bdr w:val="none" w:color="auto" w:sz="0" w:space="0"/>
                <w:lang w:val="en-US" w:eastAsia="zh-CN" w:bidi="ar"/>
              </w:rPr>
              <w:t>音箱</w:t>
            </w:r>
          </w:p>
        </w:tc>
        <w:tc>
          <w:tcPr>
            <w:tcW w:w="5176" w:type="dxa"/>
            <w:tcBorders>
              <w:top w:val="nil"/>
              <w:left w:val="nil"/>
              <w:bottom w:val="single" w:color="auto" w:sz="4" w:space="0"/>
              <w:right w:val="single" w:color="auto" w:sz="4" w:space="0"/>
            </w:tcBorders>
            <w:shd w:val="clear" w:color="auto" w:fill="FFFFFF"/>
            <w:vAlign w:val="top"/>
          </w:tcPr>
          <w:p w14:paraId="44C1E2E2">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6"/>
                <w:szCs w:val="16"/>
                <w:highlight w:val="none"/>
                <w:bdr w:val="none" w:color="auto" w:sz="0" w:space="0"/>
                <w:lang w:val="en-US" w:eastAsia="zh-CN" w:bidi="ar"/>
              </w:rPr>
              <w:t xml:space="preserve">1. 扬声器类型：  2分频 10寸全频音箱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2. 频响： 35-20KHz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3. 驱动单元：10寸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4. 低音单元：≥65芯160磁</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5. 高音单元：不少于44芯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6. 灵敏度： ≥101 dB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7. 最大声压级：  ≥120dB</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8. 额定阻抗(</w:t>
            </w:r>
            <w:r>
              <w:rPr>
                <w:rFonts w:hint="default" w:ascii="Calibri" w:hAnsi="Calibri" w:eastAsia="仿宋" w:cs="Calibri"/>
                <w:kern w:val="0"/>
                <w:sz w:val="16"/>
                <w:szCs w:val="16"/>
                <w:highlight w:val="none"/>
                <w:bdr w:val="none" w:color="auto" w:sz="0" w:space="0"/>
                <w:lang w:val="en-US" w:eastAsia="zh-CN" w:bidi="ar"/>
              </w:rPr>
              <w:t>Ω</w:t>
            </w:r>
            <w:r>
              <w:rPr>
                <w:rFonts w:hint="eastAsia" w:ascii="仿宋" w:hAnsi="仿宋" w:eastAsia="仿宋" w:cs="仿宋"/>
                <w:kern w:val="0"/>
                <w:sz w:val="16"/>
                <w:szCs w:val="16"/>
                <w:highlight w:val="none"/>
                <w:bdr w:val="none" w:color="auto" w:sz="0" w:space="0"/>
                <w:lang w:val="en-US" w:eastAsia="zh-CN" w:bidi="ar"/>
              </w:rPr>
              <w:t>)：8</w:t>
            </w:r>
            <w:r>
              <w:rPr>
                <w:rFonts w:hint="default" w:ascii="Calibri" w:hAnsi="Calibri" w:eastAsia="仿宋" w:cs="Calibri"/>
                <w:kern w:val="0"/>
                <w:sz w:val="16"/>
                <w:szCs w:val="16"/>
                <w:highlight w:val="none"/>
                <w:bdr w:val="none" w:color="auto" w:sz="0" w:space="0"/>
                <w:lang w:val="en-US" w:eastAsia="zh-CN" w:bidi="ar"/>
              </w:rPr>
              <w:t>Ω</w:t>
            </w:r>
            <w:r>
              <w:rPr>
                <w:rFonts w:hint="eastAsia" w:ascii="仿宋" w:hAnsi="仿宋" w:eastAsia="仿宋" w:cs="仿宋"/>
                <w:kern w:val="0"/>
                <w:sz w:val="16"/>
                <w:szCs w:val="16"/>
                <w:highlight w:val="none"/>
                <w:bdr w:val="none" w:color="auto" w:sz="0" w:space="0"/>
                <w:lang w:val="en-US" w:eastAsia="zh-CN" w:bidi="ar"/>
              </w:rPr>
              <w:t xml:space="preserve">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9. 最大输入功率： ≥500W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10. 覆盖角度：85°* 85°</w:t>
            </w:r>
          </w:p>
        </w:tc>
      </w:tr>
      <w:tr w14:paraId="72F1D5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824" w:type="dxa"/>
            <w:tcBorders>
              <w:top w:val="nil"/>
              <w:left w:val="single" w:color="auto" w:sz="4" w:space="0"/>
              <w:bottom w:val="single" w:color="auto" w:sz="4" w:space="0"/>
              <w:right w:val="single" w:color="auto" w:sz="4" w:space="0"/>
            </w:tcBorders>
            <w:shd w:val="clear"/>
            <w:vAlign w:val="center"/>
          </w:tcPr>
          <w:p w14:paraId="2FF32BEC">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8"/>
                <w:szCs w:val="18"/>
                <w:highlight w:val="none"/>
                <w:bdr w:val="none" w:color="auto" w:sz="0" w:space="0"/>
                <w:lang w:val="en-US" w:eastAsia="zh-CN" w:bidi="ar"/>
              </w:rPr>
              <w:t>3</w:t>
            </w:r>
          </w:p>
        </w:tc>
        <w:tc>
          <w:tcPr>
            <w:tcW w:w="2296" w:type="dxa"/>
            <w:tcBorders>
              <w:top w:val="nil"/>
              <w:left w:val="nil"/>
              <w:bottom w:val="single" w:color="auto" w:sz="4" w:space="0"/>
              <w:right w:val="single" w:color="auto" w:sz="4" w:space="0"/>
            </w:tcBorders>
            <w:shd w:val="clear" w:color="auto" w:fill="FFFFFF"/>
            <w:vAlign w:val="center"/>
          </w:tcPr>
          <w:p w14:paraId="68C27B2F">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color w:val="000000"/>
                <w:kern w:val="0"/>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专业音频功放</w:t>
            </w:r>
          </w:p>
        </w:tc>
        <w:tc>
          <w:tcPr>
            <w:tcW w:w="5176" w:type="dxa"/>
            <w:tcBorders>
              <w:top w:val="nil"/>
              <w:left w:val="nil"/>
              <w:bottom w:val="single" w:color="auto" w:sz="4" w:space="0"/>
              <w:right w:val="single" w:color="auto" w:sz="4" w:space="0"/>
            </w:tcBorders>
            <w:shd w:val="clear" w:color="auto" w:fill="FFFFFF"/>
            <w:vAlign w:val="top"/>
          </w:tcPr>
          <w:p w14:paraId="21A0A599">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8"/>
                <w:szCs w:val="18"/>
                <w:highlight w:val="none"/>
                <w:bdr w:val="none" w:color="auto" w:sz="0" w:space="0"/>
                <w:lang w:val="en-US" w:eastAsia="zh-CN" w:bidi="ar"/>
              </w:rPr>
              <w:t>1. 配置凤凰级联接口；</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2. 多种输出接口：包括纽崔克接口、旋钮式接线柱；</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3. 配置短路保护按键；</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4. 面板配置重力把手；</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5. RMS(EIAJ)功率:2X600W@8Ω;2X1200W@4Ω; 桥接:1X1200W@8Ω;</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6. 输出连接器：2个-SPEAKON及两对接线柱</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7. 阻尼系数（1KHz）：&gt;500</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8. 失真率：0.5%,20Hz-20KHz</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9. 互调失真：-0.0035</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10. 转换速率：&gt;10V/us</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11. 频率响应：20-20KHz  +0/-1dB</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12. 信噪比：20Hz- 20kHz &gt;100dB</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13. 串扰：At 1KHz   -75dB，At 20KHz   -59dB；</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14. 电平增益：36dB</w:t>
            </w:r>
          </w:p>
        </w:tc>
      </w:tr>
      <w:tr w14:paraId="4CEF3C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5" w:hRule="atLeast"/>
        </w:trPr>
        <w:tc>
          <w:tcPr>
            <w:tcW w:w="824" w:type="dxa"/>
            <w:tcBorders>
              <w:top w:val="nil"/>
              <w:left w:val="single" w:color="auto" w:sz="4" w:space="0"/>
              <w:bottom w:val="single" w:color="auto" w:sz="4" w:space="0"/>
              <w:right w:val="single" w:color="auto" w:sz="4" w:space="0"/>
            </w:tcBorders>
            <w:shd w:val="clear"/>
            <w:vAlign w:val="center"/>
          </w:tcPr>
          <w:p w14:paraId="019EF5D1">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8"/>
                <w:szCs w:val="18"/>
                <w:highlight w:val="none"/>
                <w:bdr w:val="none" w:color="auto" w:sz="0" w:space="0"/>
                <w:lang w:val="en-US" w:eastAsia="zh-CN" w:bidi="ar"/>
              </w:rPr>
              <w:t>4</w:t>
            </w:r>
          </w:p>
        </w:tc>
        <w:tc>
          <w:tcPr>
            <w:tcW w:w="2296" w:type="dxa"/>
            <w:tcBorders>
              <w:top w:val="nil"/>
              <w:left w:val="nil"/>
              <w:bottom w:val="single" w:color="auto" w:sz="4" w:space="0"/>
              <w:right w:val="single" w:color="auto" w:sz="4" w:space="0"/>
            </w:tcBorders>
            <w:shd w:val="clear"/>
            <w:vAlign w:val="center"/>
          </w:tcPr>
          <w:p w14:paraId="6084527D">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8"/>
                <w:szCs w:val="18"/>
                <w:highlight w:val="none"/>
                <w:bdr w:val="none" w:color="auto" w:sz="0" w:space="0"/>
                <w:lang w:val="en-US" w:eastAsia="zh-CN" w:bidi="ar"/>
              </w:rPr>
              <w:t>数字音频处理器</w:t>
            </w:r>
          </w:p>
        </w:tc>
        <w:tc>
          <w:tcPr>
            <w:tcW w:w="5176" w:type="dxa"/>
            <w:tcBorders>
              <w:top w:val="nil"/>
              <w:left w:val="nil"/>
              <w:bottom w:val="single" w:color="auto" w:sz="4" w:space="0"/>
              <w:right w:val="single" w:color="auto" w:sz="4" w:space="0"/>
            </w:tcBorders>
            <w:shd w:val="clear" w:color="auto" w:fill="FFFFFF"/>
            <w:vAlign w:val="top"/>
          </w:tcPr>
          <w:p w14:paraId="666E4CC3">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8"/>
                <w:szCs w:val="18"/>
                <w:highlight w:val="none"/>
                <w:bdr w:val="none" w:color="auto" w:sz="0" w:space="0"/>
              </w:rPr>
            </w:pPr>
            <w:r>
              <w:rPr>
                <w:rFonts w:hint="eastAsia" w:ascii="仿宋" w:hAnsi="仿宋" w:eastAsia="仿宋" w:cs="仿宋"/>
                <w:b/>
                <w:bCs/>
                <w:kern w:val="0"/>
                <w:sz w:val="16"/>
                <w:szCs w:val="16"/>
                <w:highlight w:val="none"/>
                <w:bdr w:val="none" w:color="auto" w:sz="0" w:space="0"/>
                <w:lang w:val="en-US" w:eastAsia="zh-CN" w:bidi="ar"/>
              </w:rPr>
              <w:t>功能参数：</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1.单机或PC控制软件均可存储≥12种用户程序；</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2.可通过面板按键来设置密码锁定面板控制功能；</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3.每路输入均有31段GEQ+10段PEQ，输出10段PEQ；</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4.采用2×24 LCD背光显示功能设置，8段LED 显示输入/输出的精确数字电平表，静音及编辑状态；</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5.高/低通滤波器的参数可以独立控制及静音设置；</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6.输出通道可控制增益、压限及选择输入通道信号，并能同时选择多个输出通道关联同步调整所有参数；</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7.采用三级防静电、防雷保护技术，可抗8000V静电，符合GB/T17618-1998国家标准；</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8.内置AC100V~240V国际通用电源及稳压系统；</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9.内置数字音频处理算法：增益、延时、极性、分频、FIR、EQ、混音矩阵、压缩、压限。</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10.配置RS485协议接口，提供1进1出双接口，可以用于连接软件，也可用于中控协议传输。</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b/>
                <w:bCs/>
                <w:kern w:val="0"/>
                <w:sz w:val="16"/>
                <w:szCs w:val="16"/>
                <w:highlight w:val="none"/>
                <w:bdr w:val="none" w:color="auto" w:sz="0" w:space="0"/>
                <w:lang w:val="en-US" w:eastAsia="zh-CN" w:bidi="ar"/>
              </w:rPr>
              <w:t>硬件参数：</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 xml:space="preserve">1.输入：≥3路平衡式线路输入，采用标准卡侬接口，平衡接法。 </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2.输出：≥6路平衡式线路输出，采用标准卡侬接口，平衡接法。</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3.采样率：≥96K</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4.频率响应：20Hz-40kHz (-0.35dB)</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5.总谐波失真：≤0.003%</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6.数/模动态范围(A-计权)：118dB</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7.模/数动态范围(A-计权)：118dB</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8.输入阻抗(平衡式)：20K</w:t>
            </w:r>
            <w:r>
              <w:rPr>
                <w:rFonts w:hint="default" w:ascii="Calibri" w:hAnsi="Calibri" w:eastAsia="仿宋" w:cs="Calibri"/>
                <w:kern w:val="0"/>
                <w:sz w:val="16"/>
                <w:szCs w:val="16"/>
                <w:highlight w:val="none"/>
                <w:bdr w:val="none" w:color="auto" w:sz="0" w:space="0"/>
                <w:lang w:val="en-US" w:eastAsia="zh-CN" w:bidi="ar"/>
              </w:rPr>
              <w:t>Ω</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9.最大输出阻抗（平衡式)：100</w:t>
            </w:r>
            <w:r>
              <w:rPr>
                <w:rFonts w:hint="default" w:ascii="Calibri" w:hAnsi="Calibri" w:eastAsia="仿宋" w:cs="Calibri"/>
                <w:kern w:val="0"/>
                <w:sz w:val="16"/>
                <w:szCs w:val="16"/>
                <w:highlight w:val="none"/>
                <w:bdr w:val="none" w:color="auto" w:sz="0" w:space="0"/>
                <w:lang w:val="en-US" w:eastAsia="zh-CN" w:bidi="ar"/>
              </w:rPr>
              <w:t>Ω</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10.本底噪声：≤-95dBu（A计权）</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11.共模抑制比：60dB</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12.串扰：≤ -95dB</w:t>
            </w:r>
            <w:r>
              <w:rPr>
                <w:rFonts w:hint="eastAsia" w:ascii="仿宋" w:hAnsi="仿宋" w:eastAsia="仿宋" w:cs="宋体"/>
                <w:kern w:val="0"/>
                <w:sz w:val="16"/>
                <w:szCs w:val="16"/>
                <w:highlight w:val="none"/>
                <w:bdr w:val="none" w:color="auto" w:sz="0" w:space="0"/>
                <w:lang w:val="en-US" w:eastAsia="zh-CN" w:bidi="ar"/>
              </w:rPr>
              <w:br w:type="textWrapping"/>
            </w:r>
            <w:r>
              <w:rPr>
                <w:rFonts w:hint="eastAsia" w:ascii="仿宋" w:hAnsi="仿宋" w:eastAsia="仿宋" w:cs="仿宋"/>
                <w:kern w:val="0"/>
                <w:sz w:val="16"/>
                <w:szCs w:val="16"/>
                <w:highlight w:val="none"/>
                <w:bdr w:val="none" w:color="auto" w:sz="0" w:space="0"/>
                <w:lang w:val="en-US" w:eastAsia="zh-CN" w:bidi="ar"/>
              </w:rPr>
              <w:t>13.信噪比：≥ 113dB</w:t>
            </w:r>
          </w:p>
        </w:tc>
      </w:tr>
      <w:tr w14:paraId="20614A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0" w:hRule="atLeast"/>
        </w:trPr>
        <w:tc>
          <w:tcPr>
            <w:tcW w:w="824" w:type="dxa"/>
            <w:tcBorders>
              <w:top w:val="nil"/>
              <w:left w:val="single" w:color="auto" w:sz="4" w:space="0"/>
              <w:bottom w:val="single" w:color="auto" w:sz="4" w:space="0"/>
              <w:right w:val="single" w:color="auto" w:sz="4" w:space="0"/>
            </w:tcBorders>
            <w:shd w:val="clear"/>
            <w:vAlign w:val="center"/>
          </w:tcPr>
          <w:p w14:paraId="7BA94E3D">
            <w:pPr>
              <w:keepNext w:val="0"/>
              <w:keepLines w:val="0"/>
              <w:widowControl/>
              <w:suppressLineNumbers w:val="0"/>
              <w:spacing w:before="0" w:beforeAutospacing="0" w:after="0" w:afterAutospacing="0" w:line="360" w:lineRule="auto"/>
              <w:ind w:left="0" w:right="0"/>
              <w:jc w:val="center"/>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8"/>
                <w:szCs w:val="18"/>
                <w:highlight w:val="none"/>
                <w:bdr w:val="none" w:color="auto" w:sz="0" w:space="0"/>
                <w:lang w:val="en-US" w:eastAsia="zh-CN" w:bidi="ar"/>
              </w:rPr>
              <w:t>5</w:t>
            </w:r>
          </w:p>
        </w:tc>
        <w:tc>
          <w:tcPr>
            <w:tcW w:w="2296" w:type="dxa"/>
            <w:tcBorders>
              <w:top w:val="nil"/>
              <w:left w:val="nil"/>
              <w:bottom w:val="single" w:color="auto" w:sz="4" w:space="0"/>
              <w:right w:val="single" w:color="auto" w:sz="4" w:space="0"/>
            </w:tcBorders>
            <w:shd w:val="clear"/>
            <w:vAlign w:val="center"/>
          </w:tcPr>
          <w:p w14:paraId="6DFA86DB">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8"/>
                <w:szCs w:val="18"/>
                <w:highlight w:val="none"/>
                <w:bdr w:val="none" w:color="auto" w:sz="0" w:space="0"/>
                <w:lang w:val="en-US" w:eastAsia="zh-CN" w:bidi="ar"/>
              </w:rPr>
              <w:t>手持式无线话筒</w:t>
            </w:r>
          </w:p>
        </w:tc>
        <w:tc>
          <w:tcPr>
            <w:tcW w:w="5176" w:type="dxa"/>
            <w:tcBorders>
              <w:top w:val="nil"/>
              <w:left w:val="nil"/>
              <w:bottom w:val="single" w:color="auto" w:sz="4" w:space="0"/>
              <w:right w:val="single" w:color="auto" w:sz="4" w:space="0"/>
            </w:tcBorders>
            <w:shd w:val="clear" w:color="auto" w:fill="FFFFFF"/>
            <w:vAlign w:val="top"/>
          </w:tcPr>
          <w:p w14:paraId="737EA18B">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kern w:val="0"/>
                <w:sz w:val="18"/>
                <w:szCs w:val="18"/>
                <w:highlight w:val="none"/>
                <w:bdr w:val="none" w:color="auto" w:sz="0" w:space="0"/>
              </w:rPr>
            </w:pPr>
            <w:r>
              <w:rPr>
                <w:rFonts w:hint="eastAsia" w:ascii="仿宋" w:hAnsi="仿宋" w:eastAsia="仿宋" w:cs="仿宋"/>
                <w:kern w:val="0"/>
                <w:sz w:val="18"/>
                <w:szCs w:val="18"/>
                <w:highlight w:val="none"/>
                <w:bdr w:val="none" w:color="auto" w:sz="0" w:space="0"/>
                <w:lang w:val="en-US" w:eastAsia="zh-CN" w:bidi="ar"/>
              </w:rPr>
              <w:t xml:space="preserve">1. 载波频率：  UHF740MHz-790MHz </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 xml:space="preserve">2. 倍频方式：  锁相环合成频率 </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 xml:space="preserve">3. 频道数  ：  200 </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 xml:space="preserve">4. 频带宽度：  60MHz　　 </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 xml:space="preserve">5. 动态范围：  ＞100dB </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 xml:space="preserve">6. 谐波失真：  ＜ 1％ </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 xml:space="preserve">7. 频率响应：  40Hz-50KHz±3dB </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8. 音频输出：  0-400Mv(8dBu max)</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 xml:space="preserve">9. 双话手持式话筒+1台接收机设计，可两人同时演唱手持麦克风隐形天线。 </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 xml:space="preserve">10. 采用真分集式接收电路设计，保证有效距离内不断迅，消除死角。 </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 xml:space="preserve">11. 采用最新型的高频声表面滤波器，最大限度地滤除带外干扰信号。 </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 xml:space="preserve">12. 采用二次变频的高频电路设计，具有极高的灵敏度。 </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 xml:space="preserve">13. 语音压缩扩展电路，极大地提高信噪比，独特的语音压限器设计，歌手使劲唱歌都不会出现裂音。 </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 xml:space="preserve">14. 使用高增益天线，有效开阔使用距离可达100米完备的输入输出接口，方便连接各种设备。 </w:t>
            </w:r>
            <w:r>
              <w:rPr>
                <w:rFonts w:hint="eastAsia" w:ascii="仿宋" w:hAnsi="仿宋" w:eastAsia="仿宋" w:cs="宋体"/>
                <w:kern w:val="0"/>
                <w:sz w:val="18"/>
                <w:szCs w:val="18"/>
                <w:highlight w:val="none"/>
                <w:bdr w:val="none" w:color="auto" w:sz="0" w:space="0"/>
                <w:lang w:val="en-US" w:eastAsia="zh-CN" w:bidi="ar"/>
              </w:rPr>
              <w:br w:type="textWrapping"/>
            </w:r>
            <w:r>
              <w:rPr>
                <w:rFonts w:hint="eastAsia" w:ascii="仿宋" w:hAnsi="仿宋" w:eastAsia="仿宋" w:cs="仿宋"/>
                <w:kern w:val="0"/>
                <w:sz w:val="18"/>
                <w:szCs w:val="18"/>
                <w:highlight w:val="none"/>
                <w:bdr w:val="none" w:color="auto" w:sz="0" w:space="0"/>
                <w:lang w:val="en-US" w:eastAsia="zh-CN" w:bidi="ar"/>
              </w:rPr>
              <w:t>15. 本系统内任何一支话筒与任何一台接收机都可对上频，适合多套产品在同一场合使用。</w:t>
            </w:r>
          </w:p>
        </w:tc>
      </w:tr>
    </w:tbl>
    <w:p w14:paraId="66FDF6D8">
      <w:pPr>
        <w:keepNext w:val="0"/>
        <w:keepLines w:val="0"/>
        <w:widowControl w:val="0"/>
        <w:suppressLineNumbers w:val="0"/>
        <w:spacing w:before="0" w:beforeAutospacing="0" w:after="0" w:afterAutospacing="0" w:line="360" w:lineRule="auto"/>
        <w:ind w:left="0" w:right="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lang w:val="en-US" w:eastAsia="zh-CN" w:bidi="ar"/>
        </w:rPr>
        <w:t xml:space="preserve"> </w:t>
      </w:r>
    </w:p>
    <w:p w14:paraId="79E05531">
      <w:pPr>
        <w:keepNext w:val="0"/>
        <w:keepLines w:val="0"/>
        <w:widowControl/>
        <w:suppressLineNumbers w:val="0"/>
        <w:spacing w:before="0" w:beforeAutospacing="0" w:after="0" w:afterAutospacing="0" w:line="360" w:lineRule="auto"/>
        <w:ind w:left="0" w:right="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lang w:val="en-US" w:eastAsia="zh-CN" w:bidi="ar"/>
        </w:rPr>
        <w:br w:type="page"/>
      </w:r>
    </w:p>
    <w:p w14:paraId="091F1185">
      <w:pPr>
        <w:pStyle w:val="4"/>
        <w:keepNext w:val="0"/>
        <w:keepLines w:val="0"/>
        <w:widowControl/>
        <w:numPr>
          <w:ilvl w:val="2"/>
          <w:numId w:val="1"/>
        </w:numPr>
        <w:suppressLineNumbers w:val="0"/>
        <w:ind w:left="720" w:hanging="720"/>
        <w:rPr>
          <w:rFonts w:hint="eastAsia" w:ascii="等线" w:hAnsi="等线" w:eastAsia="仿宋" w:cs="仿宋"/>
          <w:b/>
          <w:bCs/>
          <w:kern w:val="2"/>
          <w:sz w:val="32"/>
          <w:szCs w:val="32"/>
          <w:highlight w:val="none"/>
        </w:rPr>
      </w:pPr>
      <w:r>
        <w:rPr>
          <w:rFonts w:hint="eastAsia" w:ascii="仿宋" w:hAnsi="仿宋" w:eastAsia="仿宋" w:cs="仿宋"/>
          <w:b/>
          <w:bCs/>
          <w:kern w:val="2"/>
          <w:sz w:val="32"/>
          <w:szCs w:val="32"/>
          <w:highlight w:val="none"/>
        </w:rPr>
        <w:t>学校</w:t>
      </w:r>
      <w:r>
        <w:rPr>
          <w:rFonts w:hint="eastAsia" w:ascii="等线" w:hAnsi="等线" w:eastAsia="等线" w:cs="等线"/>
          <w:b/>
          <w:bCs/>
          <w:kern w:val="2"/>
          <w:sz w:val="32"/>
          <w:szCs w:val="32"/>
          <w:highlight w:val="none"/>
        </w:rPr>
        <w:t>8</w:t>
      </w:r>
      <w:r>
        <w:rPr>
          <w:rFonts w:hint="eastAsia" w:ascii="仿宋" w:hAnsi="仿宋" w:eastAsia="仿宋" w:cs="仿宋"/>
          <w:b/>
          <w:bCs/>
          <w:kern w:val="2"/>
          <w:sz w:val="32"/>
          <w:szCs w:val="32"/>
          <w:highlight w:val="none"/>
        </w:rPr>
        <w:t>采购设备技术参数</w:t>
      </w:r>
    </w:p>
    <w:tbl>
      <w:tblPr>
        <w:tblStyle w:val="6"/>
        <w:tblW w:w="0" w:type="auto"/>
        <w:tblInd w:w="18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2047"/>
        <w:gridCol w:w="1656"/>
        <w:gridCol w:w="4593"/>
      </w:tblGrid>
      <w:tr w14:paraId="1D44A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7" w:hRule="atLeast"/>
        </w:trPr>
        <w:tc>
          <w:tcPr>
            <w:tcW w:w="2047" w:type="dxa"/>
            <w:tcBorders>
              <w:top w:val="single" w:color="000000" w:sz="4" w:space="0"/>
              <w:left w:val="single" w:color="000000" w:sz="4" w:space="0"/>
              <w:bottom w:val="single" w:color="000000" w:sz="4" w:space="0"/>
              <w:right w:val="single" w:color="000000" w:sz="4" w:space="0"/>
            </w:tcBorders>
            <w:shd w:val="clear" w:color="auto" w:fill="C5E0B3"/>
            <w:tcMar>
              <w:top w:w="15" w:type="dxa"/>
              <w:left w:w="15" w:type="dxa"/>
              <w:right w:w="15" w:type="dxa"/>
            </w:tcMar>
            <w:vAlign w:val="center"/>
          </w:tcPr>
          <w:p w14:paraId="41129A77">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b/>
                <w:bCs/>
                <w:color w:val="000000"/>
                <w:kern w:val="0"/>
                <w:sz w:val="18"/>
                <w:szCs w:val="18"/>
                <w:highlight w:val="none"/>
                <w:bdr w:val="none" w:color="auto" w:sz="0" w:space="0"/>
              </w:rPr>
            </w:pPr>
            <w:r>
              <w:rPr>
                <w:rFonts w:hint="eastAsia" w:ascii="仿宋" w:hAnsi="仿宋" w:eastAsia="仿宋" w:cs="仿宋"/>
                <w:b/>
                <w:bCs/>
                <w:color w:val="000000"/>
                <w:kern w:val="0"/>
                <w:sz w:val="18"/>
                <w:szCs w:val="18"/>
                <w:highlight w:val="none"/>
                <w:bdr w:val="none" w:color="auto" w:sz="0" w:space="0"/>
                <w:lang w:val="en-US" w:eastAsia="zh-CN" w:bidi="ar"/>
              </w:rPr>
              <w:t>学校8</w:t>
            </w:r>
          </w:p>
        </w:tc>
        <w:tc>
          <w:tcPr>
            <w:tcW w:w="1656" w:type="dxa"/>
            <w:tcBorders>
              <w:top w:val="single" w:color="000000" w:sz="4" w:space="0"/>
              <w:left w:val="nil"/>
              <w:bottom w:val="single" w:color="000000" w:sz="4" w:space="0"/>
              <w:right w:val="single" w:color="000000" w:sz="4" w:space="0"/>
            </w:tcBorders>
            <w:shd w:val="clear" w:color="auto" w:fill="C5E0B3"/>
            <w:tcMar>
              <w:top w:w="15" w:type="dxa"/>
              <w:left w:w="15" w:type="dxa"/>
              <w:right w:w="15" w:type="dxa"/>
            </w:tcMar>
            <w:vAlign w:val="center"/>
          </w:tcPr>
          <w:p w14:paraId="76C9EA03">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b/>
                <w:bCs/>
                <w:color w:val="000000"/>
                <w:kern w:val="0"/>
                <w:sz w:val="18"/>
                <w:szCs w:val="18"/>
                <w:highlight w:val="none"/>
                <w:bdr w:val="none" w:color="auto" w:sz="0" w:space="0"/>
              </w:rPr>
            </w:pPr>
          </w:p>
        </w:tc>
        <w:tc>
          <w:tcPr>
            <w:tcW w:w="4593" w:type="dxa"/>
            <w:tcBorders>
              <w:top w:val="single" w:color="000000" w:sz="4" w:space="0"/>
              <w:left w:val="nil"/>
              <w:bottom w:val="single" w:color="000000" w:sz="4" w:space="0"/>
              <w:right w:val="single" w:color="000000" w:sz="4" w:space="0"/>
            </w:tcBorders>
            <w:shd w:val="clear" w:color="auto" w:fill="C5E0B3"/>
            <w:tcMar>
              <w:top w:w="15" w:type="dxa"/>
              <w:left w:w="15" w:type="dxa"/>
              <w:right w:w="15" w:type="dxa"/>
            </w:tcMar>
            <w:vAlign w:val="center"/>
          </w:tcPr>
          <w:p w14:paraId="2D99B28C">
            <w:pPr>
              <w:keepNext w:val="0"/>
              <w:keepLines w:val="0"/>
              <w:widowControl/>
              <w:suppressLineNumbers w:val="0"/>
              <w:spacing w:before="0" w:beforeAutospacing="0" w:after="0" w:afterAutospacing="0" w:line="360" w:lineRule="auto"/>
              <w:ind w:left="0" w:right="0"/>
              <w:jc w:val="left"/>
              <w:rPr>
                <w:rFonts w:hint="eastAsia" w:ascii="仿宋" w:hAnsi="仿宋" w:eastAsia="仿宋" w:cs="宋体"/>
                <w:b/>
                <w:bCs/>
                <w:color w:val="000000"/>
                <w:kern w:val="0"/>
                <w:sz w:val="18"/>
                <w:szCs w:val="18"/>
                <w:highlight w:val="none"/>
                <w:bdr w:val="none" w:color="auto" w:sz="0" w:space="0"/>
              </w:rPr>
            </w:pPr>
          </w:p>
        </w:tc>
      </w:tr>
      <w:tr w14:paraId="2D6C5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6EE42800">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b/>
                <w:bCs w:val="0"/>
                <w:color w:val="000000"/>
                <w:kern w:val="2"/>
                <w:sz w:val="18"/>
                <w:szCs w:val="18"/>
                <w:highlight w:val="none"/>
                <w:bdr w:val="none" w:color="auto" w:sz="0" w:space="0"/>
              </w:rPr>
            </w:pPr>
            <w:r>
              <w:rPr>
                <w:rFonts w:hint="eastAsia" w:ascii="仿宋" w:hAnsi="仿宋" w:eastAsia="仿宋" w:cs="仿宋"/>
                <w:b/>
                <w:bCs w:val="0"/>
                <w:color w:val="000000"/>
                <w:kern w:val="0"/>
                <w:sz w:val="18"/>
                <w:szCs w:val="18"/>
                <w:highlight w:val="none"/>
                <w:bdr w:val="none" w:color="auto" w:sz="0" w:space="0"/>
                <w:lang w:val="en-US" w:eastAsia="zh-CN" w:bidi="ar"/>
              </w:rPr>
              <w:t>序号</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3FDE9285">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b/>
                <w:bCs w:val="0"/>
                <w:color w:val="000000"/>
                <w:kern w:val="2"/>
                <w:sz w:val="18"/>
                <w:szCs w:val="18"/>
                <w:highlight w:val="none"/>
                <w:bdr w:val="none" w:color="auto" w:sz="0" w:space="0"/>
              </w:rPr>
            </w:pPr>
            <w:r>
              <w:rPr>
                <w:rFonts w:hint="eastAsia" w:ascii="仿宋" w:hAnsi="仿宋" w:eastAsia="仿宋" w:cs="仿宋"/>
                <w:b/>
                <w:bCs w:val="0"/>
                <w:color w:val="000000"/>
                <w:kern w:val="0"/>
                <w:sz w:val="18"/>
                <w:szCs w:val="18"/>
                <w:highlight w:val="none"/>
                <w:bdr w:val="none" w:color="auto" w:sz="0" w:space="0"/>
                <w:lang w:val="en-US" w:eastAsia="zh-CN" w:bidi="ar"/>
              </w:rPr>
              <w:t>名称</w:t>
            </w: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4C3E88CF">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b/>
                <w:bCs w:val="0"/>
                <w:color w:val="000000"/>
                <w:kern w:val="2"/>
                <w:sz w:val="18"/>
                <w:szCs w:val="18"/>
                <w:highlight w:val="none"/>
                <w:bdr w:val="none" w:color="auto" w:sz="0" w:space="0"/>
              </w:rPr>
            </w:pPr>
            <w:r>
              <w:rPr>
                <w:rFonts w:hint="eastAsia" w:ascii="仿宋" w:hAnsi="仿宋" w:eastAsia="仿宋" w:cs="仿宋"/>
                <w:b/>
                <w:bCs w:val="0"/>
                <w:color w:val="000000"/>
                <w:kern w:val="0"/>
                <w:sz w:val="18"/>
                <w:szCs w:val="18"/>
                <w:highlight w:val="none"/>
                <w:bdr w:val="none" w:color="auto" w:sz="0" w:space="0"/>
                <w:lang w:val="en-US" w:eastAsia="zh-CN" w:bidi="ar"/>
              </w:rPr>
              <w:t>技术参数要求</w:t>
            </w:r>
          </w:p>
        </w:tc>
      </w:tr>
      <w:tr w14:paraId="7BEA4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2468F681">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b/>
                <w:bCs w:val="0"/>
                <w:color w:val="000000"/>
                <w:kern w:val="2"/>
                <w:sz w:val="18"/>
                <w:szCs w:val="18"/>
                <w:highlight w:val="none"/>
                <w:bdr w:val="none" w:color="auto" w:sz="0" w:space="0"/>
              </w:rPr>
            </w:pPr>
            <w:r>
              <w:rPr>
                <w:rFonts w:hint="eastAsia" w:ascii="仿宋" w:hAnsi="仿宋" w:eastAsia="仿宋" w:cs="仿宋"/>
                <w:b/>
                <w:bCs w:val="0"/>
                <w:color w:val="000000"/>
                <w:kern w:val="0"/>
                <w:sz w:val="18"/>
                <w:szCs w:val="18"/>
                <w:highlight w:val="none"/>
                <w:bdr w:val="none" w:color="auto" w:sz="0" w:space="0"/>
                <w:lang w:val="en-US" w:eastAsia="zh-CN" w:bidi="ar"/>
              </w:rPr>
              <w:t>一、舞台灯光系统</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195A55F8">
            <w:pPr>
              <w:keepNext w:val="0"/>
              <w:keepLines w:val="0"/>
              <w:widowControl w:val="0"/>
              <w:suppressLineNumbers w:val="0"/>
              <w:spacing w:before="0" w:beforeAutospacing="0" w:after="0" w:afterAutospacing="0" w:line="360" w:lineRule="auto"/>
              <w:ind w:left="0" w:right="0"/>
              <w:jc w:val="left"/>
              <w:rPr>
                <w:rFonts w:hint="eastAsia" w:ascii="仿宋" w:hAnsi="仿宋" w:eastAsia="仿宋" w:cs="宋体"/>
                <w:b/>
                <w:bCs w:val="0"/>
                <w:color w:val="000000"/>
                <w:kern w:val="2"/>
                <w:sz w:val="18"/>
                <w:szCs w:val="18"/>
                <w:highlight w:val="none"/>
                <w:bdr w:val="none" w:color="auto" w:sz="0" w:space="0"/>
              </w:rPr>
            </w:pP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2C0F108F">
            <w:pPr>
              <w:keepNext w:val="0"/>
              <w:keepLines w:val="0"/>
              <w:widowControl w:val="0"/>
              <w:suppressLineNumbers w:val="0"/>
              <w:spacing w:before="0" w:beforeAutospacing="0" w:after="0" w:afterAutospacing="0" w:line="360" w:lineRule="auto"/>
              <w:ind w:left="0" w:right="0"/>
              <w:jc w:val="left"/>
              <w:rPr>
                <w:rFonts w:hint="eastAsia" w:ascii="仿宋" w:hAnsi="仿宋" w:eastAsia="仿宋" w:cs="宋体"/>
                <w:b/>
                <w:bCs w:val="0"/>
                <w:color w:val="000000"/>
                <w:kern w:val="2"/>
                <w:sz w:val="18"/>
                <w:szCs w:val="18"/>
                <w:highlight w:val="none"/>
                <w:bdr w:val="none" w:color="auto" w:sz="0" w:space="0"/>
              </w:rPr>
            </w:pPr>
          </w:p>
        </w:tc>
      </w:tr>
      <w:tr w14:paraId="000D4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02"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2EC0DF63">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b/>
                <w:bCs w:val="0"/>
                <w:color w:val="000000"/>
                <w:kern w:val="2"/>
                <w:sz w:val="18"/>
                <w:szCs w:val="18"/>
                <w:highlight w:val="none"/>
                <w:bdr w:val="none" w:color="auto" w:sz="0" w:space="0"/>
              </w:rPr>
            </w:pPr>
            <w:r>
              <w:rPr>
                <w:rFonts w:hint="eastAsia" w:ascii="仿宋" w:hAnsi="仿宋" w:eastAsia="仿宋" w:cs="仿宋"/>
                <w:b/>
                <w:bCs w:val="0"/>
                <w:color w:val="000000"/>
                <w:kern w:val="0"/>
                <w:sz w:val="18"/>
                <w:szCs w:val="18"/>
                <w:highlight w:val="none"/>
                <w:bdr w:val="none" w:color="auto" w:sz="0" w:space="0"/>
                <w:lang w:val="en-US" w:eastAsia="zh-CN" w:bidi="ar"/>
              </w:rPr>
              <w:t>1.1灯具部分</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121B8CF4">
            <w:pPr>
              <w:keepNext w:val="0"/>
              <w:keepLines w:val="0"/>
              <w:widowControl w:val="0"/>
              <w:suppressLineNumbers w:val="0"/>
              <w:spacing w:before="0" w:beforeAutospacing="0" w:after="0" w:afterAutospacing="0" w:line="360" w:lineRule="auto"/>
              <w:ind w:left="0" w:right="0"/>
              <w:jc w:val="left"/>
              <w:rPr>
                <w:rFonts w:hint="eastAsia" w:ascii="仿宋" w:hAnsi="仿宋" w:eastAsia="仿宋" w:cs="宋体"/>
                <w:b/>
                <w:bCs w:val="0"/>
                <w:color w:val="000000"/>
                <w:kern w:val="2"/>
                <w:sz w:val="18"/>
                <w:szCs w:val="18"/>
                <w:highlight w:val="none"/>
                <w:bdr w:val="none" w:color="auto" w:sz="0" w:space="0"/>
              </w:rPr>
            </w:pP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24611AB7">
            <w:pPr>
              <w:keepNext w:val="0"/>
              <w:keepLines w:val="0"/>
              <w:widowControl w:val="0"/>
              <w:suppressLineNumbers w:val="0"/>
              <w:spacing w:before="0" w:beforeAutospacing="0" w:after="0" w:afterAutospacing="0" w:line="360" w:lineRule="auto"/>
              <w:ind w:left="0" w:right="0"/>
              <w:jc w:val="left"/>
              <w:rPr>
                <w:rFonts w:hint="eastAsia" w:ascii="仿宋" w:hAnsi="仿宋" w:eastAsia="仿宋" w:cs="宋体"/>
                <w:b/>
                <w:bCs w:val="0"/>
                <w:color w:val="000000"/>
                <w:kern w:val="2"/>
                <w:sz w:val="18"/>
                <w:szCs w:val="18"/>
                <w:highlight w:val="none"/>
                <w:bdr w:val="none" w:color="auto" w:sz="0" w:space="0"/>
              </w:rPr>
            </w:pPr>
          </w:p>
        </w:tc>
      </w:tr>
      <w:tr w14:paraId="78346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02"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07C0C19B">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b/>
                <w:bCs w:val="0"/>
                <w:color w:val="000000"/>
                <w:kern w:val="2"/>
                <w:sz w:val="18"/>
                <w:szCs w:val="18"/>
                <w:highlight w:val="none"/>
                <w:bdr w:val="none" w:color="auto" w:sz="0" w:space="0"/>
              </w:rPr>
            </w:pPr>
            <w:r>
              <w:rPr>
                <w:rFonts w:hint="eastAsia" w:ascii="仿宋" w:hAnsi="仿宋" w:eastAsia="仿宋" w:cs="仿宋"/>
                <w:b/>
                <w:bCs w:val="0"/>
                <w:color w:val="000000"/>
                <w:kern w:val="0"/>
                <w:sz w:val="18"/>
                <w:szCs w:val="18"/>
                <w:highlight w:val="none"/>
                <w:bdr w:val="none" w:color="auto" w:sz="0" w:space="0"/>
                <w:lang w:val="en-US" w:eastAsia="zh-CN" w:bidi="ar"/>
              </w:rPr>
              <w:t>一顶光</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382C92E4">
            <w:pPr>
              <w:keepNext w:val="0"/>
              <w:keepLines w:val="0"/>
              <w:widowControl w:val="0"/>
              <w:suppressLineNumbers w:val="0"/>
              <w:spacing w:before="0" w:beforeAutospacing="0" w:after="0" w:afterAutospacing="0" w:line="360" w:lineRule="auto"/>
              <w:ind w:left="0" w:right="0"/>
              <w:jc w:val="left"/>
              <w:rPr>
                <w:rFonts w:hint="eastAsia" w:ascii="仿宋" w:hAnsi="仿宋" w:eastAsia="仿宋" w:cs="宋体"/>
                <w:b/>
                <w:bCs w:val="0"/>
                <w:color w:val="000000"/>
                <w:kern w:val="2"/>
                <w:sz w:val="18"/>
                <w:szCs w:val="18"/>
                <w:highlight w:val="none"/>
                <w:bdr w:val="none" w:color="auto" w:sz="0" w:space="0"/>
              </w:rPr>
            </w:pP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5ED3BF10">
            <w:pPr>
              <w:keepNext w:val="0"/>
              <w:keepLines w:val="0"/>
              <w:widowControl w:val="0"/>
              <w:suppressLineNumbers w:val="0"/>
              <w:spacing w:before="0" w:beforeAutospacing="0" w:after="0" w:afterAutospacing="0" w:line="360" w:lineRule="auto"/>
              <w:ind w:left="0" w:right="0"/>
              <w:jc w:val="left"/>
              <w:rPr>
                <w:rFonts w:hint="eastAsia" w:ascii="仿宋" w:hAnsi="仿宋" w:eastAsia="仿宋" w:cs="宋体"/>
                <w:b/>
                <w:bCs w:val="0"/>
                <w:color w:val="000000"/>
                <w:kern w:val="2"/>
                <w:sz w:val="18"/>
                <w:szCs w:val="18"/>
                <w:highlight w:val="none"/>
                <w:bdr w:val="none" w:color="auto" w:sz="0" w:space="0"/>
              </w:rPr>
            </w:pPr>
          </w:p>
        </w:tc>
      </w:tr>
      <w:tr w14:paraId="3FF27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02"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121F7769">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37989B06">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固定染色灯</w:t>
            </w: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4D6E2107">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1.≥90×3W LED光源</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2.具备光束角≥15°，光斑角≥30°，1-25Hz/s的频闪速度，具有调光功能</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3.具有RGBW混色功能，3200K～7200K线性调节功能。</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4.具有主从自走自动同步功能，具有控台正常控制自走永久同步，具有声控功能。</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5.具有过温保护功能，支持NTC温度控测，当LED工作过热时，降低LED的输出功率。</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6.具备多种声控、DMX512、内置程序自走、主从联机模式，支持RDM协议及程序在线更新功能。</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7.支持DMX控制通道数量为4/8/9通道。</w:t>
            </w:r>
          </w:p>
        </w:tc>
      </w:tr>
      <w:tr w14:paraId="53FCD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02"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003D5C8C">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2</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7C3C7F54">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影视灯</w:t>
            </w: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78E324FA">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1.≥630颗2835/0.5W LED暖白+冷白光源</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2.具有调光功能</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w:t>
            </w:r>
            <w:r>
              <w:rPr>
                <w:rFonts w:hint="eastAsia" w:ascii="仿宋" w:hAnsi="仿宋" w:eastAsia="仿宋" w:cs="仿宋"/>
                <w:b/>
                <w:bCs/>
                <w:color w:val="000000"/>
                <w:kern w:val="0"/>
                <w:sz w:val="18"/>
                <w:szCs w:val="18"/>
                <w:highlight w:val="none"/>
                <w:bdr w:val="none" w:color="auto" w:sz="0" w:space="0"/>
                <w:lang w:val="en-US" w:eastAsia="zh-CN" w:bidi="ar"/>
              </w:rPr>
              <w:t>3.具有3200-6500K色温调节功能，CRI≥95，TLCI≥95。（需提供得到CMA或CNAS认可的检测机构出具的检测报告作为该技术参数证明材料）</w:t>
            </w:r>
            <w:r>
              <w:rPr>
                <w:rFonts w:hint="eastAsia" w:ascii="仿宋" w:hAnsi="仿宋" w:eastAsia="仿宋" w:cs="宋体"/>
                <w:b/>
                <w:bCs/>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4.具有NTC温度控测功能。</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5.具备DMX512接口，支持RDM协议，具有程序在线更新功能，可单独色温手动调选。</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6.支持DMX控制通道数量为2/6/7通道。</w:t>
            </w:r>
          </w:p>
        </w:tc>
      </w:tr>
      <w:tr w14:paraId="2AF9A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69C741CF">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2</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0D1D529B">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摇头灯</w:t>
            </w: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07AB4AAD">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1.色盘由≥13个颜色片+1个白光组成，双向彩虹效果，速度可调，任意定位功能。</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2.旋转图案盘由≥9个图案片+白圆组成，带图案抖动和图案任意定位功能。</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3.固定图案盘由≥17个固定图案片+1个白光组成，单向流水，速度可调，任意定位功能。</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4.效果图案盘由火焰盘+水纹盘组成。</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5.具有8面旋转棱镜+6排镜与16面旋转棱镜+蜂窝棱镜，正反向旋转，可叠加，速度可调。</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6.具备2.5°~42°光束角度，双片式0.5-13次/S的频闪速度，具有雾化、调焦功能。</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7.采用宽屏2.8英寸LCD液晶中英文显示界面，采用菜单分层结构,支持触摸屏的常规操作，包括点击、双击、滑动等操作手势。</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8.具有散热功能，采用风向引流与温度监控技术,根据灯具不向位置的温度高低，自动驱动灯具里面不向部位的冷却风扇，对灯具部件进行有效的冷却。</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9.具有Y轴自动补偿校准功能，当灯具陀螺仪功能打开时，Y轴自动补偿校准，具有3-25.5米自动对焦功能。</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10.采用380摇头灯，具有7800K色温</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11.具备DMX512接口，支持RDM协议，Art-net以太网数据接口。</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12.具有DMX控制通道数量为18/22通道。</w:t>
            </w:r>
          </w:p>
        </w:tc>
      </w:tr>
      <w:tr w14:paraId="45090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02"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1F270D3D">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b/>
                <w:bCs w:val="0"/>
                <w:color w:val="000000"/>
                <w:kern w:val="2"/>
                <w:sz w:val="18"/>
                <w:szCs w:val="18"/>
                <w:highlight w:val="none"/>
                <w:bdr w:val="none" w:color="auto" w:sz="0" w:space="0"/>
              </w:rPr>
            </w:pPr>
            <w:r>
              <w:rPr>
                <w:rFonts w:hint="eastAsia" w:ascii="仿宋" w:hAnsi="仿宋" w:eastAsia="仿宋" w:cs="仿宋"/>
                <w:b/>
                <w:bCs w:val="0"/>
                <w:color w:val="000000"/>
                <w:kern w:val="0"/>
                <w:sz w:val="18"/>
                <w:szCs w:val="18"/>
                <w:highlight w:val="none"/>
                <w:bdr w:val="none" w:color="auto" w:sz="0" w:space="0"/>
                <w:lang w:val="en-US" w:eastAsia="zh-CN" w:bidi="ar"/>
              </w:rPr>
              <w:t>二顶光</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1D25957E">
            <w:pPr>
              <w:keepNext w:val="0"/>
              <w:keepLines w:val="0"/>
              <w:widowControl w:val="0"/>
              <w:suppressLineNumbers w:val="0"/>
              <w:spacing w:before="0" w:beforeAutospacing="0" w:after="0" w:afterAutospacing="0" w:line="360" w:lineRule="auto"/>
              <w:ind w:left="0" w:right="0"/>
              <w:jc w:val="left"/>
              <w:rPr>
                <w:rFonts w:hint="eastAsia" w:ascii="仿宋" w:hAnsi="仿宋" w:eastAsia="仿宋" w:cs="宋体"/>
                <w:color w:val="000000"/>
                <w:kern w:val="2"/>
                <w:sz w:val="18"/>
                <w:szCs w:val="18"/>
                <w:highlight w:val="none"/>
                <w:bdr w:val="none" w:color="auto" w:sz="0" w:space="0"/>
              </w:rPr>
            </w:pP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53436021">
            <w:pPr>
              <w:keepNext w:val="0"/>
              <w:keepLines w:val="0"/>
              <w:widowControl w:val="0"/>
              <w:suppressLineNumbers w:val="0"/>
              <w:spacing w:before="0" w:beforeAutospacing="0" w:after="0" w:afterAutospacing="0" w:line="360" w:lineRule="auto"/>
              <w:ind w:left="0" w:right="0"/>
              <w:jc w:val="left"/>
              <w:rPr>
                <w:rFonts w:hint="eastAsia" w:ascii="仿宋" w:hAnsi="仿宋" w:eastAsia="仿宋" w:cs="宋体"/>
                <w:color w:val="000000"/>
                <w:kern w:val="2"/>
                <w:sz w:val="18"/>
                <w:szCs w:val="18"/>
                <w:highlight w:val="none"/>
                <w:bdr w:val="none" w:color="auto" w:sz="0" w:space="0"/>
              </w:rPr>
            </w:pPr>
          </w:p>
        </w:tc>
      </w:tr>
      <w:tr w14:paraId="3F7D8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02"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5A35B2D7">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625525B3">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固定染色灯</w:t>
            </w: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47EC79E2">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1.≥90×3W LED光源</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2.具备光束角≥15°，光斑角≥30°，1-25Hz/s的频闪速度，具有调光功能</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3.具有RGBW混色功能，3200K～7200K线性调节功能。</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4.具有主从自走自动同步功能，具有控台正常控制自走永久同步，具有声控功能。</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5.具有过温保护功能，支持NTC温度控测，当LED工作过热时，降低LED的输出功率。</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6.具备多种声控、DMX512、内置程序自走、主从联机模式，支持RDM协议及程序在线更新功能。</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7.支持DMX控制通道数量为4/8/9通道。</w:t>
            </w:r>
          </w:p>
        </w:tc>
      </w:tr>
      <w:tr w14:paraId="6491B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66385094">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2</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6571A8F3">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影视灯</w:t>
            </w: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34B71061">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1.≥630颗2835/0.5W LED暖白+冷白光源</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2.具有调光功能</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3.具有3200-6500K色温调节功能，CRI≥95，TLCI≥95。</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4.具有NTC温度控测功能。</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5.具备DMX512接口，支持RDM协议，具有程序在线更新功能，可单独色温手动调选。</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6.支持DMX控制通道数量为2/6/7通道。</w:t>
            </w:r>
          </w:p>
        </w:tc>
      </w:tr>
      <w:tr w14:paraId="59CB4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02"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7259D76E">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3</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59ACB918">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摇头灯</w:t>
            </w: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76C1743D">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1.色盘由≥13个颜色片+1个白光组成，双向彩虹效果，速度可调，任意定位功能。</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2.旋转图案盘由≥9个图案片+白圆组成，带图案抖动和图案任意定位功能。</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3.固定图案盘由≥17个固定图案片+1个白光组成，单向流水，速度可调，任意定位功能。</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4.效果图案盘由火焰盘+水纹盘组成。</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5.具有8面旋转棱镜+6排镜与16面旋转棱镜+蜂窝棱镜，正反向旋转，可叠加，速度可调。</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6.具备2.5°~42°光束角度，双片式0.5-13次/S的频闪速度，具有雾化、调焦功能。</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7.采用宽屏2.8英寸LCD液晶中英文显示界面，采用菜单分层结构,支持触摸屏的常规操作，包括点击、双击、滑动等操作手势。</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8.具有散热功能，采用风向引流与温度监控技术,根据灯具不向位置的温度高低，自动驱动灯具里面不向部位的冷却风扇，对灯具部件进行有效的冷却。</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9.具有Y轴自动补偿校准功能，当灯具陀螺仪功能打开时，Y轴自动补偿校准，具有3-25.5米自动对焦功能。</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10.采用380摇头灯，具有7800K色温</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11.具备DMX512接口，支持RDM协议，Art-net以太网数据接口。</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12.具有DMX控制通道数量为18/22通道。</w:t>
            </w:r>
          </w:p>
        </w:tc>
      </w:tr>
      <w:tr w14:paraId="35FE4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02"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3A9EBFB1">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b/>
                <w:bCs w:val="0"/>
                <w:color w:val="000000"/>
                <w:kern w:val="2"/>
                <w:sz w:val="18"/>
                <w:szCs w:val="18"/>
                <w:highlight w:val="none"/>
                <w:bdr w:val="none" w:color="auto" w:sz="0" w:space="0"/>
              </w:rPr>
            </w:pPr>
            <w:r>
              <w:rPr>
                <w:rFonts w:hint="eastAsia" w:ascii="仿宋" w:hAnsi="仿宋" w:eastAsia="仿宋" w:cs="仿宋"/>
                <w:b/>
                <w:bCs w:val="0"/>
                <w:color w:val="000000"/>
                <w:kern w:val="0"/>
                <w:sz w:val="18"/>
                <w:szCs w:val="18"/>
                <w:highlight w:val="none"/>
                <w:bdr w:val="none" w:color="auto" w:sz="0" w:space="0"/>
                <w:lang w:val="en-US" w:eastAsia="zh-CN" w:bidi="ar"/>
              </w:rPr>
              <w:t>三顶光</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7A52D2E9">
            <w:pPr>
              <w:keepNext w:val="0"/>
              <w:keepLines w:val="0"/>
              <w:widowControl w:val="0"/>
              <w:suppressLineNumbers w:val="0"/>
              <w:spacing w:before="0" w:beforeAutospacing="0" w:after="0" w:afterAutospacing="0" w:line="360" w:lineRule="auto"/>
              <w:ind w:left="0" w:right="0"/>
              <w:jc w:val="left"/>
              <w:rPr>
                <w:rFonts w:hint="eastAsia" w:ascii="仿宋" w:hAnsi="仿宋" w:eastAsia="仿宋" w:cs="宋体"/>
                <w:color w:val="000000"/>
                <w:kern w:val="2"/>
                <w:sz w:val="18"/>
                <w:szCs w:val="18"/>
                <w:highlight w:val="none"/>
                <w:bdr w:val="none" w:color="auto" w:sz="0" w:space="0"/>
              </w:rPr>
            </w:pP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502CE0F6">
            <w:pPr>
              <w:keepNext w:val="0"/>
              <w:keepLines w:val="0"/>
              <w:widowControl w:val="0"/>
              <w:suppressLineNumbers w:val="0"/>
              <w:spacing w:before="0" w:beforeAutospacing="0" w:after="0" w:afterAutospacing="0" w:line="360" w:lineRule="auto"/>
              <w:ind w:left="0" w:right="0"/>
              <w:jc w:val="left"/>
              <w:rPr>
                <w:rFonts w:hint="eastAsia" w:ascii="仿宋" w:hAnsi="仿宋" w:eastAsia="仿宋" w:cs="宋体"/>
                <w:color w:val="000000"/>
                <w:kern w:val="2"/>
                <w:sz w:val="18"/>
                <w:szCs w:val="18"/>
                <w:highlight w:val="none"/>
                <w:bdr w:val="none" w:color="auto" w:sz="0" w:space="0"/>
              </w:rPr>
            </w:pPr>
          </w:p>
        </w:tc>
      </w:tr>
      <w:tr w14:paraId="571A5E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02"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677A4FEF">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56F63C1C">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固定染色灯</w:t>
            </w: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1E7A6BF1">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1.≥90×3W LED光源</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2.具备光束角≥15°，光斑角≥30°，1-25Hz/s的频闪速度，具有调光功能</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3.具有RGBW混色功能，3200K～7200K线性调节功能。</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4.具有主从自走自动同步功能，具有控台正常控制自走永久同步，具有声控功能。</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5.具有过温保护功能，支持NTC温度控测，当LED工作过热时，降低LED的输出功率。</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6.具备多种声控、DMX512、内置程序自走、主从联机模式，支持RDM协议及程序在线更新功能。</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7.支持DMX控制通道数量为4/8/9通道。</w:t>
            </w:r>
          </w:p>
        </w:tc>
      </w:tr>
      <w:tr w14:paraId="392C9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57661EA9">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2</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431CE684">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影视灯</w:t>
            </w: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54B64697">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1.≥630颗2835/0.5W LED暖白+冷白光源</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2.具有调光功能</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3.具有3200-6500K色温调节功能，CRI≥95，TLCI≥95。</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4.具有NTC温度控测功能。</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5.具备DMX512接口，支持RDM协议，具有程序在线更新功能，可单独色温手动调选。</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6.支持DMX控制通道数量为2/6/7通道。</w:t>
            </w:r>
          </w:p>
        </w:tc>
      </w:tr>
      <w:tr w14:paraId="3653E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709BE03B">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3</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1E25CB50">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摇头灯</w:t>
            </w: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14A5EFF0">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1.色盘由≥13个颜色片+1个白光组成，双向彩虹效果，速度可调，任意定位功能。</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2.旋转图案盘由≥9个图案片+白圆组成，带图案抖动和图案任意定位功能。</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3.固定图案盘由≥17个固定图案片+1个白光组成，单向流水，速度可调，任意定位功能。</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4.效果图案盘由火焰盘+水纹盘组成。</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5.具有8面旋转棱镜+6排镜与16面旋转棱镜+蜂窝棱镜，正反向旋转，可叠加，速度可调。</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6.具备2.5°~42°光束角度，双片式0.5-13次/S的频闪速度，具有雾化、调焦功能。</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7.采用宽屏2.8英寸LCD液晶中英文显示界面，采用菜单分层结构,支持触摸屏的常规操作，包括点击、双击、滑动等操作手势。</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8.具有散热功能，采用风向引流与温度监控技术,根据灯具不向位置的温度高低，自动驱动灯具里面不向部位的冷却风扇，对灯具部件进行有效的冷却。</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9.具有Y轴自动补偿校准功能，当灯具陀螺仪功能打开时，Y轴自动补偿校准，具有3-25.5米自动对焦功能。</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10.采用380摇头灯，具有7800K色温</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11.具备DMX512接口，支持RDM协议，Art-net以太网数据接口。</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12.具有DMX控制通道数量为18/22通道。</w:t>
            </w:r>
          </w:p>
        </w:tc>
      </w:tr>
      <w:tr w14:paraId="43CEAD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02"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26E4F86B">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b/>
                <w:bCs w:val="0"/>
                <w:color w:val="000000"/>
                <w:kern w:val="2"/>
                <w:sz w:val="18"/>
                <w:szCs w:val="18"/>
                <w:highlight w:val="none"/>
                <w:bdr w:val="none" w:color="auto" w:sz="0" w:space="0"/>
              </w:rPr>
            </w:pPr>
            <w:r>
              <w:rPr>
                <w:rFonts w:hint="eastAsia" w:ascii="仿宋" w:hAnsi="仿宋" w:eastAsia="仿宋" w:cs="仿宋"/>
                <w:b/>
                <w:bCs w:val="0"/>
                <w:color w:val="000000"/>
                <w:kern w:val="0"/>
                <w:sz w:val="18"/>
                <w:szCs w:val="18"/>
                <w:highlight w:val="none"/>
                <w:bdr w:val="none" w:color="auto" w:sz="0" w:space="0"/>
                <w:lang w:val="en-US" w:eastAsia="zh-CN" w:bidi="ar"/>
              </w:rPr>
              <w:t>左耳光</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34926CBB">
            <w:pPr>
              <w:keepNext w:val="0"/>
              <w:keepLines w:val="0"/>
              <w:widowControl w:val="0"/>
              <w:suppressLineNumbers w:val="0"/>
              <w:spacing w:before="0" w:beforeAutospacing="0" w:after="0" w:afterAutospacing="0" w:line="360" w:lineRule="auto"/>
              <w:ind w:left="0" w:right="0"/>
              <w:jc w:val="left"/>
              <w:rPr>
                <w:rFonts w:hint="eastAsia" w:ascii="仿宋" w:hAnsi="仿宋" w:eastAsia="仿宋" w:cs="宋体"/>
                <w:color w:val="000000"/>
                <w:kern w:val="2"/>
                <w:sz w:val="18"/>
                <w:szCs w:val="18"/>
                <w:highlight w:val="none"/>
                <w:bdr w:val="none" w:color="auto" w:sz="0" w:space="0"/>
              </w:rPr>
            </w:pP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0C25F139">
            <w:pPr>
              <w:keepNext w:val="0"/>
              <w:keepLines w:val="0"/>
              <w:widowControl w:val="0"/>
              <w:suppressLineNumbers w:val="0"/>
              <w:spacing w:before="0" w:beforeAutospacing="0" w:after="0" w:afterAutospacing="0" w:line="360" w:lineRule="auto"/>
              <w:ind w:left="0" w:right="0"/>
              <w:jc w:val="left"/>
              <w:rPr>
                <w:rFonts w:hint="eastAsia" w:ascii="仿宋" w:hAnsi="仿宋" w:eastAsia="仿宋" w:cs="宋体"/>
                <w:color w:val="000000"/>
                <w:kern w:val="2"/>
                <w:sz w:val="18"/>
                <w:szCs w:val="18"/>
                <w:highlight w:val="none"/>
                <w:bdr w:val="none" w:color="auto" w:sz="0" w:space="0"/>
              </w:rPr>
            </w:pPr>
          </w:p>
        </w:tc>
      </w:tr>
      <w:tr w14:paraId="47DFF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02"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48D5154B">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62FEA1F1">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影视灯</w:t>
            </w: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4BB0C2F2">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1.≥200W LED光源</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2.具备≥60°透镜角度，1-25Hz/s的频闪速度，具有调光功能</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3.具有3200-7200K色温调节功能。</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4.具有主从自走自动同步功能，具有控台正常控制自走永久同步。</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5.具有过温保护功能，支持NTC温度控测，当LED工作过热时，降低LED的输出功率。</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6.具备DMX512接口，支持RDM协议，具有程序在线更新功能。</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7.支持DMX控制通道数量为2/6/7通道。</w:t>
            </w:r>
          </w:p>
        </w:tc>
      </w:tr>
      <w:tr w14:paraId="357FD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02"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7394A75A">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b/>
                <w:bCs w:val="0"/>
                <w:color w:val="000000"/>
                <w:kern w:val="2"/>
                <w:sz w:val="18"/>
                <w:szCs w:val="18"/>
                <w:highlight w:val="none"/>
                <w:bdr w:val="none" w:color="auto" w:sz="0" w:space="0"/>
              </w:rPr>
            </w:pPr>
            <w:r>
              <w:rPr>
                <w:rFonts w:hint="eastAsia" w:ascii="仿宋" w:hAnsi="仿宋" w:eastAsia="仿宋" w:cs="仿宋"/>
                <w:b/>
                <w:bCs w:val="0"/>
                <w:color w:val="000000"/>
                <w:kern w:val="0"/>
                <w:sz w:val="18"/>
                <w:szCs w:val="18"/>
                <w:highlight w:val="none"/>
                <w:bdr w:val="none" w:color="auto" w:sz="0" w:space="0"/>
                <w:lang w:val="en-US" w:eastAsia="zh-CN" w:bidi="ar"/>
              </w:rPr>
              <w:t>右耳光</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0C29B685">
            <w:pPr>
              <w:keepNext w:val="0"/>
              <w:keepLines w:val="0"/>
              <w:widowControl w:val="0"/>
              <w:suppressLineNumbers w:val="0"/>
              <w:spacing w:before="0" w:beforeAutospacing="0" w:after="0" w:afterAutospacing="0" w:line="360" w:lineRule="auto"/>
              <w:ind w:left="0" w:right="0"/>
              <w:jc w:val="left"/>
              <w:rPr>
                <w:rFonts w:hint="eastAsia" w:ascii="仿宋" w:hAnsi="仿宋" w:eastAsia="仿宋" w:cs="宋体"/>
                <w:color w:val="000000"/>
                <w:kern w:val="2"/>
                <w:sz w:val="18"/>
                <w:szCs w:val="18"/>
                <w:highlight w:val="none"/>
                <w:bdr w:val="none" w:color="auto" w:sz="0" w:space="0"/>
              </w:rPr>
            </w:pP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78966CAC">
            <w:pPr>
              <w:keepNext w:val="0"/>
              <w:keepLines w:val="0"/>
              <w:widowControl w:val="0"/>
              <w:suppressLineNumbers w:val="0"/>
              <w:spacing w:before="0" w:beforeAutospacing="0" w:after="0" w:afterAutospacing="0" w:line="360" w:lineRule="auto"/>
              <w:ind w:left="0" w:right="0"/>
              <w:jc w:val="left"/>
              <w:rPr>
                <w:rFonts w:hint="eastAsia" w:ascii="仿宋" w:hAnsi="仿宋" w:eastAsia="仿宋" w:cs="宋体"/>
                <w:color w:val="000000"/>
                <w:kern w:val="2"/>
                <w:sz w:val="18"/>
                <w:szCs w:val="18"/>
                <w:highlight w:val="none"/>
                <w:bdr w:val="none" w:color="auto" w:sz="0" w:space="0"/>
              </w:rPr>
            </w:pPr>
          </w:p>
        </w:tc>
      </w:tr>
      <w:tr w14:paraId="7EA89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139F2C94">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3B6A8D1A">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影视灯</w:t>
            </w: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73C5B457">
            <w:pPr>
              <w:keepNext w:val="0"/>
              <w:keepLines w:val="0"/>
              <w:widowControl/>
              <w:numPr>
                <w:ilvl w:val="0"/>
                <w:numId w:val="2"/>
              </w:numPr>
              <w:suppressLineNumbers w:val="0"/>
              <w:spacing w:before="0" w:beforeAutospacing="0" w:after="0" w:afterAutospacing="0" w:line="360" w:lineRule="auto"/>
              <w:ind w:left="0" w:right="0" w:firstLine="0"/>
              <w:jc w:val="left"/>
              <w:textAlignment w:val="center"/>
              <w:rPr>
                <w:rFonts w:hint="eastAsia" w:ascii="仿宋" w:hAnsi="仿宋" w:eastAsia="仿宋" w:cs="宋体"/>
                <w:color w:val="000000"/>
                <w:kern w:val="0"/>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≥200W LED光源</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2.具备≥60°透镜角度，1-25Hz/s的频闪速度，具有调光功能</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3.具有3200-7200K色温调节功能。</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4.具有主从自走自动同步功能，具有控台正常控制自走永久同步。</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5.具有过温保护功能，支持NTC温度控测，当LED工作过热时，降低LED的输出功率。</w:t>
            </w:r>
          </w:p>
          <w:p w14:paraId="67ADDFD6">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6.具备DMX512接口，支持RDM协议，具有程序在线更新功能。</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7.支持DMX控制通道数量为2/6/7通道。</w:t>
            </w:r>
          </w:p>
        </w:tc>
      </w:tr>
      <w:tr w14:paraId="64B3A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117E015E">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b/>
                <w:bCs w:val="0"/>
                <w:color w:val="000000"/>
                <w:kern w:val="2"/>
                <w:sz w:val="18"/>
                <w:szCs w:val="18"/>
                <w:highlight w:val="none"/>
                <w:bdr w:val="none" w:color="auto" w:sz="0" w:space="0"/>
              </w:rPr>
            </w:pPr>
            <w:r>
              <w:rPr>
                <w:rFonts w:hint="eastAsia" w:ascii="仿宋" w:hAnsi="仿宋" w:eastAsia="仿宋" w:cs="仿宋"/>
                <w:b/>
                <w:bCs w:val="0"/>
                <w:color w:val="000000"/>
                <w:kern w:val="0"/>
                <w:sz w:val="18"/>
                <w:szCs w:val="18"/>
                <w:highlight w:val="none"/>
                <w:bdr w:val="none" w:color="auto" w:sz="0" w:space="0"/>
                <w:lang w:val="en-US" w:eastAsia="zh-CN" w:bidi="ar"/>
              </w:rPr>
              <w:t>面光</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44987EA2">
            <w:pPr>
              <w:keepNext w:val="0"/>
              <w:keepLines w:val="0"/>
              <w:widowControl w:val="0"/>
              <w:suppressLineNumbers w:val="0"/>
              <w:spacing w:before="0" w:beforeAutospacing="0" w:after="0" w:afterAutospacing="0" w:line="360" w:lineRule="auto"/>
              <w:ind w:left="0" w:right="0"/>
              <w:jc w:val="left"/>
              <w:rPr>
                <w:rFonts w:hint="eastAsia" w:ascii="仿宋" w:hAnsi="仿宋" w:eastAsia="仿宋" w:cs="宋体"/>
                <w:color w:val="000000"/>
                <w:kern w:val="2"/>
                <w:sz w:val="18"/>
                <w:szCs w:val="18"/>
                <w:highlight w:val="none"/>
                <w:bdr w:val="none" w:color="auto" w:sz="0" w:space="0"/>
              </w:rPr>
            </w:pP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0110E351">
            <w:pPr>
              <w:keepNext w:val="0"/>
              <w:keepLines w:val="0"/>
              <w:widowControl w:val="0"/>
              <w:suppressLineNumbers w:val="0"/>
              <w:spacing w:before="0" w:beforeAutospacing="0" w:after="0" w:afterAutospacing="0" w:line="360" w:lineRule="auto"/>
              <w:ind w:left="0" w:right="0"/>
              <w:jc w:val="left"/>
              <w:rPr>
                <w:rFonts w:hint="eastAsia" w:ascii="仿宋" w:hAnsi="仿宋" w:eastAsia="仿宋" w:cs="宋体"/>
                <w:color w:val="000000"/>
                <w:kern w:val="2"/>
                <w:sz w:val="18"/>
                <w:szCs w:val="18"/>
                <w:highlight w:val="none"/>
                <w:bdr w:val="none" w:color="auto" w:sz="0" w:space="0"/>
              </w:rPr>
            </w:pPr>
          </w:p>
        </w:tc>
      </w:tr>
      <w:tr w14:paraId="4FC52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096A9AD6">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4D920DD3">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影视灯</w:t>
            </w: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44007658">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1≥COB白光300W LED 5600K光源</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2.具备15-33°光束角度，具有手动调光、手动调焦功能</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3.具有5600k色温，Ra≥97显色指数。</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4.具有NTC温度控测功能。</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5.具备DMX512接口，支持RDM协议，具有程序在线更新功能。</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6.支持DMX控制通道数量为2通道。</w:t>
            </w:r>
          </w:p>
        </w:tc>
      </w:tr>
      <w:tr w14:paraId="7883F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661CBB8A">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b/>
                <w:bCs w:val="0"/>
                <w:color w:val="000000"/>
                <w:kern w:val="2"/>
                <w:sz w:val="18"/>
                <w:szCs w:val="18"/>
                <w:highlight w:val="none"/>
                <w:bdr w:val="none" w:color="auto" w:sz="0" w:space="0"/>
              </w:rPr>
            </w:pPr>
            <w:r>
              <w:rPr>
                <w:rFonts w:hint="eastAsia" w:ascii="仿宋" w:hAnsi="仿宋" w:eastAsia="仿宋" w:cs="仿宋"/>
                <w:b/>
                <w:bCs w:val="0"/>
                <w:color w:val="000000"/>
                <w:kern w:val="0"/>
                <w:sz w:val="18"/>
                <w:szCs w:val="18"/>
                <w:highlight w:val="none"/>
                <w:bdr w:val="none" w:color="auto" w:sz="0" w:space="0"/>
                <w:lang w:val="en-US" w:eastAsia="zh-CN" w:bidi="ar"/>
              </w:rPr>
              <w:t>地流光</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3FE3D5E6">
            <w:pPr>
              <w:keepNext w:val="0"/>
              <w:keepLines w:val="0"/>
              <w:widowControl w:val="0"/>
              <w:suppressLineNumbers w:val="0"/>
              <w:spacing w:before="0" w:beforeAutospacing="0" w:after="0" w:afterAutospacing="0" w:line="360" w:lineRule="auto"/>
              <w:ind w:left="0" w:right="0"/>
              <w:jc w:val="left"/>
              <w:rPr>
                <w:rFonts w:hint="eastAsia" w:ascii="仿宋" w:hAnsi="仿宋" w:eastAsia="仿宋" w:cs="宋体"/>
                <w:color w:val="000000"/>
                <w:kern w:val="2"/>
                <w:sz w:val="18"/>
                <w:szCs w:val="18"/>
                <w:highlight w:val="none"/>
                <w:bdr w:val="none" w:color="auto" w:sz="0" w:space="0"/>
              </w:rPr>
            </w:pP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206C6E03">
            <w:pPr>
              <w:keepNext w:val="0"/>
              <w:keepLines w:val="0"/>
              <w:widowControl w:val="0"/>
              <w:suppressLineNumbers w:val="0"/>
              <w:spacing w:before="0" w:beforeAutospacing="0" w:after="0" w:afterAutospacing="0" w:line="360" w:lineRule="auto"/>
              <w:ind w:left="0" w:right="0"/>
              <w:jc w:val="left"/>
              <w:rPr>
                <w:rFonts w:hint="eastAsia" w:ascii="仿宋" w:hAnsi="仿宋" w:eastAsia="仿宋" w:cs="宋体"/>
                <w:color w:val="000000"/>
                <w:kern w:val="2"/>
                <w:sz w:val="18"/>
                <w:szCs w:val="18"/>
                <w:highlight w:val="none"/>
                <w:bdr w:val="none" w:color="auto" w:sz="0" w:space="0"/>
              </w:rPr>
            </w:pPr>
          </w:p>
        </w:tc>
      </w:tr>
      <w:tr w14:paraId="70041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608FB30D">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6AF44A8A">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摇头灯</w:t>
            </w: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706A7A31">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1.色盘由≥13个颜色片+1个白光组成，双向彩虹效果，速度可调，任意定位功能。</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2.旋转图案盘由≥9个图案片+白圆组成，带图案抖动和图案任意定位功能。</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3.固定图案盘由≥17个固定图案片+1个白光组成，单向流水，速度可调，任意定位功能。</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4.效果图案盘由火焰盘+水纹盘组成。</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5.具有8面旋转棱镜+6排镜与16面旋转棱镜+蜂窝棱镜，正反向旋转，可叠加，速度可调。</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6.具备2.5°~42°光束角度，双片式0.5-13次/S的频闪速度，具有雾化、调焦功能。</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7.采用宽屏2.8英寸LCD液晶中英文显示界面，采用菜单分层结构,支持触摸屏的常规操作，包括点击、双击、滑动等操作手势。</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8.具有散热功能，采用风向引流与温度监控技术,根据灯具不向位置的温度高低，自动驱动灯具里面不向部位的冷却风扇，对灯具部件进行有效的冷却。</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9.具有Y轴自动补偿校准功能，当灯具陀螺仪功能打开时，Y轴自动补偿校准，具有3-25.5米自动对焦功能。</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10.采用380摇头灯，具有7800K色温</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11.具备DMX512接口，支持RDM协议，Art-net以太网数据接口。</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12.具有DMX控制通道数量为18/22通道。</w:t>
            </w:r>
          </w:p>
        </w:tc>
      </w:tr>
      <w:tr w14:paraId="1D4CD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6746645E">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b/>
                <w:bCs w:val="0"/>
                <w:color w:val="000000"/>
                <w:kern w:val="2"/>
                <w:sz w:val="18"/>
                <w:szCs w:val="18"/>
                <w:highlight w:val="none"/>
                <w:bdr w:val="none" w:color="auto" w:sz="0" w:space="0"/>
              </w:rPr>
            </w:pPr>
            <w:r>
              <w:rPr>
                <w:rFonts w:hint="eastAsia" w:ascii="仿宋" w:hAnsi="仿宋" w:eastAsia="仿宋" w:cs="仿宋"/>
                <w:b/>
                <w:bCs w:val="0"/>
                <w:color w:val="000000"/>
                <w:kern w:val="0"/>
                <w:sz w:val="18"/>
                <w:szCs w:val="18"/>
                <w:highlight w:val="none"/>
                <w:bdr w:val="none" w:color="auto" w:sz="0" w:space="0"/>
                <w:lang w:val="en-US" w:eastAsia="zh-CN" w:bidi="ar"/>
              </w:rPr>
              <w:t>追光灯</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5579F08D">
            <w:pPr>
              <w:keepNext w:val="0"/>
              <w:keepLines w:val="0"/>
              <w:widowControl w:val="0"/>
              <w:suppressLineNumbers w:val="0"/>
              <w:spacing w:before="0" w:beforeAutospacing="0" w:after="0" w:afterAutospacing="0" w:line="360" w:lineRule="auto"/>
              <w:ind w:left="0" w:right="0"/>
              <w:jc w:val="left"/>
              <w:rPr>
                <w:rFonts w:hint="eastAsia" w:ascii="仿宋" w:hAnsi="仿宋" w:eastAsia="仿宋" w:cs="宋体"/>
                <w:color w:val="000000"/>
                <w:kern w:val="2"/>
                <w:sz w:val="18"/>
                <w:szCs w:val="18"/>
                <w:highlight w:val="none"/>
                <w:bdr w:val="none" w:color="auto" w:sz="0" w:space="0"/>
              </w:rPr>
            </w:pP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45880CD7">
            <w:pPr>
              <w:keepNext w:val="0"/>
              <w:keepLines w:val="0"/>
              <w:widowControl w:val="0"/>
              <w:suppressLineNumbers w:val="0"/>
              <w:spacing w:before="0" w:beforeAutospacing="0" w:after="0" w:afterAutospacing="0" w:line="360" w:lineRule="auto"/>
              <w:ind w:left="0" w:right="0"/>
              <w:jc w:val="left"/>
              <w:rPr>
                <w:rFonts w:hint="eastAsia" w:ascii="仿宋" w:hAnsi="仿宋" w:eastAsia="仿宋" w:cs="宋体"/>
                <w:color w:val="000000"/>
                <w:kern w:val="2"/>
                <w:sz w:val="18"/>
                <w:szCs w:val="18"/>
                <w:highlight w:val="none"/>
                <w:bdr w:val="none" w:color="auto" w:sz="0" w:space="0"/>
              </w:rPr>
            </w:pPr>
          </w:p>
        </w:tc>
      </w:tr>
      <w:tr w14:paraId="1A291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2"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0EF0A04E">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49093E80">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追光灯</w:t>
            </w: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7C3836BC">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1.≥600W LED光源</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2.具备9-14光束角度，具有调光、变焦、光圈、红外自动调焦功能</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3.具有CTO混色系统，6500K色温。</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4.色片盘由≥5种颜色+1个白光组成。</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5.旋转图案盘由≥4个旋转图案+1个白光组成，可以正反旋转定位。</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6.采用宽屏7.0英寸LCD液晶中英文显示界面，采用菜单分层结构，支持触摸操作，60°电动翻转。</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7.具有散热功能，采用风向引流与温度智能监控技术，内置NTC温度控测功能，当故障导致LED工作过热时，智能降低LED的输出功率。</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8.具备DMX512接口，支持RDM协议，具有程序在线更新功能</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9.支持DMX控制通道数量为12通道</w:t>
            </w:r>
          </w:p>
        </w:tc>
      </w:tr>
      <w:tr w14:paraId="4D23D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02"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425B1FC2">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b/>
                <w:bCs w:val="0"/>
                <w:color w:val="000000"/>
                <w:kern w:val="2"/>
                <w:sz w:val="18"/>
                <w:szCs w:val="18"/>
                <w:highlight w:val="none"/>
                <w:bdr w:val="none" w:color="auto" w:sz="0" w:space="0"/>
              </w:rPr>
            </w:pPr>
            <w:r>
              <w:rPr>
                <w:rFonts w:hint="eastAsia" w:ascii="仿宋" w:hAnsi="仿宋" w:eastAsia="仿宋" w:cs="仿宋"/>
                <w:b/>
                <w:bCs w:val="0"/>
                <w:color w:val="000000"/>
                <w:kern w:val="0"/>
                <w:sz w:val="18"/>
                <w:szCs w:val="18"/>
                <w:highlight w:val="none"/>
                <w:bdr w:val="none" w:color="auto" w:sz="0" w:space="0"/>
                <w:lang w:val="en-US" w:eastAsia="zh-CN" w:bidi="ar"/>
              </w:rPr>
              <w:t>1.2 外围设备及控制系统</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1ED1E860">
            <w:pPr>
              <w:keepNext w:val="0"/>
              <w:keepLines w:val="0"/>
              <w:widowControl w:val="0"/>
              <w:suppressLineNumbers w:val="0"/>
              <w:spacing w:before="0" w:beforeAutospacing="0" w:after="0" w:afterAutospacing="0" w:line="360" w:lineRule="auto"/>
              <w:ind w:left="0" w:right="0"/>
              <w:jc w:val="left"/>
              <w:rPr>
                <w:rFonts w:hint="eastAsia" w:ascii="仿宋" w:hAnsi="仿宋" w:eastAsia="仿宋" w:cs="宋体"/>
                <w:color w:val="000000"/>
                <w:kern w:val="2"/>
                <w:sz w:val="18"/>
                <w:szCs w:val="18"/>
                <w:highlight w:val="none"/>
                <w:bdr w:val="none" w:color="auto" w:sz="0" w:space="0"/>
              </w:rPr>
            </w:pP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692E668B">
            <w:pPr>
              <w:keepNext w:val="0"/>
              <w:keepLines w:val="0"/>
              <w:widowControl w:val="0"/>
              <w:suppressLineNumbers w:val="0"/>
              <w:spacing w:before="0" w:beforeAutospacing="0" w:after="0" w:afterAutospacing="0" w:line="360" w:lineRule="auto"/>
              <w:ind w:left="0" w:right="0"/>
              <w:jc w:val="left"/>
              <w:rPr>
                <w:rFonts w:hint="eastAsia" w:ascii="仿宋" w:hAnsi="仿宋" w:eastAsia="仿宋" w:cs="宋体"/>
                <w:color w:val="000000"/>
                <w:kern w:val="2"/>
                <w:sz w:val="18"/>
                <w:szCs w:val="18"/>
                <w:highlight w:val="none"/>
                <w:bdr w:val="none" w:color="auto" w:sz="0" w:space="0"/>
              </w:rPr>
            </w:pPr>
          </w:p>
        </w:tc>
      </w:tr>
      <w:tr w14:paraId="2CFEF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02"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34117486">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5787CA82">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控台</w:t>
            </w: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32466A6A">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1.不少于1024个DMX512 通道数</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2.不少于96台电脑灯的配接数量</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3.支持电脑灯重新配接地址码，支持灯具水平垂直交换，支持灯具通道反相输出</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4.支持灯具通道滑步模式切换，支持不少于40主通道+40微调通道控制，支持不少于R20灯库</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5.具备60个可保存的场景，具备10个可同时运行的场景，具备600步场景的总步数</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6.具备淡入、淡出、LTP滑步场景时间控制</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7.支持推杆启动场景并进行调光，支持互锁场景，支持点控场景</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8.具备图形生成器，每个场景可存储5个图形</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9.具备10个可同时运行图形数量</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10.具备全局、重演、灯具主控推杆</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11.支持立即黑场</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12.支持转盘调整通道数值，支持推杆调整通道数值，支持推杆调光</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13.支持FAT32格式U盘读取</w:t>
            </w:r>
          </w:p>
        </w:tc>
      </w:tr>
      <w:tr w14:paraId="2E4A3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02"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41EFAB48">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2</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23A27B8F">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直通箱</w:t>
            </w: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5CF3F7B0">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1.配置≥225A总开关，支持过载与短路双重保护高分断空气开关。</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2.支持三相独立电压、电流、监测，支持A.B.C三相工作指示灯。</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3.支持胶木插32A、16A防水插、19芯插输出方式。</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4.支持三相五线制AC380V±10％，频率50Hz±5％供电</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5.支持400A犀牛插输入，支持24路×4kW 。</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6.支持单项可控电路，支持DMX512控台，单独控制每项开通/设备。</w:t>
            </w:r>
          </w:p>
        </w:tc>
      </w:tr>
      <w:tr w14:paraId="0C1669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02"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091C3991">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3</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6D3E6CEE">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信号放大器</w:t>
            </w: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17339605">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 xml:space="preserve">1.支持DMX512公母接口输入。                                                                                                                                                                                          </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 xml:space="preserve">2.支持输入输出光电隔离。                                                                                                                                                                                                                </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 xml:space="preserve">3.支持8路独立放大驱动输出。                                                                                                                                                                                            </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 xml:space="preserve">4.具备信号放大整形功能，延长信号传输距离。                                                                                                                                                                                                        </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 xml:space="preserve">5.具备增强数据总线接入设备数量的能力。                                                                                                               </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6.具备独立的LED信号指示。</w:t>
            </w:r>
          </w:p>
        </w:tc>
      </w:tr>
      <w:tr w14:paraId="5E811A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00"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40D35449">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4</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2B84D909">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灯光处理器</w:t>
            </w: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2056CF1E">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w:t>
            </w:r>
            <w:r>
              <w:rPr>
                <w:rFonts w:hint="eastAsia" w:ascii="仿宋" w:hAnsi="仿宋" w:eastAsia="仿宋" w:cs="仿宋"/>
                <w:b/>
                <w:bCs/>
                <w:color w:val="000000"/>
                <w:kern w:val="0"/>
                <w:sz w:val="18"/>
                <w:szCs w:val="18"/>
                <w:highlight w:val="none"/>
                <w:bdr w:val="none" w:color="auto" w:sz="0" w:space="0"/>
                <w:lang w:val="en-US" w:eastAsia="zh-CN" w:bidi="ar"/>
              </w:rPr>
              <w:t>1.可与声光影主机进行无缝对接，实现“光随声动”的联动效果。（需提供得到CMA或CNAS认可的检测机构出具的检测报告作为该技术参数证明材料）</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2.支持灯光控台信号录制功能，便于制作灯光特效。</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3.支持灯光平行控制切换，用户可主动切换至灯控台控制。</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4.具有≥2路DMX512输入，可接入主流灯控台。</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5.具有≥2路DMX512输出，共≥1024路灯光控制通道。</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6.最大支持≥12台设备接入，最大实现≥12288路灯光控制通道。</w:t>
            </w:r>
          </w:p>
        </w:tc>
      </w:tr>
      <w:tr w14:paraId="571CD3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44772A81">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b/>
                <w:bCs w:val="0"/>
                <w:color w:val="000000"/>
                <w:kern w:val="2"/>
                <w:sz w:val="18"/>
                <w:szCs w:val="18"/>
                <w:highlight w:val="none"/>
                <w:bdr w:val="none" w:color="auto" w:sz="0" w:space="0"/>
              </w:rPr>
            </w:pPr>
            <w:r>
              <w:rPr>
                <w:rFonts w:hint="eastAsia" w:ascii="仿宋" w:hAnsi="仿宋" w:eastAsia="仿宋" w:cs="仿宋"/>
                <w:b/>
                <w:bCs w:val="0"/>
                <w:color w:val="000000"/>
                <w:kern w:val="0"/>
                <w:sz w:val="18"/>
                <w:szCs w:val="18"/>
                <w:highlight w:val="none"/>
                <w:bdr w:val="none" w:color="auto" w:sz="0" w:space="0"/>
                <w:lang w:val="en-US" w:eastAsia="zh-CN" w:bidi="ar"/>
              </w:rPr>
              <w:t>二、专业扩声系统</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00E891AD">
            <w:pPr>
              <w:keepNext w:val="0"/>
              <w:keepLines w:val="0"/>
              <w:widowControl w:val="0"/>
              <w:suppressLineNumbers w:val="0"/>
              <w:spacing w:before="0" w:beforeAutospacing="0" w:after="0" w:afterAutospacing="0" w:line="360" w:lineRule="auto"/>
              <w:ind w:left="0" w:right="0"/>
              <w:jc w:val="left"/>
              <w:rPr>
                <w:rFonts w:hint="eastAsia" w:ascii="仿宋" w:hAnsi="仿宋" w:eastAsia="仿宋" w:cs="宋体"/>
                <w:b/>
                <w:bCs w:val="0"/>
                <w:color w:val="000000"/>
                <w:kern w:val="2"/>
                <w:sz w:val="18"/>
                <w:szCs w:val="18"/>
                <w:highlight w:val="none"/>
                <w:bdr w:val="none" w:color="auto" w:sz="0" w:space="0"/>
              </w:rPr>
            </w:pP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6A13842A">
            <w:pPr>
              <w:keepNext w:val="0"/>
              <w:keepLines w:val="0"/>
              <w:widowControl w:val="0"/>
              <w:suppressLineNumbers w:val="0"/>
              <w:spacing w:before="0" w:beforeAutospacing="0" w:after="0" w:afterAutospacing="0" w:line="360" w:lineRule="auto"/>
              <w:ind w:left="0" w:right="0"/>
              <w:jc w:val="left"/>
              <w:rPr>
                <w:rFonts w:hint="eastAsia" w:ascii="仿宋" w:hAnsi="仿宋" w:eastAsia="仿宋" w:cs="宋体"/>
                <w:b/>
                <w:bCs w:val="0"/>
                <w:color w:val="000000"/>
                <w:kern w:val="2"/>
                <w:sz w:val="18"/>
                <w:szCs w:val="18"/>
                <w:highlight w:val="none"/>
                <w:bdr w:val="none" w:color="auto" w:sz="0" w:space="0"/>
              </w:rPr>
            </w:pPr>
          </w:p>
        </w:tc>
      </w:tr>
      <w:tr w14:paraId="45166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56EFFAD6">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b/>
                <w:bCs w:val="0"/>
                <w:color w:val="000000"/>
                <w:kern w:val="2"/>
                <w:sz w:val="18"/>
                <w:szCs w:val="18"/>
                <w:highlight w:val="none"/>
                <w:bdr w:val="none" w:color="auto" w:sz="0" w:space="0"/>
              </w:rPr>
            </w:pPr>
            <w:r>
              <w:rPr>
                <w:rFonts w:hint="eastAsia" w:ascii="仿宋" w:hAnsi="仿宋" w:eastAsia="仿宋" w:cs="仿宋"/>
                <w:b/>
                <w:bCs w:val="0"/>
                <w:color w:val="000000"/>
                <w:kern w:val="0"/>
                <w:sz w:val="18"/>
                <w:szCs w:val="18"/>
                <w:highlight w:val="none"/>
                <w:bdr w:val="none" w:color="auto" w:sz="0" w:space="0"/>
                <w:lang w:val="en-US" w:eastAsia="zh-CN" w:bidi="ar"/>
              </w:rPr>
              <w:t>2-1：信号放大及扬声器系统</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5CF979FC">
            <w:pPr>
              <w:keepNext w:val="0"/>
              <w:keepLines w:val="0"/>
              <w:widowControl w:val="0"/>
              <w:suppressLineNumbers w:val="0"/>
              <w:spacing w:before="0" w:beforeAutospacing="0" w:after="0" w:afterAutospacing="0" w:line="360" w:lineRule="auto"/>
              <w:ind w:left="0" w:right="0"/>
              <w:jc w:val="left"/>
              <w:rPr>
                <w:rFonts w:hint="eastAsia" w:ascii="仿宋" w:hAnsi="仿宋" w:eastAsia="仿宋" w:cs="宋体"/>
                <w:b/>
                <w:bCs w:val="0"/>
                <w:color w:val="000000"/>
                <w:kern w:val="2"/>
                <w:sz w:val="18"/>
                <w:szCs w:val="18"/>
                <w:highlight w:val="none"/>
                <w:bdr w:val="none" w:color="auto" w:sz="0" w:space="0"/>
              </w:rPr>
            </w:pP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36E9C89D">
            <w:pPr>
              <w:keepNext w:val="0"/>
              <w:keepLines w:val="0"/>
              <w:widowControl w:val="0"/>
              <w:suppressLineNumbers w:val="0"/>
              <w:spacing w:before="0" w:beforeAutospacing="0" w:after="0" w:afterAutospacing="0" w:line="360" w:lineRule="auto"/>
              <w:ind w:left="0" w:right="0"/>
              <w:jc w:val="left"/>
              <w:rPr>
                <w:rFonts w:hint="eastAsia" w:ascii="仿宋" w:hAnsi="仿宋" w:eastAsia="仿宋" w:cs="宋体"/>
                <w:b/>
                <w:bCs w:val="0"/>
                <w:color w:val="000000"/>
                <w:kern w:val="2"/>
                <w:sz w:val="18"/>
                <w:szCs w:val="18"/>
                <w:highlight w:val="none"/>
                <w:bdr w:val="none" w:color="auto" w:sz="0" w:space="0"/>
              </w:rPr>
            </w:pPr>
          </w:p>
        </w:tc>
      </w:tr>
      <w:tr w14:paraId="19D14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6C101BE1">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5</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46FB2969">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线阵音箱</w:t>
            </w: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6400D3F8">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1.≥二个10寸（250mm）的低频驱动器以及≥一个75mm高频驱动器组成。</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2.吊装组合线阵设计，允等同或优于许0-8度范围调整音箱覆盖区域。专业吊挂件组合。</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3.功率≥700W；标称阻抗：≤8Ω。</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4.频率范围等同或优于60Hz-20kHz，灵敏度≥104dB (1M/1W )。</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5.低频扬声器：≥10" x 2，高频扬声器：≥75mm（3"）压缩驱动器×1，水平覆盖角(-6dB)≥110°；垂直覆盖角(-6dB)≥10°。</w:t>
            </w:r>
          </w:p>
        </w:tc>
      </w:tr>
      <w:tr w14:paraId="159B9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21015F1A">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6</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300E1508">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支架</w:t>
            </w: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5ABA5C90">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音箱支架日字架</w:t>
            </w:r>
          </w:p>
        </w:tc>
      </w:tr>
      <w:tr w14:paraId="775CF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2BB3A7AA">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7</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7B1371EA">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支架</w:t>
            </w: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335593B2">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葫芦架支架</w:t>
            </w:r>
          </w:p>
        </w:tc>
      </w:tr>
      <w:tr w14:paraId="0AF76B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1A694C0B">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8</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60DF74D1">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专业功放</w:t>
            </w: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6A8B91CE">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1.双通道大功率专业数字功放；</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2.功放有直流、短路、过载、过热保护；</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3.采用可变震荡调制技术、多重反馈调控技术以及输出功率控制技术；</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4.支持灵敏度≥1V/2V可选择切换，XLR平衡式输入/XLR 平衡式LINK输出；SPEAKON音响插座输出；</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5.输出功率（1KHz/THD≤1％）：连续功率：立体声8Ω×2：2*1200W；立体声4Ω×2：≥2*1900W；立体声2Ω×2：≥2*3200W；桥接16Ω：≥2400W；桥接8Ω：≥3800W；桥接4Ω：≥6400W；</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7.频率响应(@1W功率下）等同或优于20Hz-20KHz/±1dB</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8.THD+N(@1/8功率下）：≤0.01％</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9.信噪比 (A计权)：≥105dB</w:t>
            </w:r>
          </w:p>
        </w:tc>
      </w:tr>
      <w:tr w14:paraId="41E551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00"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3313C03E">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9</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41C2F8F3">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专业音箱</w:t>
            </w: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4A845C8C">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1.采用≥15寸中低音钕磁喇叭单元和1只44mm压缩钕磁高音单元。</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2.精确设计的分频器优化功率响应及人声部分的中频表现力。</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3.阻抗≤8Ω</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4.频响等同或优于40Hz-20kHz</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5.额定功率≥500W</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6.灵敏度≥100dB/W/M</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7.水平覆盖角≥90°，垂直覆盖角≥70°</w:t>
            </w:r>
          </w:p>
        </w:tc>
      </w:tr>
      <w:tr w14:paraId="54225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46B0E9C9">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10</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3AC301C9">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专业音箱</w:t>
            </w: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4D51AF5C">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1.采用≥2只18寸铁氧体超低音单元组成，倒相式箱体设计，低频可延伸至≥40Hz，释放出浑厚而富有强大震撼力的低频效果；</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2.专业音箱插座插头，具有良好的电气特性。</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3.阻抗：≤4Ω</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4.频响等同或优于40Hz-400Hz</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5.额定功率：≥1200W</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6.灵敏度：≥101dB/W/M</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7.最大声压级（额定/峰值）：≥132dB/≥138dB</w:t>
            </w:r>
          </w:p>
        </w:tc>
      </w:tr>
      <w:tr w14:paraId="0E48B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1FA577AE">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11</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620CACD8">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专业音箱</w:t>
            </w: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20A5C689">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1.采用≥一只12寸同轴扬声器单元（含一只12寸低音单元及一只75mm高音单元）</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2.灵敏度≥99dB/W/M</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3.水平覆盖角≥90°，垂直覆盖角≥90°</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4.阻抗≤8Ω</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5.频响等同或优于50Hz-20kHz</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6.额定功率≥400W</w:t>
            </w:r>
          </w:p>
        </w:tc>
      </w:tr>
      <w:tr w14:paraId="03211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30FD7828">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12</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4031C1FD">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专业音箱</w:t>
            </w: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2D561F9C">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1.采用≥12寸中低音钕磁喇叭单元和1只44mm压缩钕磁高音单元。</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2.阻抗≤8Ω</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3.频响等同或优于45Hz-20kHz</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4.额定功率≥400W</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5.灵敏度≥99dB/W/M</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6.水平覆盖角≥90°，垂直覆盖角≥70°</w:t>
            </w:r>
          </w:p>
        </w:tc>
      </w:tr>
      <w:tr w14:paraId="189A4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032837DA">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13</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6A221D0C">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支架</w:t>
            </w: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4AC9AE97">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音箱支架</w:t>
            </w:r>
          </w:p>
        </w:tc>
      </w:tr>
      <w:tr w14:paraId="3AA0FE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6F365F84">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14</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323D6EAF">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专业音箱</w:t>
            </w: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5AA79714">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1.采用≥10寸中低音钕磁喇叭单元和1只44mm压缩钕磁高音单元。</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2.阻抗≤8Ω</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3.频响等同或优于45Hz-20kHz</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4.额定功率≥300W</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5.灵敏度≥98dB/W/M</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6.水平覆盖角≥90°，垂直覆盖角≥70°</w:t>
            </w:r>
          </w:p>
        </w:tc>
      </w:tr>
      <w:tr w14:paraId="14C798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00"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6AE296E7">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15</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5EB43D08">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专业功放</w:t>
            </w: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44A5A144">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1.双通道大功率专业数字功放；</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2.功放有直流、短路、过载、过热保护；</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3.采用可变震荡调制技术、多重反馈调控技术以及创新的输出功率控制技术；</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4.输入灵敏度（额定输出功率@1KHz）可选：≥42dB，≥39dB，≥36dB，≥33dB；</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5.具备信号、功率、温度压限功能；</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6.MONO /STEREO/BRIDGE三种模式可选择切换；</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7.带温控风机，开机即转，随着温度长高风扇加速，大概60度时全速；</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8.面板有信号（绿）、削顶（橙）、保护指示灯（红）、电源指示灯（蓝）；</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9.常规带载≥8欧，≥4欧，最低2欧</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10.输出功率*（1KHz/THD≤1％）：立体声8Ω：≥2*2000W；立体声4Ω：≥2*3400W；立体声2Ω：≥2*4760W；桥接16Ω：≥1*4000W；桥接8Ω：≥1*6800W；桥接4Ω：≥1*9520W</w:t>
            </w:r>
          </w:p>
        </w:tc>
      </w:tr>
      <w:tr w14:paraId="3E66D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00"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43AF3849">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16</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2A72BA82">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专业功放</w:t>
            </w: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59ED79D8">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1.双通道大功率专业数字功放；</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2.功放有直流、短路、过载、过热保护；</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3.采用可变震荡调制技术、多重反馈调控技术以及输出功率控制技术；</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4.支持灵敏度≥1V/2V可选择切换，XLR平衡式输入/XLR 平衡式LINK输出；SPEAKON音响插座输出；</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5.输出功率（1KHz/THD≤1％）：连续功率：立体声8Ω×2：≥2*1000W；立体声4Ω×2：≥2*1700W；立体声2Ω×2：≥2*2900W；桥接16Ω：≥2000W；桥接8Ω：≥3400W；桥接4Ω：≥5800W；</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6.电压增益 (@1KHz)：≥39dB</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7.频率响应(@1W功率下）等同或优于20Hz-20KHz/±1dB</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8.THD+N(@1/8功率下）：≤0.01％</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9.信噪比 (A计权)：≥105dB</w:t>
            </w:r>
          </w:p>
        </w:tc>
      </w:tr>
      <w:tr w14:paraId="4AF40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00"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7589AF4E">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17</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5AF05457">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专业功放</w:t>
            </w: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17C699B0">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1.双通道大功率专业数字功放；</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2.功放有直流、短路、过载、过热保护；</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3.采用可变震荡调制技术、多重反馈调控技术以及输出功率控制技术；</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4.支持灵敏度≥1V/2V可选择切换，XLR平衡式输入/XLR 平衡式LINK输出；SPEAKON音响插座输出；</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5.输出功率（1KHz/THD≤1％）：连续功率：立体声8Ω×2：≥2*1000W；立体声4Ω×2：≥2*1700W；立体声2Ω×2：≥2*2900W；桥接16Ω：≥2000W；桥接8Ω：≥3400W；桥接4Ω：≥5800W；</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6.电压增益 (@1KHz)：≥39dB</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7.频率响应(@1W功率下）等同或优于20Hz-20KHz/±1dB</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8.THD+N(@1/8功率下）：≤0.01％</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9.信噪比 (A计权)：≥105dB</w:t>
            </w:r>
          </w:p>
        </w:tc>
      </w:tr>
      <w:tr w14:paraId="0B5F6C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00"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5E5743EA">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18</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4C46F2CC">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专业功放</w:t>
            </w: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7BC911EA">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1.双通道大功率专业数字功放。</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2.功放具有直流、短路、过载、过热保护。</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3.具备信号、功率、温度等压限功能。</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4.灵敏度支持≥1V/2V，可选择切换。</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5.输出功率*（1KHz/THD≤1％）：立体声8Ω：≥2*700W；立体声4Ω：≥2*1200W；立体声2Ω：≥2*1800W；桥接16Ω：≥1400W；桥接8Ω：≥2400W；桥接4Ω：≥3600W.</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6.电压增益 (@1KHz) 等同或优于37.5dB；输入阻抗 ≤ 10K Ω 非平衡、20KΩ 平衡；THD+N(@1/8功率下） ≤0.01％；信噪比 (A计权) ≥102dB；</w:t>
            </w:r>
          </w:p>
        </w:tc>
      </w:tr>
      <w:tr w14:paraId="17CFA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00"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1DF452F4">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b/>
                <w:bCs w:val="0"/>
                <w:color w:val="000000"/>
                <w:kern w:val="2"/>
                <w:sz w:val="18"/>
                <w:szCs w:val="18"/>
                <w:highlight w:val="none"/>
                <w:bdr w:val="none" w:color="auto" w:sz="0" w:space="0"/>
              </w:rPr>
            </w:pPr>
            <w:r>
              <w:rPr>
                <w:rFonts w:hint="eastAsia" w:ascii="仿宋" w:hAnsi="仿宋" w:eastAsia="仿宋" w:cs="仿宋"/>
                <w:b/>
                <w:bCs w:val="0"/>
                <w:color w:val="000000"/>
                <w:kern w:val="0"/>
                <w:sz w:val="18"/>
                <w:szCs w:val="18"/>
                <w:highlight w:val="none"/>
                <w:bdr w:val="none" w:color="auto" w:sz="0" w:space="0"/>
                <w:lang w:val="en-US" w:eastAsia="zh-CN" w:bidi="ar"/>
              </w:rPr>
              <w:t>2-2：音源及传声部分</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7FD635D7">
            <w:pPr>
              <w:keepNext w:val="0"/>
              <w:keepLines w:val="0"/>
              <w:widowControl w:val="0"/>
              <w:suppressLineNumbers w:val="0"/>
              <w:spacing w:before="0" w:beforeAutospacing="0" w:after="0" w:afterAutospacing="0" w:line="360" w:lineRule="auto"/>
              <w:ind w:left="0" w:right="0"/>
              <w:jc w:val="left"/>
              <w:rPr>
                <w:rFonts w:hint="eastAsia" w:ascii="仿宋" w:hAnsi="仿宋" w:eastAsia="仿宋" w:cs="宋体"/>
                <w:b/>
                <w:bCs w:val="0"/>
                <w:color w:val="000000"/>
                <w:kern w:val="2"/>
                <w:sz w:val="18"/>
                <w:szCs w:val="18"/>
                <w:highlight w:val="none"/>
                <w:bdr w:val="none" w:color="auto" w:sz="0" w:space="0"/>
              </w:rPr>
            </w:pP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724BE5A3">
            <w:pPr>
              <w:keepNext w:val="0"/>
              <w:keepLines w:val="0"/>
              <w:widowControl w:val="0"/>
              <w:suppressLineNumbers w:val="0"/>
              <w:spacing w:before="0" w:beforeAutospacing="0" w:after="0" w:afterAutospacing="0" w:line="360" w:lineRule="auto"/>
              <w:ind w:left="0" w:right="0"/>
              <w:jc w:val="left"/>
              <w:rPr>
                <w:rFonts w:hint="eastAsia" w:ascii="仿宋" w:hAnsi="仿宋" w:eastAsia="仿宋" w:cs="宋体"/>
                <w:b/>
                <w:bCs w:val="0"/>
                <w:color w:val="000000"/>
                <w:kern w:val="2"/>
                <w:sz w:val="18"/>
                <w:szCs w:val="18"/>
                <w:highlight w:val="none"/>
                <w:bdr w:val="none" w:color="auto" w:sz="0" w:space="0"/>
              </w:rPr>
            </w:pPr>
          </w:p>
        </w:tc>
      </w:tr>
      <w:tr w14:paraId="001CD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70D622D4">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36576324">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无线手持话筒</w:t>
            </w: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1E3DAD21">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1.具有≥1台接收主机、≥双手持发射机；频率范围等同或优于470-510MHz、540MHz-590MHz、640MHz-690MHz、807MHz-830MHz。</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2.接收机具有≥2路平衡输出、≥1路非平衡混音输出。</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3.具有自动频率扫描功能，可快速地给麦克风找到清晰的频率。</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4.支持混响调节功能，比例调节、延时调节、电平调节≥25个档位。</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5.支持麦克风均衡器调节功能，≥高、中、低音三种调节档位。</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6.接收机具有显示屏，用户可通过显示屏查看设备发射功率强度、音频加密状态、电池电量、频率数值、智能静音状态、静音标志。</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7.具有自动静音功能，麦克风跌落、抛掷时，毫秒级响应自动静音，避免冲击声；产品静置5秒自动静音。</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8.麦克风具有长时间静置自动关机功能，设备自动检测工作状态（使用状态、静置状态），静置时间≥8分钟后，设备自动关机。</w:t>
            </w:r>
          </w:p>
        </w:tc>
      </w:tr>
      <w:tr w14:paraId="7FB75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00"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4E928D97">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2</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34B17B15">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无线头戴话筒</w:t>
            </w: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10E9F54F">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1.频率范围等同或优于540MHz-590MHz、640MHz-690MHz。</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2.配套有≥1台接收主机和≥2个无线头戴话筒。</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3.采用独有数字U段传输技术，pi/4-DQPSK调制方式。</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4.采用独有的加密方式进行音频传输。</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5.采用独有的ID码导频技术，可防止出现串频干扰。</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6.具有混响、高中低音调节。</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7.具有≥2路平衡输出、≥1路非平衡混音输出。</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8.具有一键静音功能。</w:t>
            </w:r>
          </w:p>
        </w:tc>
      </w:tr>
      <w:tr w14:paraId="6A91B9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0B08B39D">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3</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4B8AE9D5">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无线领夹话筒</w:t>
            </w: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421BBA3F">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1.频率范围等同或优于540MHz-590MHz、640MHz-690MHz。</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2.配套有≥1台接收主机和≥2个无线领夹话筒。</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3.采用独有数字U段传输技术，pi/4-DQPSK调制方式。</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4.采用独有的加密方式进行音频传输。</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5.采用独有的ID码导频技术，可防止出现串频干扰。</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6.具有混响、高中低音调节。</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7.具有≥2路平衡输出、≥1路非平衡混音输出。</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8.具有一键静音功能。</w:t>
            </w:r>
          </w:p>
        </w:tc>
      </w:tr>
      <w:tr w14:paraId="3B54E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39ECCBFC">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4</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204FDBCC">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天线分配器</w:t>
            </w: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2F09BE73">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 xml:space="preserve">1.频率范围：450MHz -950MHz </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2.总增益：0dB，±2dB</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3.输入/出阻抗：50Ω</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4.天线供电：+12V DC/0.1A  中央点为正极</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5.直流输出：12V DC/3A（MAX）*4组  中央点为正极</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6.电源：100-240V AC，50/60Hz，12V DC/3A</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7.连接器端口：BNC</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8.重量：1.9kg</w:t>
            </w:r>
          </w:p>
        </w:tc>
      </w:tr>
      <w:tr w14:paraId="3044B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00"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46F422E0">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5</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1AD5F06C">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话筒天线</w:t>
            </w: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16D58FF0">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1.射频频率范围：450-950MHz</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2.驻波比：≤2.0</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3.放大器底噪：＜3.6dB</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4.增益：≥18db(典型)</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5.极化方式：垂直</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6.前后比：≥25dB</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7.接头类型：BNC</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8.指向性：≥180度指向</w:t>
            </w:r>
          </w:p>
        </w:tc>
      </w:tr>
      <w:tr w14:paraId="5A4A9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0A473FBE">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6</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11369FA4">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分线盒</w:t>
            </w: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4FD607A3">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1.频率范围：400MHz-1000MHz</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2.哀减：-3dB，±1dB</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3.隔离：&gt;-25dB</w:t>
            </w:r>
          </w:p>
        </w:tc>
      </w:tr>
      <w:tr w14:paraId="302766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02601104">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7</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5FA36DFD">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合唱话筒</w:t>
            </w: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3C4EFB01">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1.要求柱极式电容麦克风设计。</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2.接口：平衡式XLR接口；</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3.支持单只麦克风或多只麦克风同时使用。</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4.幻象供电：≥+48V</w:t>
            </w:r>
          </w:p>
        </w:tc>
      </w:tr>
      <w:tr w14:paraId="1ACA1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4AE28ACB">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8</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77B1D7B9">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支架</w:t>
            </w: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642F613D">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1.高度调节等同或优于1030-1710mm</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2.横杠长度≥750mm</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3.重量≥1.5kg</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4.外箱尺寸≥325*290*1000MM</w:t>
            </w:r>
          </w:p>
        </w:tc>
      </w:tr>
      <w:tr w14:paraId="54DE8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64EAEF75">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9</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53E52F24">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演讲话筒</w:t>
            </w: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54EAF044">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 xml:space="preserve">1.换能方式：电容式 </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2.咪杆数量：四咪杆</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3.频率响应等同或优于50Hz-18kHz</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 xml:space="preserve">4.指向性：超心型指向 </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5.输出阻抗（欧姆）：≤1200Ω平衡</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6.供电电压：≥幻象48V</w:t>
            </w:r>
          </w:p>
        </w:tc>
      </w:tr>
      <w:tr w14:paraId="0B0AC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4215E43B">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10</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4744971F">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声卡</w:t>
            </w: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46893403">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1.电脑播放声卡，带有≥2个音频专用隔离变压器，可对电脑端的地电位噪声进行电磁隔离。</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2.具有≥2个XLR卡侬输出口，可单独音量调节。具有≥1个6.35mm耳机输出口，可单独音量调节。</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3.具有≥1路USB2.0输入</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4.频率响应等同或优于20Hz-20kHz (0/-0.5dB)</w:t>
            </w:r>
          </w:p>
        </w:tc>
      </w:tr>
      <w:tr w14:paraId="0D361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13076E48">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11</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1C5CBBDB">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音频隔离器</w:t>
            </w: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77587417">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1.双通道音频隔离器。</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2.低底噪、无50Hz交流“嗡”声、无高频“嗞啦”干扰。</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3.点对点平衡传输音频，可以选择前面板2个接口中的任意一个COMBO接口输入，从后面板对应COMBO接口输出。</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4.即插即用，支持热插拨。</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5.隔离滤波音频传输最远传输信号等同或优于450－600米。</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6.内置瞬态、浪涌抑制、抗静电保护电路。</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7.具有≥2路XLR输入；具有≥2路XLR输出</w:t>
            </w:r>
          </w:p>
        </w:tc>
      </w:tr>
      <w:tr w14:paraId="6E5DA2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251B3DE1">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12</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441A8F54">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DI盒</w:t>
            </w: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5E7B7326">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1.直插专业音频DI盒，全频被动式DI，独立隔绝地环路带来的噪音。</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2.具有≥2路TRS输入；具有≥2路TRS直接输出，≥2路XLR信号输出</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3.频率响应等同或优于20Hz~20kHz</w:t>
            </w:r>
          </w:p>
        </w:tc>
      </w:tr>
      <w:tr w14:paraId="0F392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4B3CE73B">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b/>
                <w:bCs w:val="0"/>
                <w:color w:val="000000"/>
                <w:kern w:val="2"/>
                <w:sz w:val="18"/>
                <w:szCs w:val="18"/>
                <w:highlight w:val="none"/>
                <w:bdr w:val="none" w:color="auto" w:sz="0" w:space="0"/>
              </w:rPr>
            </w:pPr>
            <w:r>
              <w:rPr>
                <w:rFonts w:hint="eastAsia" w:ascii="仿宋" w:hAnsi="仿宋" w:eastAsia="仿宋" w:cs="仿宋"/>
                <w:b/>
                <w:bCs w:val="0"/>
                <w:color w:val="000000"/>
                <w:kern w:val="0"/>
                <w:sz w:val="18"/>
                <w:szCs w:val="18"/>
                <w:highlight w:val="none"/>
                <w:bdr w:val="none" w:color="auto" w:sz="0" w:space="0"/>
                <w:lang w:val="en-US" w:eastAsia="zh-CN" w:bidi="ar"/>
              </w:rPr>
              <w:t>2-3：信号处理及周边</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0F63D067">
            <w:pPr>
              <w:keepNext w:val="0"/>
              <w:keepLines w:val="0"/>
              <w:widowControl w:val="0"/>
              <w:suppressLineNumbers w:val="0"/>
              <w:spacing w:before="0" w:beforeAutospacing="0" w:after="0" w:afterAutospacing="0" w:line="360" w:lineRule="auto"/>
              <w:ind w:left="0" w:right="0"/>
              <w:jc w:val="left"/>
              <w:rPr>
                <w:rFonts w:hint="eastAsia" w:ascii="仿宋" w:hAnsi="仿宋" w:eastAsia="仿宋" w:cs="宋体"/>
                <w:b/>
                <w:bCs w:val="0"/>
                <w:color w:val="000000"/>
                <w:kern w:val="2"/>
                <w:sz w:val="18"/>
                <w:szCs w:val="18"/>
                <w:highlight w:val="none"/>
                <w:bdr w:val="none" w:color="auto" w:sz="0" w:space="0"/>
              </w:rPr>
            </w:pP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2AFD90C9">
            <w:pPr>
              <w:keepNext w:val="0"/>
              <w:keepLines w:val="0"/>
              <w:widowControl w:val="0"/>
              <w:suppressLineNumbers w:val="0"/>
              <w:spacing w:before="0" w:beforeAutospacing="0" w:after="0" w:afterAutospacing="0" w:line="360" w:lineRule="auto"/>
              <w:ind w:left="0" w:right="0"/>
              <w:jc w:val="left"/>
              <w:rPr>
                <w:rFonts w:hint="eastAsia" w:ascii="仿宋" w:hAnsi="仿宋" w:eastAsia="仿宋" w:cs="宋体"/>
                <w:b/>
                <w:bCs w:val="0"/>
                <w:color w:val="000000"/>
                <w:kern w:val="2"/>
                <w:sz w:val="18"/>
                <w:szCs w:val="18"/>
                <w:highlight w:val="none"/>
                <w:bdr w:val="none" w:color="auto" w:sz="0" w:space="0"/>
              </w:rPr>
            </w:pPr>
          </w:p>
        </w:tc>
      </w:tr>
      <w:tr w14:paraId="6DB69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08B6C696">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7929F29D">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数字调音台</w:t>
            </w: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030F8DFC">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1.具有≥10.1英寸1280x800真彩电阻触摸屏、数字编码器以及按键构成的操作面板。</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2.具有≥17个电动推子，电动推子可操控：≥1个LR主声道推子、≥16个通道推子。</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3.支持中英文界面切换，且无需重启。</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4.内置USB录音、放音功能。能够识别USB电子盘内的中英文歌曲名，具备快进、下一曲、快速暂停等功能；且支持播放APE、FLAC、MP3、WAV音频格式。</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5.内置≥16个通道独立的反馈抑制器，内置≥16路自动混音（增益共享型）。</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6.具有≥2个内置效果器，自带有经典混响、大房间混响等效果模块；FX音效可使用专用的返回通道返回到混音且不占用单声道和立体声输入通道。</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7.支持iPad触摸屏全功能控制，实时数据同步；支持≥8个终端同时控制。</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8.可通过网络或者USB升级固件。</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9.每个输入通道具有≥4段参数均衡、噪声门、高低通、压缩、反相。</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10.每个输出通道具有≥8段参数均衡、高低通、压缩、反相、延时器。</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11.模拟输入≥32CH ( MIC/Line)；输出通道支持L/R、10BUS、HeadPhone(L/R)，10BUS混音总线可选择推子前、推子后（PRE/POST）。</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12.支持≥100组场景预设功能，可导出、导入USB存储器，便于数据备份；支持32个PEQ模式存储。</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13.内置信号发生器：正弦波、粉红噪声、白噪声。</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14.支持通道参数拷贝功能，相同的通道快速复制数据，通道名称可自定义。</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15.接线方式：平衡式输入、输出卡侬。</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16.支持≥8个推子编组、≥8个用户自定义按键、≥4个快速静音组按键。</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17.具有面板锁定按键。</w:t>
            </w:r>
          </w:p>
        </w:tc>
      </w:tr>
      <w:tr w14:paraId="47E279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00"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0C933C75">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2</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4B0087BA">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音频编码器</w:t>
            </w: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31043CE0">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1.要求嵌入式计算技术和DSP音频处理技术，高速工业级芯片。</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2.模拟音频输入接口≥ 16 路，输入接口支持平衡或非平衡音频输入，每路接口都具有对应的LED信号指示灯。</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3.GPIO 输入接口≥ 16 路 ，支持通过手动触发或中控系统远程触发 GPIO 接口，切换至对应场景模式，支持≥16路场景切换。</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4.具有≥1路RS232串口接口，可与第三方设备对接。</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5.每个输入通道音量可独立调节，具备音频矩阵功能，可将任意输入音源切换到任意网络输出通道，可将≥16路输入通道任意混音输出到网络输出通道。</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6.≥16路音频输入接口支持≥48V幻象供电，并支持管理平台或中控系统远程控制每一路通断。</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7.可设置输入优先级，执行任务时按优先级高者进行抢占。</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8.具有场景配置功能，可根据现场使用配置不同方案，一键切换场景，快速调用。</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9.可查看某一路输入音源关联对应输出，并可将数据一键导出计算机本地。</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10.网络化传输≥16位CD音质的音频信号。支持自动获取IP，支持DHCP动态和静态IP配置方式。</w:t>
            </w:r>
          </w:p>
        </w:tc>
      </w:tr>
      <w:tr w14:paraId="5D758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00"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71354E03">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3</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4F6711A5">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音频解码器</w:t>
            </w: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2F13C447">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1.要求嵌入式计算技术和DSP音频处理技术，高速工业级芯片。</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2.具有≥16路模拟音频输出接口，支持≥16路音频独立输出，各通道音量值可独立配置。</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3.具有≥16路GPIO输出接口，用于级联触发输出，可扩展第三方设备。</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4.具有≥1路RS232串口接口，可与第三方设备对接。</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5.具有多路混音输出功能，单路输出通道支持≥4路音源同时混音输出。</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6.具有场景配置功能，可根据现场使用配置不同方案，一键切换场景，快速调用。</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7.网络化传输≥16位CD音质的音频信号。支持自动获取IP，支持DHCP动态和静态IP配置方式。</w:t>
            </w:r>
          </w:p>
        </w:tc>
      </w:tr>
      <w:tr w14:paraId="70F00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00"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39728816">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4</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67AA25B7">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音频矩阵系统</w:t>
            </w: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0DF0B21E">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1.用户登录软件后支持统一管理同一网络下所有解码终端、编码终端设备，实时显示各个设备的MAC地址、IP地址、在线状态、任务状态、输入/输出音量、通道优先级等运行状态。</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2.多路混音输出：单路输出通道支持≥4路音源同时混音输出。</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3.矩阵切换：任意输入音源可切换到任意输出设备。</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4.优先级抢占：可设置输入优先级，执行任务时按优先级高者进行抢占。</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5.场景管理：具有场景配置功能，可根据现场使用配置不同方案，一键切换场景，快速调用。</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6.IO触发：可通过设备的IO口关联不同场景，触发后调用场景。</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7.设备管理：可统一管理不同网段的设备，配置网络、自动上下线功能。</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8.音频音量调节：输入、输出通道音量调节。</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9.矩阵关系导出：可查看某一路输入音源关联对应输出，并可将数据一键导出计算机本地。</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10.矩阵切换锁定/解锁：设置好输入输出的矩阵关系后，具有界面锁定功能，锁定后不可操作界面，通过解锁后可重新调整矩阵关系。</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11.一键清空：通道输入、输出矩阵关系可一键清空。</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12.多语言管理：系统适配中/英文，可一键切换语言。</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13.混音开关状态根据场景联动，调用场景后根据场景混音状态自动切换，下发混音开关状态给终端，支持手动开关。</w:t>
            </w:r>
          </w:p>
        </w:tc>
      </w:tr>
      <w:tr w14:paraId="3022B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00"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6718A491">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5</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37F5BBEE">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音频处理器</w:t>
            </w: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57C99934">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 xml:space="preserve">1.输入≥4路平衡式线路输入，采用标准卡侬接口，平衡接法。 </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2.输出≥8路平衡式线路输出，采用标准卡侬接口，平衡接法。</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b/>
                <w:bCs/>
                <w:color w:val="000000"/>
                <w:kern w:val="0"/>
                <w:sz w:val="18"/>
                <w:szCs w:val="18"/>
                <w:highlight w:val="none"/>
                <w:bdr w:val="none" w:color="auto" w:sz="0" w:space="0"/>
                <w:lang w:val="en-US" w:eastAsia="zh-CN" w:bidi="ar"/>
              </w:rPr>
              <w:t>▲3.内置≥96kHz的FIR滤波器、高阶信号发生器与RTA实时频谱分析仪的功能。（需提供得到CMA或CNAS认可的检测机构出具的检测报告作为该技术参数证明材料）</w:t>
            </w:r>
            <w:r>
              <w:rPr>
                <w:rFonts w:hint="eastAsia" w:ascii="仿宋" w:hAnsi="仿宋" w:eastAsia="仿宋" w:cs="宋体"/>
                <w:b/>
                <w:bCs/>
                <w:color w:val="000000"/>
                <w:kern w:val="0"/>
                <w:sz w:val="18"/>
                <w:szCs w:val="18"/>
                <w:highlight w:val="none"/>
                <w:bdr w:val="none" w:color="auto" w:sz="0" w:space="0"/>
                <w:lang w:val="en-US" w:eastAsia="zh-CN" w:bidi="ar"/>
              </w:rPr>
              <w:br w:type="textWrapping"/>
            </w:r>
            <w:r>
              <w:rPr>
                <w:rFonts w:hint="eastAsia" w:ascii="仿宋" w:hAnsi="仿宋" w:eastAsia="仿宋" w:cs="仿宋"/>
                <w:b/>
                <w:bCs/>
                <w:color w:val="000000"/>
                <w:kern w:val="0"/>
                <w:sz w:val="18"/>
                <w:szCs w:val="18"/>
                <w:highlight w:val="none"/>
                <w:bdr w:val="none" w:color="auto" w:sz="0" w:space="0"/>
                <w:lang w:val="en-US" w:eastAsia="zh-CN" w:bidi="ar"/>
              </w:rPr>
              <w:t>▲4.具有MIR线性相位分频滤波器，有着经典滤波器（LR24/48）的形状，而不产生任何相位扭曲失真，使相位曲线保持平直。（需提供得到CMA或CNAS认可的检测机构出具的检测报告作为该技术参数证明材料）</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5.每个输入输出通道都配有RMS压缩器，可以在输入通道控制信号动态，或是用于塑造声音力度。极低失真峰值压限器可以防止突发大动态信号损坏扬声器单元。</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6.具有AEQ自动均衡功能，可现场测量实时生成FIR系数，直接存入处理器中，简单直接地应用FIR到现场扩声或是音箱预设中。</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7.全矩阵混音，可将任何的输入通道发送到输出通道，将几个不相邻输出通道叠加混音至物理输出。</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8.配置输入输出通道选择键，可以编辑当前输入输出通道的处理参数。长按三秒可哑音当前通道。</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9.具有液晶显示屏和导航旋钮，可实现功能切换，菜单上下选择。</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10.内置数字音频处理算法：增益、延时、极性、分频、FIR、EQ、混音矩阵、压缩、压限。</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11.具有编组功能，可以同时控制≥32台处理器，可以统一控制增益，静音，PEQ和极性，增加多机调试便利度。</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12.支持通道联控功能。</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13.具有≥1路USB B型接口，用于连接电脑通信。 具有≥1路局域网控制接口，可以通过网线直接与PC连接，默认的DHCP自动获取IP地址，一键完成全部连接。具有≥1路RS485协议接口，提供≥1进1出双接口，可以用于连接软件，也可用于中控协议传输。</w:t>
            </w:r>
          </w:p>
        </w:tc>
      </w:tr>
      <w:tr w14:paraId="1537E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00"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0F957641">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6</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2E6A5B59">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音频处理器</w:t>
            </w: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7691EE7B">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1.数字音频处理器支持≥16路平衡式话筒/线路输入通道，采用裸线接口端子，平衡接法；支持≥16路平衡式线路输出，采用裸线接口端子，平衡接法。</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2.输入通道支持前级放大、信号发生器、扩展器、压缩器、≥5段参量均衡、AM自动混音功能、AFC自适应反馈消除、AEC回声消除、ANC噪声消除。</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3.输出通道支持≥31段图示均衡器、延时器、分频器、高低通滤波器、限幅器。</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4.支持≥24bit/48kHz的声音，支持输入通道48V幻象供电。</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5.具有液晶显示屏，支持显示设备网络信息、实时电平、通道静音状态、矩阵混音状态。</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6.支持通过ipad或iPhone或安卓手机APP软件进行操作控制，面板具备USB接口。</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7.配置≥2路Dante协议接口，支持低延时的DANTE网络音频传输，≥16路发送、≥16路接收通道，可实现网络音频扩展。</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8.配置双向RS-232接口，可用于控制外部设备；配置RS-485接口，可实现自动摄像跟踪功能。配置≥8通道可编程GPIO控制接口（可自定义输入输出）。</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9.支持断电自动保护记忆功能。支持通道拷贝、粘贴、联控功能。支持通过浏览器访问设备，下载自带管理控制软件；可工作在XP/Windows7、8、10等系统环境下。</w:t>
            </w:r>
          </w:p>
        </w:tc>
      </w:tr>
      <w:tr w14:paraId="0C718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00"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58ED88AF">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7</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7CBBFEE7">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电源管理器</w:t>
            </w: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398160CA">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1.具有≥12路电源插座，支持≥6路10A的、≥6路16A的插座规格。</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2.每路有单独的滤波器。</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3.前面板具有≥2路常开状态电源插座。</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4.采用≥3芯单相的电源接线接口。</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5.具备有数字电压指示功能，可实时的指示电网电压。</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6.支持密码锁定功能。</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7.具有通道延时编辑功能，可以自定义修改通道间的延时时间。集成RS485远程控制功能，支持通过USB、RS485、RS232等多样控制方式。</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8.具有WIFI（可选）、远程互联网控制（可选）等控制方式。</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9.支持定时开关机任务的功能，定时时长最长可设置达≥12个月的定时开关机功能。</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10.支持通过LINK口实现多台（同款）电源时序器级联；支持通过前面板按键设置设备地址码。</w:t>
            </w:r>
          </w:p>
        </w:tc>
      </w:tr>
      <w:tr w14:paraId="04962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00"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3ED35142">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8</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0B98F4BA">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电源管理器</w:t>
            </w: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12952EE9">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1.支持≥8通道电源时序打开/关闭，每路动作延时时间：≤1秒，支持远程控制（上电+24V直流信号）8通道电源时序打开/关闭—当电源开关处于off位置时有效。支持配置CH1和CH2通道为受控或不受控状态。</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2.当远程控制有效时同时控制后板ALARM（报警）端口导通以起到级联控制ALARM（报警）功能。</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3.单个通道最大负载功率≥2200W，所有通道负载总功率≥6000W。输出连接器：多用途电源插座。</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4.具有一路及以上USB输出接口。</w:t>
            </w:r>
          </w:p>
        </w:tc>
      </w:tr>
      <w:tr w14:paraId="2EA8CA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25DC26DA">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9</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5BB56C32">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有源音箱</w:t>
            </w: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4D8B5610">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1.有源音箱内置高保真扬声器，额定输出功率支持≥2×25W，支持4-8Ω输出阻抗。</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2.支持≥1路话筒和≥1路立体声线路输入接口、≥1路立体声线路输出接口，带默音功能，话筒优先于线路输入。具有≥1个麦克风音量调节，≥1个线路输入音量调节，≥2个高低音调节。</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3.支持≥100V广播输入接口。</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4.具有输出过载、过压、短路保护。</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5.信噪比≥70dB，频率响应等同或优于40Hz~20KHz(≤±3dB)，谐波失真≤1%。</w:t>
            </w:r>
          </w:p>
        </w:tc>
      </w:tr>
      <w:tr w14:paraId="7B54A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140FC510">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10</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10D41BAF">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交换机</w:t>
            </w: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38953DB7">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交换容量：336Gbps</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包转发率：51Mpps</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固定端口:≥24个10/100/1000Base-T以太网端口，≥4个千兆SFP</w:t>
            </w:r>
          </w:p>
        </w:tc>
      </w:tr>
      <w:tr w14:paraId="5F2F9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118E4F1F">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b/>
                <w:bCs w:val="0"/>
                <w:color w:val="000000"/>
                <w:kern w:val="2"/>
                <w:sz w:val="18"/>
                <w:szCs w:val="18"/>
                <w:highlight w:val="none"/>
                <w:bdr w:val="none" w:color="auto" w:sz="0" w:space="0"/>
              </w:rPr>
            </w:pPr>
            <w:r>
              <w:rPr>
                <w:rFonts w:hint="eastAsia" w:ascii="仿宋" w:hAnsi="仿宋" w:eastAsia="仿宋" w:cs="仿宋"/>
                <w:b/>
                <w:bCs w:val="0"/>
                <w:color w:val="000000"/>
                <w:kern w:val="0"/>
                <w:sz w:val="18"/>
                <w:szCs w:val="18"/>
                <w:highlight w:val="none"/>
                <w:bdr w:val="none" w:color="auto" w:sz="0" w:space="0"/>
                <w:lang w:val="en-US" w:eastAsia="zh-CN" w:bidi="ar"/>
              </w:rPr>
              <w:t>三、无线数字会议发言系统</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072B08BC">
            <w:pPr>
              <w:keepNext w:val="0"/>
              <w:keepLines w:val="0"/>
              <w:widowControl w:val="0"/>
              <w:suppressLineNumbers w:val="0"/>
              <w:spacing w:before="0" w:beforeAutospacing="0" w:after="0" w:afterAutospacing="0" w:line="360" w:lineRule="auto"/>
              <w:ind w:left="0" w:right="0"/>
              <w:jc w:val="left"/>
              <w:rPr>
                <w:rFonts w:hint="eastAsia" w:ascii="仿宋" w:hAnsi="仿宋" w:eastAsia="仿宋" w:cs="宋体"/>
                <w:b/>
                <w:bCs w:val="0"/>
                <w:color w:val="000000"/>
                <w:kern w:val="2"/>
                <w:sz w:val="18"/>
                <w:szCs w:val="18"/>
                <w:highlight w:val="none"/>
                <w:bdr w:val="none" w:color="auto" w:sz="0" w:space="0"/>
              </w:rPr>
            </w:pP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720588C9">
            <w:pPr>
              <w:keepNext w:val="0"/>
              <w:keepLines w:val="0"/>
              <w:widowControl w:val="0"/>
              <w:suppressLineNumbers w:val="0"/>
              <w:spacing w:before="0" w:beforeAutospacing="0" w:after="0" w:afterAutospacing="0" w:line="360" w:lineRule="auto"/>
              <w:ind w:left="0" w:right="0"/>
              <w:jc w:val="left"/>
              <w:rPr>
                <w:rFonts w:hint="eastAsia" w:ascii="仿宋" w:hAnsi="仿宋" w:eastAsia="仿宋" w:cs="宋体"/>
                <w:b/>
                <w:bCs w:val="0"/>
                <w:color w:val="000000"/>
                <w:kern w:val="2"/>
                <w:sz w:val="18"/>
                <w:szCs w:val="18"/>
                <w:highlight w:val="none"/>
                <w:bdr w:val="none" w:color="auto" w:sz="0" w:space="0"/>
              </w:rPr>
            </w:pPr>
          </w:p>
        </w:tc>
      </w:tr>
      <w:tr w14:paraId="0D753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00"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170AB4E8">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250317BF">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全数字会议系统主机</w:t>
            </w: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73E620C0">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1.设备具有音频时钟同步传输技术，端到端音频传输＜5ms。</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2.内置DSP处理器，具有≥16路音频矩阵、啸叫抑制、≥10段EQ调节、音量dB值调节、延时器调节功能。</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3.设备接口：通讯接口：≥2路RS232接口、≥1路RS-485接口、≥4路RJ45；音频输出接口≥1路RCA、≥1路卡侬头、≥16路凤凰端子；音频输入接口≥1路RCA、≥1路卡侬头、≥2路凤凰端子。</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4.支持≥16通道音频输出功能，可灵活配置为有线角色分离输出模式、无线角色分离输出模式、同传输出模式、相控输出模式。每个输出通道都可以调节≥10段EQ、音量dB值调节、延时器参数调节。</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5.支持≥16通道有线、无线角色分离输出模式，可使有线或无线话筒根据ID号独立输出，最大支持≥128路有线话筒或无线话筒独立音频输出，并支持通过录音软件实现每个话筒独立录音、或语音转写设备对接实现角色分离。</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6.具有≥16通道同传输出模式，可使同传音频根据通道号独立输出，可供录音或监听设备使用。且输出通道数量，可通过外部设备扩展。</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7.具有≥16通道相控输出模式，内置≥nx16音频矩阵处理器，实现≥16通道分组输出功能。可使任意输入源（包括所有输入源和在线话筒），按任意音量比例，输出到任意通道。</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8.会议主机采用TCP/IP网络协议，具有客户端、WEB端控制方式，可供PC软件或浏览器控制。</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b/>
                <w:bCs/>
                <w:color w:val="000000"/>
                <w:kern w:val="0"/>
                <w:sz w:val="18"/>
                <w:szCs w:val="18"/>
                <w:highlight w:val="none"/>
                <w:bdr w:val="none" w:color="auto" w:sz="0" w:space="0"/>
                <w:lang w:val="en-US" w:eastAsia="zh-CN" w:bidi="ar"/>
              </w:rPr>
              <w:t>▲9.设备具有安卓手机、平板APP软件，通过软件可控制话筒开关、开启签到、投票、表决、接收会议服务信息、一键关闭无线话筒等功能，免PC操作。（需提供得到CMA或CNAS认可的检测机构出具的检测报告作为该技术参数证明材料）</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10.设备具有客户端、WEB端控制方式，通过客户端或WEB端可调节音频矩阵参数（包括EQ、音量、延时器、话筒灵敏度等）、≥16通道输出模式切换、开关话筒同步、中英俄法四种语言切换、控制角色分离主机。</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11.系统可扩展带载≥4096台有线会议话筒和≥300台无线会议话筒。系统支持同时发言数量≥24只话筒，其中支持≥16个有线话筒和≥8个无线话筒同时发言；具有自定义话筒发言人数功能，有线话筒发言人数范围可设置为1至16之间的任意数量；无线话筒发言人数范围可设置为1至8之间的任意数量。</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12.支持环形手拉手功能，确保在其中的一条网线断开或者话筒出现故障时，会议能继续正常进行。</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13.具有支持中、英、俄、法文多种语言任意切换显示。</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14.PC软件可查看在线无线话筒的电池电量、WiFi信号等信息状态；支持一键关闭所有无线话筒、单独关闭某个无线话筒。</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b/>
                <w:bCs/>
                <w:color w:val="000000"/>
                <w:kern w:val="0"/>
                <w:sz w:val="18"/>
                <w:szCs w:val="18"/>
                <w:highlight w:val="none"/>
                <w:bdr w:val="none" w:color="auto" w:sz="0" w:space="0"/>
                <w:lang w:val="en-US" w:eastAsia="zh-CN" w:bidi="ar"/>
              </w:rPr>
              <w:t>▲15.设备具有会议发言录音功能；搭配会议话筒可以录制单个话筒发言音频或录制所有话筒混音输出音频；支持通过主机U盘录音或PC软件录音。（需提供得到CMA或CNAS认可的检测机构出具的检测报告作为该技术参数证明材料）</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16.支持搭配同声传译系统，最大可同时传输≥63+1的有线同声传译。</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17.系统与语音转写系统深度适配，系统之间通过网线交互数据，实现角色分离语音转写功能。</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18.具有消防报警联动触发接口，支持对接烟雾报警器实时检测，触发后报警信息会同步至话筒界面和主机界面。</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19.具有≥1路RS-485接口，支持一台摄像机实现摄像跟踪，支持PELCO-D、VISCA控制协议。配合摄像跟踪主机达到多路视频自动跟踪功能。</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20.≥四种话筒管理模式:FIFO（先进先出）、NORMAL（普通模式）、VOICE（声控模式）、APPLY（申请模式）。</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21.系统具有发起会议签到、表决、选举、评级、满意度、自定义功能。</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22.具有≥4.3英寸全彩触摸屏，可实现对参数设置或查看，进行任意触摸操作。</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23.强大的编ID功能，可对有线单元、无线单元、译员机、角色分离主机进行编ID。</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24.支持≥10段 EQ调节功能，≥16路多功能输出通道与≥2路LINEOUT输出通道都具有≥10段 EQ调节功能。</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25.支持AP信道扫描，监测现场的无线信道使用情况，支持信道自动或手动配置最佳信道，支持AP名称在线显示列表。</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26.会议主机具备注册天数显示功能，可以随时了解注册后使用的剩余天数；支持触摸设备屏幕输入注册码进行主机注册。</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27.具备主机双机热备功能，可设置主机或从机功能，当主机出现故障时，可自动切换至从机运行，实现双备份功能。</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28.具有运维管理平台，可通过web端远程固件升级；具有日志管理功能，可以自动收集和存储系统日志；比如实时监测设备运行状态、设备故障信息，包括内存不足、火警提示、id重复等。</w:t>
            </w:r>
          </w:p>
        </w:tc>
      </w:tr>
      <w:tr w14:paraId="38A4B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00"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67EB2B4F">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2</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1064BB8D">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全数字会议安卓客户</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端软件</w:t>
            </w: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7FA7015B">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1.软件支持中文或英文版本，可根据用户需求选择中文或英文版本。</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b/>
                <w:bCs/>
                <w:color w:val="000000"/>
                <w:kern w:val="0"/>
                <w:sz w:val="18"/>
                <w:szCs w:val="18"/>
                <w:highlight w:val="none"/>
                <w:bdr w:val="none" w:color="auto" w:sz="0" w:space="0"/>
                <w:lang w:val="en-US" w:eastAsia="zh-CN" w:bidi="ar"/>
              </w:rPr>
              <w:t>▲2.支持用户通过安卓手机或安卓平板发起会议签到、会议表决，保存表决记录，创建不同的表决，如满意度，选举，评级，自定义表决等。（提供功能界面截图佐证）</w:t>
            </w:r>
            <w:r>
              <w:rPr>
                <w:rFonts w:hint="eastAsia" w:ascii="仿宋" w:hAnsi="仿宋" w:eastAsia="仿宋" w:cs="宋体"/>
                <w:b/>
                <w:bCs/>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3.具有话筒列表模块，支持通过搜索或筛选话筒信息（话筒类型、话筒身份）调节话筒灵敏度、调节话筒EQ、调节话筒开关、话筒发言模式切换等。</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4.支持用户通过安卓手机或安卓平板控制无线话筒单元一键关机、控制话筒单元升降功能;支持接收会议话筒呼叫茶水、纸、笔等服务需求，手机APP或平板具有弹窗显示；呼叫服务后显示等待状态，后勤服务人员处理完成则状态完成。</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5.支持接收会议话筒发言申请，可通过软件同意或拒绝参会人员发言申请。</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6.APP支持更换背景和启动页，内置红蓝主题可自由切换。</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7.支持设置APP账号权限，根据实际需求开放对应功能模块（包括话筒开关、EQ调节、会中签到投票、发言模式切换等功能）</w:t>
            </w:r>
          </w:p>
        </w:tc>
      </w:tr>
      <w:tr w14:paraId="481E0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00"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502AC960">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3</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6DECD764">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会议话筒处理器</w:t>
            </w: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4F9680EF">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1.具有自动混音功能，包括增益共享型自动混音以及门限型自动混音。具有自动增益功能，能够有效将话筒音量保持在一定动态范围。</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2.具有AFC反馈抑制功能，采用陷波+移频双方式，能够自动抓取啸叫点并设置陷波器陷波，陷波器支持≥12个固定点≥+12个动态点，可有效消除啸叫功能。</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3.具有话筒语音激励功能，可设置跟踪阈值，当话筒发言达阈值时可实现联动摄像跟踪功能。具有EQ调节功能，输出具有≥31段图示均衡器调节。</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4.具有≥2路网口，用于连接无线AP和与会议主机通信；通过网络协议对接数字会议主机，实现音频数据传输。具有≥1路EXTENSION接口，用于连接会议主机扩展口。具有≥1路卡侬平衡输出，≥1路莲花非平衡输出。</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5.具有≥1路RS-485通信接口，支持对接摄像机实现摄像跟踪。具有≥1路RS-232通信接口（摄像跟踪），对接中控系统主机或摄像跟踪主机实现发言摄像跟踪功能。具有≥1路RS-232通信接口（语音转写），支持对接语音转写服务器，实现语音转写功能。</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6.支持话筒同时开麦数量≥16个有线单元+≥8个无线单元。</w:t>
            </w:r>
          </w:p>
        </w:tc>
      </w:tr>
      <w:tr w14:paraId="7A35BE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00"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37929187">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4</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17DEBA9C">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会议话筒</w:t>
            </w: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129D7F4B">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1.采用心型指向性驻极体麦克风，要求内部具有DSP音频处理，没有“噗噗”的低频冲击声，内部具有反馈抑制功能，可有效地防止啸叫。</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2.采用≥128位AES加密技术，支持 WPA/WPA2 无线安全技术。</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3.支持触摸按键签到功能。具备优先权功能，可关闭正在发言的所有代表话筒。具有声控功能。具有发言计时和定时发言功能。</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4.具备TYPE-C口，可进行升级程序和在线充电，内置容量锂电池，电池容量≥4800mAh，可持续≥15小时发言。</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5.支持后台≥5段EQ调节功能。</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6.咪杆长度：380mm（黑色）</w:t>
            </w:r>
          </w:p>
        </w:tc>
      </w:tr>
      <w:tr w14:paraId="14CBB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00"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098D286F">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5</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7E6BA39C">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会议话筒</w:t>
            </w: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72840672">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1.采用心型指向性驻极体麦克风，要求内部具有DSP音频处理；内部具有反馈抑制功能。</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2.采用≥128位AES加密技术，支持 WPA/WPA2 无线安全技术.</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3.支持触摸按键签到功能。具有声控功能。具有发言计时和定时发言功能。</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4.具备TYPE-C口，可进行升级程序和在线充电，内置容量锂电池，电池容量≥4800mAh，可持续≥15小时发言。</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5.支持后台≥5段EQ调节功能。</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6.咪杆长度：≤380mm（黑色）</w:t>
            </w:r>
          </w:p>
        </w:tc>
      </w:tr>
      <w:tr w14:paraId="6361ED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3DAB3D14">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6</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56C1D1EB">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发射器</w:t>
            </w: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744B98EE">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1.遵从Wi-Fi 6协议标准（IEEE 802.11ax），向下兼容802.11a/b/g/n/ac/Wave2，支持MU-MIMO，允许AP同时接收多个终端发送数据，整机最大传输速率可达1.601Gbps</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2.支持OFDMA空间复用技术和1024QAM调制解调算法。</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3.支持中文SSID，可指定最长包含≥31个字符的SSID，也可以使用中英文混合的SSID</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4.支持WPA3安全协议。</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5.支持等同或优于80/160MHz的高带宽频段。</w:t>
            </w:r>
          </w:p>
        </w:tc>
      </w:tr>
      <w:tr w14:paraId="401540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0997DEF8">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7</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0883D7FC">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充电箱</w:t>
            </w: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6CAE734D">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1.充电箱具有≥10个USB接口，支持使用USB线充电，提供5V/9V供电。一端连接充电器一端连接会议单元,支持≥18W快充。支持同时插满所有USB接口。</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2.根据设备的耐受电流大小充电器会自动匹配合适的电流大小给设备充电，同时有过流保护功能。</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3.智能自动电路保护，所有USB插口均具有短路保护功能和自恢复功能。</w:t>
            </w:r>
          </w:p>
        </w:tc>
      </w:tr>
      <w:tr w14:paraId="182EA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6972398E">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8</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3C65F01B">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交换机</w:t>
            </w: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418FE90C">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1.端口描述：≥9个10/100Mbps RJ45端口，其中至少8端口支持PoE功能</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2.传输模式：全双工/半双工自适应</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3.网络标准：IEEE 802.3、IEEE 802.3u、IEEE 802.3x、IEEE 802.af、IEEE 802.at</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5.单端口PoE功率可达≥30W，整机最大PoE输出功率为≥125W</w:t>
            </w:r>
          </w:p>
        </w:tc>
      </w:tr>
      <w:tr w14:paraId="2B78A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00"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5FA16680">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b/>
                <w:bCs w:val="0"/>
                <w:color w:val="000000"/>
                <w:kern w:val="2"/>
                <w:sz w:val="18"/>
                <w:szCs w:val="18"/>
                <w:highlight w:val="none"/>
                <w:bdr w:val="none" w:color="auto" w:sz="0" w:space="0"/>
              </w:rPr>
            </w:pPr>
            <w:r>
              <w:rPr>
                <w:rFonts w:hint="eastAsia" w:ascii="仿宋" w:hAnsi="仿宋" w:eastAsia="仿宋" w:cs="仿宋"/>
                <w:b/>
                <w:bCs w:val="0"/>
                <w:color w:val="000000"/>
                <w:kern w:val="0"/>
                <w:sz w:val="18"/>
                <w:szCs w:val="18"/>
                <w:highlight w:val="none"/>
                <w:bdr w:val="none" w:color="auto" w:sz="0" w:space="0"/>
                <w:lang w:val="en-US" w:eastAsia="zh-CN" w:bidi="ar"/>
              </w:rPr>
              <w:t>四、声光影系统</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47D465A8">
            <w:pPr>
              <w:keepNext w:val="0"/>
              <w:keepLines w:val="0"/>
              <w:widowControl w:val="0"/>
              <w:suppressLineNumbers w:val="0"/>
              <w:spacing w:before="0" w:beforeAutospacing="0" w:after="0" w:afterAutospacing="0" w:line="360" w:lineRule="auto"/>
              <w:ind w:left="0" w:right="0"/>
              <w:jc w:val="left"/>
              <w:rPr>
                <w:rFonts w:hint="eastAsia" w:ascii="仿宋" w:hAnsi="仿宋" w:eastAsia="仿宋" w:cs="宋体"/>
                <w:b/>
                <w:bCs w:val="0"/>
                <w:color w:val="000000"/>
                <w:kern w:val="2"/>
                <w:sz w:val="18"/>
                <w:szCs w:val="18"/>
                <w:highlight w:val="none"/>
                <w:bdr w:val="none" w:color="auto" w:sz="0" w:space="0"/>
              </w:rPr>
            </w:pP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0D7A0385">
            <w:pPr>
              <w:keepNext w:val="0"/>
              <w:keepLines w:val="0"/>
              <w:widowControl w:val="0"/>
              <w:suppressLineNumbers w:val="0"/>
              <w:spacing w:before="0" w:beforeAutospacing="0" w:after="0" w:afterAutospacing="0" w:line="360" w:lineRule="auto"/>
              <w:ind w:left="0" w:right="0"/>
              <w:jc w:val="left"/>
              <w:rPr>
                <w:rFonts w:hint="eastAsia" w:ascii="仿宋" w:hAnsi="仿宋" w:eastAsia="仿宋" w:cs="宋体"/>
                <w:b/>
                <w:bCs w:val="0"/>
                <w:color w:val="000000"/>
                <w:kern w:val="2"/>
                <w:sz w:val="18"/>
                <w:szCs w:val="18"/>
                <w:highlight w:val="none"/>
                <w:bdr w:val="none" w:color="auto" w:sz="0" w:space="0"/>
              </w:rPr>
            </w:pPr>
          </w:p>
        </w:tc>
      </w:tr>
      <w:tr w14:paraId="464C5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00"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3219A807">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2253698F">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声光影主机</w:t>
            </w: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30E05E44">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b/>
                <w:bCs/>
                <w:color w:val="000000"/>
                <w:kern w:val="0"/>
                <w:sz w:val="18"/>
                <w:szCs w:val="18"/>
                <w:highlight w:val="none"/>
                <w:bdr w:val="none" w:color="auto" w:sz="0" w:space="0"/>
                <w:lang w:val="en-US" w:eastAsia="zh-CN" w:bidi="ar"/>
              </w:rPr>
              <w:t>▲1.内置智能音乐结构分析技术“PRS”，实时生成音乐段落、节拍、速度、力度等数据信息。（需提供得到CMA或CNAS认可的检测机构出具的检测报告作为该技术参数证明材料）</w:t>
            </w:r>
            <w:r>
              <w:rPr>
                <w:rFonts w:hint="eastAsia" w:ascii="仿宋" w:hAnsi="仿宋" w:eastAsia="仿宋" w:cs="宋体"/>
                <w:b/>
                <w:bCs/>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2.采用“PRS”输出的音乐数据，实时生成控制指令。</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3.支持在线音乐库功能，用户能够自由选择自己喜欢的音乐并将其下载至设备上。</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b/>
                <w:bCs/>
                <w:color w:val="000000"/>
                <w:kern w:val="0"/>
                <w:sz w:val="18"/>
                <w:szCs w:val="18"/>
                <w:highlight w:val="none"/>
                <w:bdr w:val="none" w:color="auto" w:sz="0" w:space="0"/>
                <w:lang w:val="en-US" w:eastAsia="zh-CN" w:bidi="ar"/>
              </w:rPr>
              <w:t>▲4.内置声卡，具有音乐播放器功能，无需额外增加音乐播放设备。（需提供得到CMA或CNAS认可的检测机构出具的检测报告作为该技术参数证明材料）</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5.支持FLAC、WAV、MP3、ZG等多种格式的音频进行播放，最高支持24bit/48KHz解码，向下兼容。（需提供得到CMA或CNAS认可的检测机构出具的检测报告作为该技术参数证明材料）</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6.具有≥4路XLR输入和≥4路XLR输出，支持≥8段EQ调节，支持输入输出延时设置。</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7.具有≥1路RS485，≥1路RS232，最多可扩展至32路，可对第三方设备进行控制。</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8.具有≥2路USB2.0，支持音乐导入和数据备份。</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9.支持网络传输音频功能，最大可支持≥10进16出。</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10.具有中控平台功能，支持OSC、UDP、485、232协议，双向通讯，可实时反馈控制状态。</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11.配置平板控制软件，可让用户进行高程度的客制化，支持UI界面、空间场景、操作功能的定制。</w:t>
            </w:r>
          </w:p>
        </w:tc>
      </w:tr>
      <w:tr w14:paraId="35AC8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00"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4CAE0911">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2</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414701F6">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平板电脑</w:t>
            </w: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16B8D999">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内存：8G+128G</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 xml:space="preserve">屏幕尺寸：10.95英寸 </w:t>
            </w:r>
          </w:p>
        </w:tc>
      </w:tr>
      <w:tr w14:paraId="2E30F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2C2FB0B0">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3</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1647A7B9">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路由器</w:t>
            </w: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54450CBB">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网络标准：IEEE 802.11a/b/g/n/ac/ax</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最高传输速率：≥5952Mbps</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2.4GHz传输速率：≥1148Mbps</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5GHz传输速率：≥4804Mbps</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频率范围：双频(2.4GHz,5GHz)</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网络接口：≥4个10/100/1000Mbps速率自适应以太网接口，支持WAN/儿AN自适应（网口盲插）</w:t>
            </w:r>
          </w:p>
        </w:tc>
      </w:tr>
      <w:tr w14:paraId="5F970A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7D01DE47">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4</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1918777A">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触摸屏</w:t>
            </w: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02F0B0C0">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1.显示器≥10.1 英寸，显示画面≥1920*1200分辨率，显示屏≥五点触控，摄像头像素≥500W。</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2.设备具有物理隐私拨片，滑动可遮挡摄像头，保护用户隐私。</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3.内置≥4个拾音麦，拾音距离可达≥5米；搭配中控主机支持通过语音助手控制切换矩阵显示画面、设备开关等功能。</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4.具有距离传感器，支持可感应人体位置，实现人来亮屏功能；具有光感传感器，支持采集周边环境光线亮度值并可将数值实时显示；具有温湿度传感器，支持采集周边温湿度环境并可将数值实时显示。</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5.具有语音唤醒控制功能；呼唤“小慧”即可唤醒AI语音助手，通过将语音转换成中控指令，实现对周边设备控制或场景调用。</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6.内置≥1个背光灯条，搭配中控主机可根据会议状态切换指示灯显示状态，无需接近即可了解会议室使用情况。</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7.支持对接会务管理系统；搭配中控主机，可通过手机APP或WEB端预约会议室，设置情景类型以及开始/结束时间；会议开始前，系统会自动调用场景，设备背光灯条自动亮起，同时联动开启室内空调、照明灯具；会议结束后设备联动关闭会议室空调、灯光等设备。</w:t>
            </w:r>
          </w:p>
        </w:tc>
      </w:tr>
      <w:tr w14:paraId="52F01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3ACA854F">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5</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44D5511A">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串口分配器</w:t>
            </w: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00C2031A">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1.具有≥1路网络通讯口、≥1路RS-232串口输入、≥8路RS-232串口及≥8路RS-485输出。</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 xml:space="preserve">2.输入数据可指定切换至≥8路的任何一路输出，输出数据的波特率和校验方式可设定。  </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3.通过面板指示灯，可以清楚观察每个端口的操作。</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4.具有复位按键，支持恢复到出厂的默认设置。具有≥1路网络接口，支持网络转≥8路RS-232串口及≥8路RS-485输出。</w:t>
            </w:r>
          </w:p>
        </w:tc>
      </w:tr>
      <w:tr w14:paraId="58684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424B2383">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6</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6EA4B065">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控制器</w:t>
            </w: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605038CC">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1.具有≥8路自动、手动电源控制器，内置≥8个20A继电器，负载能力≥4400W/单路；配合中控主机使用，用于控制灯光、电动投影幕、电动窗帘等会议室周边设备。</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2.每路继电器都有三连接点的接线柱,具有常开与常闭的功能。</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3.具有复位按键，支持恢复到出厂的默认设置。具有1路网络接口，支持通过网络实现远程控制。</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4.具有设备运行状态指示灯及≥8个继电器的开关状态指示灯。</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5.具有键盘锁（LOCK）功能。</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6.机器具备ID识别，通过中控主机网络控制多台时，可通过ID识别。</w:t>
            </w:r>
          </w:p>
        </w:tc>
      </w:tr>
      <w:tr w14:paraId="19D13C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04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7D774C4">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b/>
                <w:bCs w:val="0"/>
                <w:color w:val="000000"/>
                <w:kern w:val="2"/>
                <w:sz w:val="18"/>
                <w:szCs w:val="18"/>
                <w:highlight w:val="none"/>
                <w:bdr w:val="none" w:color="auto" w:sz="0" w:space="0"/>
              </w:rPr>
            </w:pPr>
            <w:r>
              <w:rPr>
                <w:rFonts w:hint="eastAsia" w:ascii="仿宋" w:hAnsi="仿宋" w:eastAsia="仿宋" w:cs="仿宋"/>
                <w:b/>
                <w:bCs w:val="0"/>
                <w:color w:val="000000"/>
                <w:kern w:val="0"/>
                <w:sz w:val="18"/>
                <w:szCs w:val="18"/>
                <w:highlight w:val="none"/>
                <w:bdr w:val="none" w:color="auto" w:sz="0" w:space="0"/>
                <w:lang w:val="en-US" w:eastAsia="zh-CN" w:bidi="ar"/>
              </w:rPr>
              <w:t>五、矩阵系统（具有视频信号切换、分配功能）</w:t>
            </w:r>
          </w:p>
        </w:tc>
        <w:tc>
          <w:tcPr>
            <w:tcW w:w="1656" w:type="dxa"/>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14:paraId="766FBAB1">
            <w:pPr>
              <w:keepNext w:val="0"/>
              <w:keepLines w:val="0"/>
              <w:widowControl w:val="0"/>
              <w:suppressLineNumbers w:val="0"/>
              <w:spacing w:before="0" w:beforeAutospacing="0" w:after="0" w:afterAutospacing="0" w:line="360" w:lineRule="auto"/>
              <w:ind w:left="0" w:right="0"/>
              <w:jc w:val="left"/>
              <w:rPr>
                <w:rFonts w:hint="eastAsia" w:ascii="仿宋" w:hAnsi="仿宋" w:eastAsia="仿宋" w:cs="宋体"/>
                <w:b/>
                <w:bCs w:val="0"/>
                <w:color w:val="000000"/>
                <w:kern w:val="2"/>
                <w:sz w:val="18"/>
                <w:szCs w:val="18"/>
                <w:highlight w:val="none"/>
                <w:bdr w:val="none" w:color="auto" w:sz="0" w:space="0"/>
              </w:rPr>
            </w:pPr>
          </w:p>
        </w:tc>
        <w:tc>
          <w:tcPr>
            <w:tcW w:w="4593" w:type="dxa"/>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14:paraId="3C1063CA">
            <w:pPr>
              <w:keepNext w:val="0"/>
              <w:keepLines w:val="0"/>
              <w:widowControl w:val="0"/>
              <w:suppressLineNumbers w:val="0"/>
              <w:spacing w:before="0" w:beforeAutospacing="0" w:after="0" w:afterAutospacing="0" w:line="360" w:lineRule="auto"/>
              <w:ind w:left="0" w:right="0"/>
              <w:jc w:val="left"/>
              <w:rPr>
                <w:rFonts w:hint="eastAsia" w:ascii="仿宋" w:hAnsi="仿宋" w:eastAsia="仿宋" w:cs="宋体"/>
                <w:b/>
                <w:bCs w:val="0"/>
                <w:color w:val="000000"/>
                <w:kern w:val="2"/>
                <w:sz w:val="18"/>
                <w:szCs w:val="18"/>
                <w:highlight w:val="none"/>
                <w:bdr w:val="none" w:color="auto" w:sz="0" w:space="0"/>
              </w:rPr>
            </w:pPr>
          </w:p>
        </w:tc>
      </w:tr>
      <w:tr w14:paraId="7E3FD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04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66166D9">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w:t>
            </w:r>
          </w:p>
        </w:tc>
        <w:tc>
          <w:tcPr>
            <w:tcW w:w="1656" w:type="dxa"/>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14:paraId="4942CEFC">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无缝高清矩阵切换器</w:t>
            </w: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38E5D8B9">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1.支持配置≥8×8路信号切换，支持HDMI、DVI、VGA、SDI、HDBaseT、光纤的任意输入/输出信号卡，其中DVI输入卡兼容CVBS，YUV,VGA信号，VGA输入/输出卡均兼容CVBS，YUV,VGA信号。</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2.支持接入≥2块输入卡、≥2块输出卡、≥1块控制卡；通过定制配置各类相同或不同的输入输出卡可以组成单一接口类型或多接口类型的矩阵，如HDMI矩阵，DVI矩阵，VGA矩阵，YUV矩阵。</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3.支持无缝切换功能，切换过程无黑屏信号。</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4.分辨率支持≥4Kx2K。支持断电记忆功能，免除上电重复设置动作。系统内可存储多组预切换指令，调用时可以一键切换。</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5.支持模拟音频与HDMI内嵌音频选择输入、支持模拟音频与HDMI内嵌音频同时输出。</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6.支持接入≥1块控制板卡，具有≥1路RS-232,≥1路RS-485,≥1路TCP/IP端口（PC软件）</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7.HDBaseT输入输出信号支持双向 RS-232 和双向 IR 信号传输，可对RS-232和IR 信号选择随视频信号切换，或分离切换模式，支持扩展POC模块对外设供电。</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8.机箱前面板带有≥7英寸全彩触摸屏。</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9.支持通过前面板触控屏进行通道切换，场景调用、切换、保存操作，支持自定义设置场景名称，支持查看设备IP地址、通道信息、切换状态，可进行IP地址设置、重置，支持通道切换状态显示，支持输出分辨率显示，支持板卡接入状态显示，支持中英文双语切换。</w:t>
            </w:r>
          </w:p>
        </w:tc>
      </w:tr>
      <w:tr w14:paraId="715BC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00" w:hRule="atLeast"/>
        </w:trPr>
        <w:tc>
          <w:tcPr>
            <w:tcW w:w="204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1E45649">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2</w:t>
            </w:r>
          </w:p>
        </w:tc>
        <w:tc>
          <w:tcPr>
            <w:tcW w:w="1656" w:type="dxa"/>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14:paraId="6F970B99">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HDMI无缝高清输入卡</w:t>
            </w: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53673057">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1.支持≥4路HDMI-A母接口和3.5mm音频座，支持模拟音频与HDMI内嵌音频选择输入；支持热插拔。</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2.支持快速无缝切换，无闪烁，无黑屏。</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3.支持断电现场切换记忆保护功能，特有ESD静电保护功能。</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 xml:space="preserve">4.兼容HDMI1.3a的标准，HDCP1.3协议，DVI1.0协议。支持分辨率≥1920X1200P@60。 </w:t>
            </w:r>
          </w:p>
        </w:tc>
      </w:tr>
      <w:tr w14:paraId="75591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04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3D159D9">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3</w:t>
            </w:r>
          </w:p>
        </w:tc>
        <w:tc>
          <w:tcPr>
            <w:tcW w:w="1656" w:type="dxa"/>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14:paraId="4CEED597">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HDMI无缝高清输出卡</w:t>
            </w: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4BD66790">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1.支持≥4路HDMI-A母接口和3.5mm音频座，支持模拟音频与HDMI内嵌音频同时输出。支持热插拔。</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2.支持快速无缝切换，无闪烁，无黑屏。</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3.支持断电现场切换记忆保护功能，特有ESD静电保护功能。</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4.兼容HDMI1.3a的标准，HDCP1.3协议，DVI1.0协议。支持倍线功能，分辨率支持≥1080P。</w:t>
            </w:r>
          </w:p>
        </w:tc>
      </w:tr>
      <w:tr w14:paraId="64CC2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04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8704AB0">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4</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443C252E">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影像处理器</w:t>
            </w: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64FCFEEE">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b/>
                <w:bCs/>
                <w:color w:val="000000"/>
                <w:kern w:val="0"/>
                <w:sz w:val="18"/>
                <w:szCs w:val="18"/>
                <w:highlight w:val="none"/>
                <w:bdr w:val="none" w:color="auto" w:sz="0" w:space="0"/>
                <w:lang w:val="en-US" w:eastAsia="zh-CN" w:bidi="ar"/>
              </w:rPr>
              <w:t>▲1.要求OSC控制协议与声光影主机无缝对接，能根据音乐结构信息，实时调节视频速度、颜色以及特效节奏。（需提供得到CMA或CNAS认可的检测机构出具的检测报告作为该技术参数证明材料）</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2.自带海量高清素材，支持上传和播放自制视频素材。</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3.具有≥1路USB3.0视频采集，支持画中画功能，最大支持≥4个窗口，可自定义每个窗口的分辨率。</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4.具有≥2路USB3.0素材导入接口。</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5.具有≥2路HDMI视频输出通道，支持全高清≥1920x1080P@60fps的视频输出标准。</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6.支持≥1路RCA音频采集和≥1路RCA音频输出。</w:t>
            </w:r>
            <w:r>
              <w:rPr>
                <w:rFonts w:hint="eastAsia" w:ascii="仿宋" w:hAnsi="仿宋" w:eastAsia="仿宋" w:cs="宋体"/>
                <w:color w:val="000000"/>
                <w:kern w:val="0"/>
                <w:sz w:val="18"/>
                <w:szCs w:val="18"/>
                <w:highlight w:val="none"/>
                <w:bdr w:val="none" w:color="auto" w:sz="0" w:space="0"/>
                <w:lang w:val="en-US" w:eastAsia="zh-CN" w:bidi="ar"/>
              </w:rPr>
              <w:br w:type="textWrapping"/>
            </w:r>
            <w:r>
              <w:rPr>
                <w:rFonts w:hint="eastAsia" w:ascii="仿宋" w:hAnsi="仿宋" w:eastAsia="仿宋" w:cs="仿宋"/>
                <w:color w:val="000000"/>
                <w:kern w:val="0"/>
                <w:sz w:val="18"/>
                <w:szCs w:val="18"/>
                <w:highlight w:val="none"/>
                <w:bdr w:val="none" w:color="auto" w:sz="0" w:space="0"/>
                <w:lang w:val="en-US" w:eastAsia="zh-CN" w:bidi="ar"/>
              </w:rPr>
              <w:t>7.支持≥2路RJ45，连接至声光影主机。</w:t>
            </w:r>
          </w:p>
        </w:tc>
      </w:tr>
      <w:tr w14:paraId="00EA7A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00" w:hRule="atLeast"/>
        </w:trPr>
        <w:tc>
          <w:tcPr>
            <w:tcW w:w="204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14:paraId="7C0BE9BA">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b/>
                <w:bCs w:val="0"/>
                <w:color w:val="000000"/>
                <w:kern w:val="2"/>
                <w:sz w:val="18"/>
                <w:szCs w:val="18"/>
                <w:highlight w:val="none"/>
                <w:bdr w:val="none" w:color="auto" w:sz="0" w:space="0"/>
              </w:rPr>
            </w:pPr>
            <w:r>
              <w:rPr>
                <w:rFonts w:hint="eastAsia" w:ascii="仿宋" w:hAnsi="仿宋" w:eastAsia="仿宋" w:cs="仿宋"/>
                <w:b/>
                <w:bCs w:val="0"/>
                <w:color w:val="000000"/>
                <w:kern w:val="0"/>
                <w:sz w:val="18"/>
                <w:szCs w:val="18"/>
                <w:highlight w:val="none"/>
                <w:bdr w:val="none" w:color="auto" w:sz="0" w:space="0"/>
                <w:lang w:val="en-US" w:eastAsia="zh-CN" w:bidi="ar"/>
              </w:rPr>
              <w:t>六、辅助材料</w:t>
            </w:r>
          </w:p>
        </w:tc>
        <w:tc>
          <w:tcPr>
            <w:tcW w:w="1656"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049D9A88">
            <w:pPr>
              <w:keepNext w:val="0"/>
              <w:keepLines w:val="0"/>
              <w:widowControl w:val="0"/>
              <w:suppressLineNumbers w:val="0"/>
              <w:spacing w:before="0" w:beforeAutospacing="0" w:after="0" w:afterAutospacing="0" w:line="360" w:lineRule="auto"/>
              <w:ind w:left="0" w:right="0"/>
              <w:jc w:val="left"/>
              <w:rPr>
                <w:rFonts w:hint="eastAsia" w:ascii="仿宋" w:hAnsi="仿宋" w:eastAsia="仿宋" w:cs="宋体"/>
                <w:b/>
                <w:bCs w:val="0"/>
                <w:color w:val="000000"/>
                <w:kern w:val="2"/>
                <w:sz w:val="18"/>
                <w:szCs w:val="18"/>
                <w:highlight w:val="none"/>
                <w:bdr w:val="none" w:color="auto" w:sz="0" w:space="0"/>
              </w:rPr>
            </w:pP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11D6B2E2">
            <w:pPr>
              <w:keepNext w:val="0"/>
              <w:keepLines w:val="0"/>
              <w:widowControl w:val="0"/>
              <w:suppressLineNumbers w:val="0"/>
              <w:spacing w:before="0" w:beforeAutospacing="0" w:after="0" w:afterAutospacing="0" w:line="360" w:lineRule="auto"/>
              <w:ind w:left="0" w:right="0"/>
              <w:jc w:val="left"/>
              <w:rPr>
                <w:rFonts w:hint="eastAsia" w:ascii="仿宋" w:hAnsi="仿宋" w:eastAsia="仿宋" w:cs="宋体"/>
                <w:b/>
                <w:bCs w:val="0"/>
                <w:color w:val="000000"/>
                <w:kern w:val="2"/>
                <w:sz w:val="18"/>
                <w:szCs w:val="18"/>
                <w:highlight w:val="none"/>
                <w:bdr w:val="none" w:color="auto" w:sz="0" w:space="0"/>
              </w:rPr>
            </w:pPr>
          </w:p>
        </w:tc>
      </w:tr>
      <w:tr w14:paraId="679B7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047" w:type="dxa"/>
            <w:tcBorders>
              <w:top w:val="nil"/>
              <w:left w:val="single" w:color="000000" w:sz="4" w:space="0"/>
              <w:bottom w:val="single" w:color="000000" w:sz="4" w:space="0"/>
              <w:right w:val="single" w:color="000000" w:sz="4" w:space="0"/>
            </w:tcBorders>
            <w:shd w:val="clear"/>
            <w:tcMar>
              <w:top w:w="15" w:type="dxa"/>
              <w:left w:w="15" w:type="dxa"/>
              <w:right w:w="15" w:type="dxa"/>
            </w:tcMar>
            <w:vAlign w:val="center"/>
          </w:tcPr>
          <w:p w14:paraId="1D471873">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2"/>
                <w:sz w:val="18"/>
                <w:szCs w:val="18"/>
                <w:highlight w:val="none"/>
                <w:bdr w:val="none" w:color="auto" w:sz="0" w:space="0"/>
                <w:lang w:val="en-US" w:eastAsia="zh-CN" w:bidi="ar"/>
              </w:rPr>
              <w:t>1</w:t>
            </w:r>
          </w:p>
        </w:tc>
        <w:tc>
          <w:tcPr>
            <w:tcW w:w="1656" w:type="dxa"/>
            <w:tcBorders>
              <w:top w:val="single" w:color="auto" w:sz="4" w:space="0"/>
              <w:left w:val="nil"/>
              <w:bottom w:val="single" w:color="auto" w:sz="4" w:space="0"/>
              <w:right w:val="single" w:color="auto" w:sz="4" w:space="0"/>
            </w:tcBorders>
            <w:shd w:val="clear"/>
            <w:tcMar>
              <w:top w:w="15" w:type="dxa"/>
              <w:left w:w="15" w:type="dxa"/>
              <w:right w:w="15" w:type="dxa"/>
            </w:tcMar>
            <w:vAlign w:val="center"/>
          </w:tcPr>
          <w:p w14:paraId="0D33A62F">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2"/>
                <w:sz w:val="22"/>
                <w:szCs w:val="22"/>
                <w:highlight w:val="none"/>
                <w:bdr w:val="none" w:color="auto" w:sz="0" w:space="0"/>
                <w:lang w:val="en-US" w:eastAsia="zh-CN" w:bidi="ar"/>
              </w:rPr>
              <w:t>机柜</w:t>
            </w: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2FED5EF2">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高度≥2m</w:t>
            </w:r>
          </w:p>
        </w:tc>
      </w:tr>
      <w:tr w14:paraId="4B94B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047" w:type="dxa"/>
            <w:tcBorders>
              <w:top w:val="nil"/>
              <w:left w:val="single" w:color="000000" w:sz="4" w:space="0"/>
              <w:bottom w:val="single" w:color="000000" w:sz="4" w:space="0"/>
              <w:right w:val="single" w:color="000000" w:sz="4" w:space="0"/>
            </w:tcBorders>
            <w:shd w:val="clear"/>
            <w:tcMar>
              <w:top w:w="15" w:type="dxa"/>
              <w:left w:w="15" w:type="dxa"/>
              <w:right w:w="15" w:type="dxa"/>
            </w:tcMar>
            <w:vAlign w:val="center"/>
          </w:tcPr>
          <w:p w14:paraId="20D976F5">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2"/>
                <w:sz w:val="18"/>
                <w:szCs w:val="18"/>
                <w:highlight w:val="none"/>
                <w:bdr w:val="none" w:color="auto" w:sz="0" w:space="0"/>
                <w:lang w:val="en-US" w:eastAsia="zh-CN" w:bidi="ar"/>
              </w:rPr>
              <w:t>2</w:t>
            </w:r>
          </w:p>
        </w:tc>
        <w:tc>
          <w:tcPr>
            <w:tcW w:w="1656" w:type="dxa"/>
            <w:tcBorders>
              <w:top w:val="nil"/>
              <w:left w:val="nil"/>
              <w:bottom w:val="single" w:color="auto" w:sz="4" w:space="0"/>
              <w:right w:val="single" w:color="auto" w:sz="4" w:space="0"/>
            </w:tcBorders>
            <w:shd w:val="clear"/>
            <w:tcMar>
              <w:top w:w="15" w:type="dxa"/>
              <w:left w:w="15" w:type="dxa"/>
              <w:right w:w="15" w:type="dxa"/>
            </w:tcMar>
            <w:vAlign w:val="center"/>
          </w:tcPr>
          <w:p w14:paraId="47F3206A">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2"/>
                <w:sz w:val="22"/>
                <w:szCs w:val="22"/>
                <w:highlight w:val="none"/>
                <w:bdr w:val="none" w:color="auto" w:sz="0" w:space="0"/>
                <w:lang w:val="en-US" w:eastAsia="zh-CN" w:bidi="ar"/>
              </w:rPr>
              <w:t>多媒体地插（舞台口）</w:t>
            </w: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784DA249">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仿宋"/>
                <w:color w:val="000000"/>
                <w:kern w:val="2"/>
                <w:sz w:val="18"/>
                <w:szCs w:val="18"/>
                <w:highlight w:val="none"/>
                <w:bdr w:val="none" w:color="auto" w:sz="0" w:space="0"/>
              </w:rPr>
            </w:pPr>
            <w:r>
              <w:rPr>
                <w:rFonts w:hint="eastAsia" w:ascii="仿宋" w:hAnsi="仿宋" w:eastAsia="仿宋" w:cs="仿宋"/>
                <w:color w:val="000000"/>
                <w:kern w:val="0"/>
                <w:sz w:val="20"/>
                <w:szCs w:val="20"/>
                <w:highlight w:val="none"/>
                <w:bdr w:val="none" w:color="auto" w:sz="0" w:space="0"/>
                <w:lang w:val="en-US" w:eastAsia="zh-CN" w:bidi="ar"/>
              </w:rPr>
              <w:t>含</w:t>
            </w:r>
            <w:r>
              <w:rPr>
                <w:rFonts w:hint="eastAsia" w:ascii="仿宋" w:hAnsi="仿宋" w:eastAsia="仿宋" w:cs="仿宋"/>
                <w:color w:val="000000"/>
                <w:kern w:val="0"/>
                <w:sz w:val="18"/>
                <w:szCs w:val="18"/>
                <w:highlight w:val="none"/>
                <w:bdr w:val="none" w:color="auto" w:sz="0" w:space="0"/>
                <w:lang w:val="en-US" w:eastAsia="zh-CN" w:bidi="ar"/>
              </w:rPr>
              <w:t>≥</w:t>
            </w:r>
            <w:r>
              <w:rPr>
                <w:rFonts w:hint="eastAsia" w:ascii="仿宋" w:hAnsi="仿宋" w:eastAsia="仿宋" w:cs="仿宋"/>
                <w:color w:val="000000"/>
                <w:kern w:val="0"/>
                <w:sz w:val="20"/>
                <w:szCs w:val="20"/>
                <w:highlight w:val="none"/>
                <w:bdr w:val="none" w:color="auto" w:sz="0" w:space="0"/>
                <w:lang w:val="en-US" w:eastAsia="zh-CN" w:bidi="ar"/>
              </w:rPr>
              <w:t>4个卡农头（母），</w:t>
            </w:r>
            <w:r>
              <w:rPr>
                <w:rFonts w:hint="eastAsia" w:ascii="仿宋" w:hAnsi="仿宋" w:eastAsia="仿宋" w:cs="仿宋"/>
                <w:color w:val="000000"/>
                <w:kern w:val="0"/>
                <w:sz w:val="18"/>
                <w:szCs w:val="18"/>
                <w:highlight w:val="none"/>
                <w:bdr w:val="none" w:color="auto" w:sz="0" w:space="0"/>
                <w:lang w:val="en-US" w:eastAsia="zh-CN" w:bidi="ar"/>
              </w:rPr>
              <w:t>≥</w:t>
            </w:r>
            <w:r>
              <w:rPr>
                <w:rFonts w:hint="eastAsia" w:ascii="仿宋" w:hAnsi="仿宋" w:eastAsia="仿宋" w:cs="仿宋"/>
                <w:color w:val="000000"/>
                <w:kern w:val="0"/>
                <w:sz w:val="20"/>
                <w:szCs w:val="20"/>
                <w:highlight w:val="none"/>
                <w:bdr w:val="none" w:color="auto" w:sz="0" w:space="0"/>
                <w:lang w:val="en-US" w:eastAsia="zh-CN" w:bidi="ar"/>
              </w:rPr>
              <w:t>2个音箱头</w:t>
            </w:r>
          </w:p>
        </w:tc>
      </w:tr>
      <w:tr w14:paraId="42E7C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047" w:type="dxa"/>
            <w:tcBorders>
              <w:top w:val="nil"/>
              <w:left w:val="single" w:color="000000" w:sz="4" w:space="0"/>
              <w:bottom w:val="single" w:color="000000" w:sz="4" w:space="0"/>
              <w:right w:val="single" w:color="000000" w:sz="4" w:space="0"/>
            </w:tcBorders>
            <w:shd w:val="clear"/>
            <w:tcMar>
              <w:top w:w="15" w:type="dxa"/>
              <w:left w:w="15" w:type="dxa"/>
              <w:right w:w="15" w:type="dxa"/>
            </w:tcMar>
            <w:vAlign w:val="center"/>
          </w:tcPr>
          <w:p w14:paraId="5EE3576E">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2"/>
                <w:sz w:val="18"/>
                <w:szCs w:val="18"/>
                <w:highlight w:val="none"/>
                <w:bdr w:val="none" w:color="auto" w:sz="0" w:space="0"/>
                <w:lang w:val="en-US" w:eastAsia="zh-CN" w:bidi="ar"/>
              </w:rPr>
              <w:t>3</w:t>
            </w:r>
          </w:p>
        </w:tc>
        <w:tc>
          <w:tcPr>
            <w:tcW w:w="1656" w:type="dxa"/>
            <w:tcBorders>
              <w:top w:val="nil"/>
              <w:left w:val="nil"/>
              <w:bottom w:val="single" w:color="auto" w:sz="4" w:space="0"/>
              <w:right w:val="single" w:color="auto" w:sz="4" w:space="0"/>
            </w:tcBorders>
            <w:shd w:val="clear"/>
            <w:tcMar>
              <w:top w:w="15" w:type="dxa"/>
              <w:left w:w="15" w:type="dxa"/>
              <w:right w:w="15" w:type="dxa"/>
            </w:tcMar>
            <w:vAlign w:val="center"/>
          </w:tcPr>
          <w:p w14:paraId="16D57397">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2"/>
                <w:sz w:val="22"/>
                <w:szCs w:val="22"/>
                <w:highlight w:val="none"/>
                <w:bdr w:val="none" w:color="auto" w:sz="0" w:space="0"/>
                <w:lang w:val="en-US" w:eastAsia="zh-CN" w:bidi="ar"/>
              </w:rPr>
              <w:t>音频地插</w:t>
            </w: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1B151201">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仿宋"/>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w:t>
            </w:r>
            <w:r>
              <w:rPr>
                <w:rFonts w:hint="eastAsia" w:ascii="仿宋" w:hAnsi="仿宋" w:eastAsia="仿宋" w:cs="仿宋"/>
                <w:color w:val="000000"/>
                <w:kern w:val="0"/>
                <w:sz w:val="20"/>
                <w:szCs w:val="20"/>
                <w:highlight w:val="none"/>
                <w:bdr w:val="none" w:color="auto" w:sz="0" w:space="0"/>
                <w:lang w:val="en-US" w:eastAsia="zh-CN" w:bidi="ar"/>
              </w:rPr>
              <w:t>2个音箱头</w:t>
            </w:r>
          </w:p>
        </w:tc>
      </w:tr>
      <w:tr w14:paraId="172B6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047" w:type="dxa"/>
            <w:tcBorders>
              <w:top w:val="nil"/>
              <w:left w:val="single" w:color="000000" w:sz="4" w:space="0"/>
              <w:bottom w:val="single" w:color="000000" w:sz="4" w:space="0"/>
              <w:right w:val="single" w:color="000000" w:sz="4" w:space="0"/>
            </w:tcBorders>
            <w:shd w:val="clear"/>
            <w:tcMar>
              <w:top w:w="15" w:type="dxa"/>
              <w:left w:w="15" w:type="dxa"/>
              <w:right w:w="15" w:type="dxa"/>
            </w:tcMar>
            <w:vAlign w:val="center"/>
          </w:tcPr>
          <w:p w14:paraId="5862D29D">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2"/>
                <w:sz w:val="18"/>
                <w:szCs w:val="18"/>
                <w:highlight w:val="none"/>
                <w:bdr w:val="none" w:color="auto" w:sz="0" w:space="0"/>
                <w:lang w:val="en-US" w:eastAsia="zh-CN" w:bidi="ar"/>
              </w:rPr>
              <w:t>4</w:t>
            </w:r>
          </w:p>
        </w:tc>
        <w:tc>
          <w:tcPr>
            <w:tcW w:w="1656" w:type="dxa"/>
            <w:tcBorders>
              <w:top w:val="nil"/>
              <w:left w:val="nil"/>
              <w:bottom w:val="single" w:color="auto" w:sz="4" w:space="0"/>
              <w:right w:val="single" w:color="auto" w:sz="4" w:space="0"/>
            </w:tcBorders>
            <w:shd w:val="clear"/>
            <w:tcMar>
              <w:top w:w="15" w:type="dxa"/>
              <w:left w:w="15" w:type="dxa"/>
              <w:right w:w="15" w:type="dxa"/>
            </w:tcMar>
            <w:vAlign w:val="center"/>
          </w:tcPr>
          <w:p w14:paraId="649BC967">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2"/>
                <w:sz w:val="22"/>
                <w:szCs w:val="22"/>
                <w:highlight w:val="none"/>
                <w:bdr w:val="none" w:color="auto" w:sz="0" w:space="0"/>
                <w:lang w:val="en-US" w:eastAsia="zh-CN" w:bidi="ar"/>
              </w:rPr>
              <w:t>电源接口模块</w:t>
            </w: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62362B78">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仿宋"/>
                <w:color w:val="000000"/>
                <w:kern w:val="2"/>
                <w:sz w:val="18"/>
                <w:szCs w:val="18"/>
                <w:highlight w:val="none"/>
                <w:bdr w:val="none" w:color="auto" w:sz="0" w:space="0"/>
              </w:rPr>
            </w:pPr>
            <w:r>
              <w:rPr>
                <w:rFonts w:hint="eastAsia" w:ascii="仿宋" w:hAnsi="仿宋" w:eastAsia="仿宋" w:cs="仿宋"/>
                <w:color w:val="000000"/>
                <w:kern w:val="0"/>
                <w:sz w:val="20"/>
                <w:szCs w:val="20"/>
                <w:highlight w:val="none"/>
                <w:bdr w:val="none" w:color="auto" w:sz="0" w:space="0"/>
                <w:lang w:val="en-US" w:eastAsia="zh-CN" w:bidi="ar"/>
              </w:rPr>
              <w:t>含</w:t>
            </w:r>
            <w:r>
              <w:rPr>
                <w:rFonts w:hint="eastAsia" w:ascii="仿宋" w:hAnsi="仿宋" w:eastAsia="仿宋" w:cs="仿宋"/>
                <w:color w:val="000000"/>
                <w:kern w:val="0"/>
                <w:sz w:val="18"/>
                <w:szCs w:val="18"/>
                <w:highlight w:val="none"/>
                <w:bdr w:val="none" w:color="auto" w:sz="0" w:space="0"/>
                <w:lang w:val="en-US" w:eastAsia="zh-CN" w:bidi="ar"/>
              </w:rPr>
              <w:t>≥</w:t>
            </w:r>
            <w:r>
              <w:rPr>
                <w:rFonts w:hint="eastAsia" w:ascii="仿宋" w:hAnsi="仿宋" w:eastAsia="仿宋" w:cs="仿宋"/>
                <w:color w:val="000000"/>
                <w:kern w:val="0"/>
                <w:sz w:val="20"/>
                <w:szCs w:val="20"/>
                <w:highlight w:val="none"/>
                <w:bdr w:val="none" w:color="auto" w:sz="0" w:space="0"/>
                <w:lang w:val="en-US" w:eastAsia="zh-CN" w:bidi="ar"/>
              </w:rPr>
              <w:t>1个五口电源插座</w:t>
            </w:r>
          </w:p>
        </w:tc>
      </w:tr>
      <w:tr w14:paraId="220C3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047" w:type="dxa"/>
            <w:tcBorders>
              <w:top w:val="nil"/>
              <w:left w:val="single" w:color="000000" w:sz="4" w:space="0"/>
              <w:bottom w:val="single" w:color="000000" w:sz="4" w:space="0"/>
              <w:right w:val="single" w:color="000000" w:sz="4" w:space="0"/>
            </w:tcBorders>
            <w:shd w:val="clear"/>
            <w:tcMar>
              <w:top w:w="15" w:type="dxa"/>
              <w:left w:w="15" w:type="dxa"/>
              <w:right w:w="15" w:type="dxa"/>
            </w:tcMar>
            <w:vAlign w:val="center"/>
          </w:tcPr>
          <w:p w14:paraId="5D087E82">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2"/>
                <w:sz w:val="18"/>
                <w:szCs w:val="18"/>
                <w:highlight w:val="none"/>
                <w:bdr w:val="none" w:color="auto" w:sz="0" w:space="0"/>
                <w:lang w:val="en-US" w:eastAsia="zh-CN" w:bidi="ar"/>
              </w:rPr>
              <w:t>5</w:t>
            </w:r>
          </w:p>
        </w:tc>
        <w:tc>
          <w:tcPr>
            <w:tcW w:w="1656" w:type="dxa"/>
            <w:tcBorders>
              <w:top w:val="nil"/>
              <w:left w:val="nil"/>
              <w:bottom w:val="single" w:color="auto" w:sz="4" w:space="0"/>
              <w:right w:val="single" w:color="auto" w:sz="4" w:space="0"/>
            </w:tcBorders>
            <w:shd w:val="clear"/>
            <w:tcMar>
              <w:top w:w="15" w:type="dxa"/>
              <w:left w:w="15" w:type="dxa"/>
              <w:right w:w="15" w:type="dxa"/>
            </w:tcMar>
            <w:vAlign w:val="center"/>
          </w:tcPr>
          <w:p w14:paraId="2B4FCCC2">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2"/>
                <w:sz w:val="22"/>
                <w:szCs w:val="22"/>
                <w:highlight w:val="none"/>
                <w:bdr w:val="none" w:color="auto" w:sz="0" w:space="0"/>
                <w:lang w:val="en-US" w:eastAsia="zh-CN" w:bidi="ar"/>
              </w:rPr>
              <w:t>操作台</w:t>
            </w: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center"/>
          </w:tcPr>
          <w:p w14:paraId="0F62092B">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仿宋"/>
                <w:color w:val="000000"/>
                <w:kern w:val="2"/>
                <w:sz w:val="18"/>
                <w:szCs w:val="18"/>
                <w:highlight w:val="none"/>
                <w:bdr w:val="none" w:color="auto" w:sz="0" w:space="0"/>
              </w:rPr>
            </w:pPr>
            <w:r>
              <w:rPr>
                <w:rFonts w:hint="eastAsia" w:ascii="仿宋" w:hAnsi="仿宋" w:eastAsia="仿宋" w:cs="仿宋"/>
                <w:color w:val="000000"/>
                <w:kern w:val="0"/>
                <w:sz w:val="18"/>
                <w:szCs w:val="18"/>
                <w:highlight w:val="none"/>
                <w:bdr w:val="none" w:color="auto" w:sz="0" w:space="0"/>
                <w:lang w:val="en-US" w:eastAsia="zh-CN" w:bidi="ar"/>
              </w:rPr>
              <w:t>≥</w:t>
            </w:r>
            <w:r>
              <w:rPr>
                <w:rFonts w:hint="eastAsia" w:ascii="仿宋" w:hAnsi="仿宋" w:eastAsia="仿宋" w:cs="仿宋"/>
                <w:color w:val="000000"/>
                <w:kern w:val="0"/>
                <w:sz w:val="20"/>
                <w:szCs w:val="20"/>
                <w:highlight w:val="none"/>
                <w:bdr w:val="none" w:color="auto" w:sz="0" w:space="0"/>
                <w:lang w:val="en-US" w:eastAsia="zh-CN" w:bidi="ar"/>
              </w:rPr>
              <w:t>4联</w:t>
            </w:r>
          </w:p>
        </w:tc>
      </w:tr>
      <w:tr w14:paraId="26A33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047" w:type="dxa"/>
            <w:tcBorders>
              <w:top w:val="nil"/>
              <w:left w:val="single" w:color="000000" w:sz="4" w:space="0"/>
              <w:bottom w:val="single" w:color="000000" w:sz="4" w:space="0"/>
              <w:right w:val="single" w:color="000000" w:sz="4" w:space="0"/>
            </w:tcBorders>
            <w:shd w:val="clear"/>
            <w:tcMar>
              <w:top w:w="15" w:type="dxa"/>
              <w:left w:w="15" w:type="dxa"/>
              <w:right w:w="15" w:type="dxa"/>
            </w:tcMar>
            <w:vAlign w:val="center"/>
          </w:tcPr>
          <w:p w14:paraId="2AFD688E">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2"/>
                <w:sz w:val="18"/>
                <w:szCs w:val="18"/>
                <w:highlight w:val="none"/>
                <w:bdr w:val="none" w:color="auto" w:sz="0" w:space="0"/>
                <w:lang w:val="en-US" w:eastAsia="zh-CN" w:bidi="ar"/>
              </w:rPr>
              <w:t>6</w:t>
            </w:r>
          </w:p>
        </w:tc>
        <w:tc>
          <w:tcPr>
            <w:tcW w:w="1656"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14:paraId="5FE5872D">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2"/>
                <w:sz w:val="22"/>
                <w:szCs w:val="22"/>
                <w:highlight w:val="none"/>
                <w:bdr w:val="none" w:color="auto" w:sz="0" w:space="0"/>
                <w:lang w:val="en-US" w:eastAsia="zh-CN" w:bidi="ar"/>
              </w:rPr>
              <w:t>定制灯光灯架</w:t>
            </w: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top"/>
          </w:tcPr>
          <w:p w14:paraId="0B28B7EF">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2"/>
                <w:sz w:val="18"/>
                <w:szCs w:val="18"/>
                <w:highlight w:val="none"/>
                <w:bdr w:val="none" w:color="auto" w:sz="0" w:space="0"/>
                <w:lang w:val="en-US" w:eastAsia="zh-CN" w:bidi="ar"/>
              </w:rPr>
              <w:t>可升降灯架，满足本次舞台灯光配置。</w:t>
            </w:r>
          </w:p>
        </w:tc>
      </w:tr>
      <w:tr w14:paraId="1705F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2047" w:type="dxa"/>
            <w:tcBorders>
              <w:top w:val="nil"/>
              <w:left w:val="single" w:color="000000" w:sz="4" w:space="0"/>
              <w:bottom w:val="single" w:color="000000" w:sz="4" w:space="0"/>
              <w:right w:val="single" w:color="000000" w:sz="4" w:space="0"/>
            </w:tcBorders>
            <w:shd w:val="clear"/>
            <w:tcMar>
              <w:top w:w="15" w:type="dxa"/>
              <w:left w:w="15" w:type="dxa"/>
              <w:right w:w="15" w:type="dxa"/>
            </w:tcMar>
            <w:vAlign w:val="center"/>
          </w:tcPr>
          <w:p w14:paraId="1EE815F5">
            <w:pPr>
              <w:keepNext w:val="0"/>
              <w:keepLines w:val="0"/>
              <w:widowControl/>
              <w:suppressLineNumbers w:val="0"/>
              <w:spacing w:before="0" w:beforeAutospacing="0" w:after="0" w:afterAutospacing="0" w:line="360" w:lineRule="auto"/>
              <w:ind w:left="0" w:right="0"/>
              <w:jc w:val="center"/>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2"/>
                <w:sz w:val="18"/>
                <w:szCs w:val="18"/>
                <w:highlight w:val="none"/>
                <w:bdr w:val="none" w:color="auto" w:sz="0" w:space="0"/>
                <w:lang w:val="en-US" w:eastAsia="zh-CN" w:bidi="ar"/>
              </w:rPr>
              <w:t>7</w:t>
            </w:r>
          </w:p>
        </w:tc>
        <w:tc>
          <w:tcPr>
            <w:tcW w:w="1656"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14:paraId="1462161F">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2"/>
                <w:sz w:val="22"/>
                <w:szCs w:val="22"/>
                <w:highlight w:val="none"/>
                <w:bdr w:val="none" w:color="auto" w:sz="0" w:space="0"/>
                <w:lang w:val="en-US" w:eastAsia="zh-CN" w:bidi="ar"/>
              </w:rPr>
              <w:t>线阵音箱吊架</w:t>
            </w:r>
          </w:p>
        </w:tc>
        <w:tc>
          <w:tcPr>
            <w:tcW w:w="4593" w:type="dxa"/>
            <w:tcBorders>
              <w:top w:val="single" w:color="000000" w:sz="4" w:space="0"/>
              <w:left w:val="nil"/>
              <w:bottom w:val="single" w:color="000000" w:sz="4" w:space="0"/>
              <w:right w:val="single" w:color="000000" w:sz="4" w:space="0"/>
            </w:tcBorders>
            <w:shd w:val="clear"/>
            <w:tcMar>
              <w:top w:w="15" w:type="dxa"/>
              <w:left w:w="15" w:type="dxa"/>
              <w:right w:w="15" w:type="dxa"/>
            </w:tcMar>
            <w:vAlign w:val="top"/>
          </w:tcPr>
          <w:p w14:paraId="6ED0CBD9">
            <w:pPr>
              <w:keepNext w:val="0"/>
              <w:keepLines w:val="0"/>
              <w:widowControl/>
              <w:suppressLineNumbers w:val="0"/>
              <w:spacing w:before="0" w:beforeAutospacing="0" w:after="0" w:afterAutospacing="0" w:line="360" w:lineRule="auto"/>
              <w:ind w:left="0" w:right="0"/>
              <w:jc w:val="left"/>
              <w:textAlignment w:val="center"/>
              <w:rPr>
                <w:rFonts w:hint="eastAsia" w:ascii="仿宋" w:hAnsi="仿宋" w:eastAsia="仿宋" w:cs="宋体"/>
                <w:color w:val="000000"/>
                <w:kern w:val="2"/>
                <w:sz w:val="18"/>
                <w:szCs w:val="18"/>
                <w:highlight w:val="none"/>
                <w:bdr w:val="none" w:color="auto" w:sz="0" w:space="0"/>
              </w:rPr>
            </w:pPr>
            <w:r>
              <w:rPr>
                <w:rFonts w:hint="eastAsia" w:ascii="仿宋" w:hAnsi="仿宋" w:eastAsia="仿宋" w:cs="仿宋"/>
                <w:color w:val="000000"/>
                <w:kern w:val="2"/>
                <w:sz w:val="18"/>
                <w:szCs w:val="18"/>
                <w:highlight w:val="none"/>
                <w:bdr w:val="none" w:color="auto" w:sz="0" w:space="0"/>
                <w:lang w:val="en-US" w:eastAsia="zh-CN" w:bidi="ar"/>
              </w:rPr>
              <w:t>满足本次舞台线阵音箱安装需求</w:t>
            </w:r>
          </w:p>
        </w:tc>
      </w:tr>
    </w:tbl>
    <w:p w14:paraId="22031B36">
      <w:pPr>
        <w:keepNext w:val="0"/>
        <w:keepLines w:val="0"/>
        <w:widowControl w:val="0"/>
        <w:suppressLineNumbers w:val="0"/>
        <w:spacing w:before="0" w:beforeAutospacing="0" w:after="0" w:afterAutospacing="0" w:line="360" w:lineRule="auto"/>
        <w:ind w:left="0" w:right="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lang w:val="en-US" w:eastAsia="zh-CN" w:bidi="ar"/>
        </w:rPr>
        <w:t xml:space="preserve"> </w:t>
      </w:r>
    </w:p>
    <w:p w14:paraId="7613688B">
      <w:pPr>
        <w:keepNext w:val="0"/>
        <w:keepLines w:val="0"/>
        <w:widowControl w:val="0"/>
        <w:suppressLineNumbers w:val="0"/>
        <w:spacing w:before="0" w:beforeAutospacing="0" w:after="0" w:afterAutospacing="0" w:line="360" w:lineRule="auto"/>
        <w:ind w:left="0" w:right="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lang w:val="en-US" w:eastAsia="zh-CN" w:bidi="ar"/>
        </w:rPr>
        <w:t xml:space="preserve"> </w:t>
      </w:r>
    </w:p>
    <w:p w14:paraId="7B54E844">
      <w:pPr>
        <w:pStyle w:val="3"/>
        <w:keepNext w:val="0"/>
        <w:keepLines w:val="0"/>
        <w:widowControl/>
        <w:numPr>
          <w:ilvl w:val="1"/>
          <w:numId w:val="1"/>
        </w:numPr>
        <w:suppressLineNumbers w:val="0"/>
        <w:ind w:left="576" w:hanging="576"/>
        <w:rPr>
          <w:rFonts w:hint="eastAsia" w:ascii="等线 Light" w:hAnsi="等线 Light" w:eastAsia="仿宋" w:cs="仿宋"/>
          <w:b/>
          <w:bCs/>
          <w:kern w:val="2"/>
          <w:sz w:val="32"/>
          <w:szCs w:val="32"/>
          <w:highlight w:val="none"/>
        </w:rPr>
      </w:pPr>
      <w:r>
        <w:rPr>
          <w:rFonts w:hint="eastAsia" w:ascii="仿宋" w:hAnsi="仿宋" w:eastAsia="仿宋" w:cs="仿宋"/>
          <w:b/>
          <w:bCs/>
          <w:kern w:val="2"/>
          <w:sz w:val="32"/>
          <w:szCs w:val="32"/>
          <w:highlight w:val="none"/>
        </w:rPr>
        <w:t>针对学校</w:t>
      </w:r>
      <w:r>
        <w:rPr>
          <w:rFonts w:hint="eastAsia" w:ascii="等线 Light" w:hAnsi="等线 Light" w:eastAsia="等线 Light" w:cs="等线 Light"/>
          <w:b/>
          <w:bCs/>
          <w:kern w:val="2"/>
          <w:sz w:val="32"/>
          <w:szCs w:val="32"/>
          <w:highlight w:val="none"/>
        </w:rPr>
        <w:t>8</w:t>
      </w:r>
      <w:r>
        <w:rPr>
          <w:rFonts w:hint="eastAsia" w:ascii="仿宋" w:hAnsi="仿宋" w:eastAsia="仿宋" w:cs="仿宋"/>
          <w:b/>
          <w:bCs/>
          <w:kern w:val="2"/>
          <w:sz w:val="32"/>
          <w:szCs w:val="32"/>
          <w:highlight w:val="none"/>
        </w:rPr>
        <w:t>采购设备演示视频要求</w:t>
      </w:r>
    </w:p>
    <w:p w14:paraId="23A91B83">
      <w:pPr>
        <w:keepNext w:val="0"/>
        <w:keepLines w:val="0"/>
        <w:widowControl w:val="0"/>
        <w:suppressLineNumbers w:val="0"/>
        <w:spacing w:before="0" w:beforeAutospacing="0" w:after="0" w:afterAutospacing="0" w:line="360" w:lineRule="auto"/>
        <w:ind w:left="0" w:right="0" w:firstLine="424" w:firstLineChars="177"/>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lang w:val="en-US" w:eastAsia="zh-CN" w:bidi="ar"/>
        </w:rPr>
        <w:t>学校8建设目标为集演出、会议、活动等应用的综合场所，投标单位需要根据自身投标产品的特点制作演示视频文件，演示文件正常速度播放时长小于15分钟。</w:t>
      </w:r>
    </w:p>
    <w:p w14:paraId="6976138F">
      <w:pPr>
        <w:keepNext w:val="0"/>
        <w:keepLines w:val="0"/>
        <w:widowControl w:val="0"/>
        <w:suppressLineNumbers w:val="0"/>
        <w:spacing w:before="0" w:beforeAutospacing="0" w:after="0" w:afterAutospacing="0" w:line="360" w:lineRule="auto"/>
        <w:ind w:left="0" w:right="0" w:firstLine="424" w:firstLineChars="177"/>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lang w:val="en-US" w:eastAsia="zh-CN" w:bidi="ar"/>
        </w:rPr>
        <w:t>视频画面需清晰展示所投设备的品牌及型号并按以下演示项逐条完成演示，所有功能模块需在完整系统搭建下演示完成，否则演示视频无效。</w:t>
      </w:r>
    </w:p>
    <w:p w14:paraId="35AD778B">
      <w:pPr>
        <w:keepNext w:val="0"/>
        <w:keepLines w:val="0"/>
        <w:widowControl w:val="0"/>
        <w:suppressLineNumbers w:val="0"/>
        <w:spacing w:before="0" w:beforeAutospacing="0" w:after="0" w:afterAutospacing="0" w:line="360" w:lineRule="auto"/>
        <w:ind w:left="0" w:right="0" w:firstLine="424" w:firstLineChars="177"/>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lang w:val="en-US" w:eastAsia="zh-CN" w:bidi="ar"/>
        </w:rPr>
        <w:t>演示视频需要设备包含但不限于：平板电脑，摇头灯，声光影主机、数字调音台、数字会议主机、会议话筒、显示器。</w:t>
      </w:r>
    </w:p>
    <w:p w14:paraId="6DA21463">
      <w:pPr>
        <w:keepNext w:val="0"/>
        <w:keepLines w:val="0"/>
        <w:widowControl w:val="0"/>
        <w:suppressLineNumbers w:val="0"/>
        <w:spacing w:before="0" w:beforeAutospacing="0" w:after="0" w:afterAutospacing="0" w:line="360" w:lineRule="auto"/>
        <w:ind w:left="0" w:right="0" w:firstLine="424" w:firstLineChars="177"/>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lang w:val="en-US" w:eastAsia="zh-CN" w:bidi="ar"/>
        </w:rPr>
        <w:t>1、声光影主机控制舞台灯光：为了体现摇头灯在不同距离下的灯光效果，图案灯具有辅助自动对焦功能（3-25.5米自动对焦），演示过程中可直观看到灯具在指定距离图案是清晰状态;</w:t>
      </w:r>
    </w:p>
    <w:p w14:paraId="7F4AFF7E">
      <w:pPr>
        <w:keepNext w:val="0"/>
        <w:keepLines w:val="0"/>
        <w:widowControl w:val="0"/>
        <w:suppressLineNumbers w:val="0"/>
        <w:spacing w:before="0" w:beforeAutospacing="0" w:after="0" w:afterAutospacing="0" w:line="360" w:lineRule="auto"/>
        <w:ind w:left="0" w:right="0" w:firstLine="424" w:firstLineChars="177"/>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lang w:val="en-US" w:eastAsia="zh-CN" w:bidi="ar"/>
        </w:rPr>
        <w:t xml:space="preserve">摇头灯内置1个网络接口，并支持UDP控制协议，能够跟中控系统实现无缝对接，可以由主机通过网络连接后直接控制，不需要额外增加协议转换设备;摇头灯内置陀螺仪功能，当开启陀螺仪功能模式后，能够实现Y轴自动补偿校准，不会因为安装偏移问题而进行人工对位，演示过程中可直观看到灯具Y轴在倾斜自动纠正;摇头灯具备温度显示，支持通过外置DMX信号端口进行在线软件升级。演示过程中可直观看到灯具实时温度显示，可以直观看到软件升级的全过程; </w:t>
      </w:r>
    </w:p>
    <w:p w14:paraId="2C2089D9">
      <w:pPr>
        <w:keepNext w:val="0"/>
        <w:keepLines w:val="0"/>
        <w:widowControl w:val="0"/>
        <w:suppressLineNumbers w:val="0"/>
        <w:spacing w:before="0" w:beforeAutospacing="0" w:after="0" w:afterAutospacing="0" w:line="360" w:lineRule="auto"/>
        <w:ind w:left="0" w:right="0" w:firstLine="424" w:firstLineChars="177"/>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lang w:val="en-US" w:eastAsia="zh-CN" w:bidi="ar"/>
        </w:rPr>
        <w:t>2.声光影主机控制数字会议系统：通过中控平板控制数字会议主机话筒模式切换(声控模式发言、先进先出模式发言模式切换），控制每个话筒单元开启和关闭;</w:t>
      </w:r>
    </w:p>
    <w:p w14:paraId="2802AB34">
      <w:pPr>
        <w:keepNext w:val="0"/>
        <w:keepLines w:val="0"/>
        <w:widowControl w:val="0"/>
        <w:suppressLineNumbers w:val="0"/>
        <w:spacing w:before="0" w:beforeAutospacing="0" w:after="0" w:afterAutospacing="0" w:line="360" w:lineRule="auto"/>
        <w:ind w:left="0" w:right="0" w:firstLine="424" w:firstLineChars="177"/>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lang w:val="en-US" w:eastAsia="zh-CN" w:bidi="ar"/>
        </w:rPr>
        <w:t>3.声光影主机控制数字调音台：通过中控平板控制调音台场景模式切换，每个通道音量大小调节;</w:t>
      </w:r>
    </w:p>
    <w:p w14:paraId="489BFF0F">
      <w:pPr>
        <w:keepNext w:val="0"/>
        <w:keepLines w:val="0"/>
        <w:widowControl w:val="0"/>
        <w:suppressLineNumbers w:val="0"/>
        <w:spacing w:before="0" w:beforeAutospacing="0" w:after="0" w:afterAutospacing="0" w:line="360" w:lineRule="auto"/>
        <w:ind w:left="0" w:right="0" w:firstLine="424" w:firstLineChars="177"/>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lang w:val="en-US" w:eastAsia="zh-CN" w:bidi="ar"/>
        </w:rPr>
        <w:t>4.声光影主机支持在线音乐库功能，用户能够自由选择自己喜欢的音乐并将其下载至设备上;</w:t>
      </w:r>
    </w:p>
    <w:p w14:paraId="1FB2040D">
      <w:pPr>
        <w:keepNext w:val="0"/>
        <w:keepLines w:val="0"/>
        <w:widowControl w:val="0"/>
        <w:suppressLineNumbers w:val="0"/>
        <w:spacing w:before="0" w:beforeAutospacing="0" w:after="0" w:afterAutospacing="0" w:line="360" w:lineRule="auto"/>
        <w:ind w:left="0" w:right="0" w:firstLine="424" w:firstLineChars="177"/>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lang w:val="en-US" w:eastAsia="zh-CN" w:bidi="ar"/>
        </w:rPr>
        <w:t>5.通过声光影主机播放音乐，可以实现与视频、灯光等外部设备联动，自动适配与音乐风格的视频播放或灯光效果随着音乐的变化而变动。</w:t>
      </w:r>
    </w:p>
    <w:p w14:paraId="2D8E856D">
      <w:pPr>
        <w:keepNext w:val="0"/>
        <w:keepLines w:val="0"/>
        <w:widowControl w:val="0"/>
        <w:suppressLineNumbers w:val="0"/>
        <w:spacing w:before="0" w:beforeAutospacing="0" w:after="0" w:afterAutospacing="0" w:line="360" w:lineRule="auto"/>
        <w:ind w:left="0" w:right="0" w:firstLine="424" w:firstLineChars="177"/>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lang w:val="en-US" w:eastAsia="zh-CN" w:bidi="ar"/>
        </w:rPr>
        <w:t>6.支持与Yeetone音乐云融合，实现将Yeetone音乐云的空间声音乐曲库嵌入集成在声光影综合管理平台软件，在线音效，连接互联网后，抽取电子特效演示3D环绕。</w:t>
      </w:r>
    </w:p>
    <w:p w14:paraId="6C612EB0">
      <w:pPr>
        <w:pStyle w:val="2"/>
        <w:keepNext w:val="0"/>
        <w:keepLines w:val="0"/>
        <w:widowControl/>
        <w:numPr>
          <w:ilvl w:val="0"/>
          <w:numId w:val="1"/>
        </w:numPr>
        <w:suppressLineNumbers w:val="0"/>
        <w:ind w:left="432" w:hanging="432"/>
        <w:jc w:val="left"/>
        <w:rPr>
          <w:rFonts w:hint="eastAsia" w:ascii="等线" w:hAnsi="等线" w:eastAsia="仿宋" w:cs="仿宋"/>
          <w:b/>
          <w:bCs/>
          <w:kern w:val="44"/>
          <w:sz w:val="36"/>
          <w:szCs w:val="36"/>
          <w:highlight w:val="none"/>
        </w:rPr>
      </w:pPr>
      <w:r>
        <w:rPr>
          <w:rFonts w:hint="eastAsia" w:ascii="仿宋" w:hAnsi="仿宋" w:eastAsia="仿宋" w:cs="仿宋"/>
          <w:b/>
          <w:bCs/>
          <w:kern w:val="44"/>
          <w:sz w:val="36"/>
          <w:szCs w:val="36"/>
          <w:highlight w:val="none"/>
        </w:rPr>
        <w:t>安装集成要求</w:t>
      </w:r>
    </w:p>
    <w:p w14:paraId="386F6A8C">
      <w:pPr>
        <w:keepNext w:val="0"/>
        <w:keepLines w:val="0"/>
        <w:widowControl w:val="0"/>
        <w:suppressLineNumbers w:val="0"/>
        <w:spacing w:before="0" w:beforeAutospacing="0" w:after="0" w:afterAutospacing="0" w:line="360" w:lineRule="auto"/>
        <w:ind w:left="0" w:right="0" w:firstLine="424" w:firstLineChars="177"/>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lang w:val="en-US" w:eastAsia="zh-CN" w:bidi="ar"/>
        </w:rPr>
        <w:t>本次项目涉及相关学校8家。供货周期为中标单位签订合同后30个工作日内完成所有设备的供货及安装调试任务。</w:t>
      </w:r>
    </w:p>
    <w:p w14:paraId="6AEECD09">
      <w:pPr>
        <w:keepNext w:val="0"/>
        <w:keepLines w:val="0"/>
        <w:widowControl w:val="0"/>
        <w:suppressLineNumbers w:val="0"/>
        <w:spacing w:before="0" w:beforeAutospacing="0" w:after="0" w:afterAutospacing="0" w:line="360" w:lineRule="auto"/>
        <w:ind w:left="0" w:right="0" w:firstLine="424" w:firstLineChars="177"/>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lang w:val="en-US" w:eastAsia="zh-CN" w:bidi="ar"/>
        </w:rPr>
        <w:t>本次项目为交钥匙项目，投标单位须完成本次所采购的设备的运输、安装和调试工作，投标单位需要考虑安装本次采购设备安装所需要的布线、安装附件以及人工等因素。投标单位最终实现的设备应用功能必须满足用户的日常多媒体教学业务正常使用为目标。</w:t>
      </w:r>
    </w:p>
    <w:p w14:paraId="64DDA8EA">
      <w:pPr>
        <w:keepNext w:val="0"/>
        <w:keepLines w:val="0"/>
        <w:widowControl w:val="0"/>
        <w:suppressLineNumbers w:val="0"/>
        <w:spacing w:before="0" w:beforeAutospacing="0" w:after="0" w:afterAutospacing="0" w:line="360" w:lineRule="auto"/>
        <w:ind w:left="0" w:right="0" w:firstLine="424" w:firstLineChars="177"/>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lang w:val="en-US" w:eastAsia="zh-CN" w:bidi="ar"/>
        </w:rPr>
        <w:t>本次需要实施的场所均为土建及装饰工程已经完成场所，因此供货单位需要考虑设备正常使用中的信号、电源等线缆穿放、墙面开槽及电线管预埋，安装后装饰界面的恢复等工作内容。所需管线材料选用JDG或KBG电线管，管径不小于20mm，合理规划管线路由，过路盒选用86型热镀锌金属底盒。由于音视频系统的特殊性，所有管线需要进行接地工作，接地电阻必须小于1Ω。接地主干不能共用配电系统的接地点，必须采用独立弱电专用接地桩，接地主干线缆采用BV纯铜接地线，线径不小于10mm</w:t>
      </w:r>
      <w:r>
        <w:rPr>
          <w:rFonts w:hint="default" w:ascii="Calibri" w:hAnsi="Calibri" w:eastAsia="仿宋" w:cs="Calibri"/>
          <w:kern w:val="2"/>
          <w:sz w:val="24"/>
          <w:szCs w:val="24"/>
          <w:highlight w:val="none"/>
          <w:lang w:val="en-US" w:eastAsia="zh-CN" w:bidi="ar"/>
        </w:rPr>
        <w:t>²</w:t>
      </w:r>
      <w:r>
        <w:rPr>
          <w:rFonts w:hint="eastAsia" w:ascii="仿宋" w:hAnsi="仿宋" w:eastAsia="仿宋" w:cs="仿宋"/>
          <w:kern w:val="2"/>
          <w:sz w:val="24"/>
          <w:szCs w:val="24"/>
          <w:highlight w:val="none"/>
          <w:lang w:val="en-US" w:eastAsia="zh-CN" w:bidi="ar"/>
        </w:rPr>
        <w:t>。音箱信号线缆采用无氧铜专用音箱线，线径不小于2.5mm</w:t>
      </w:r>
      <w:r>
        <w:rPr>
          <w:rFonts w:hint="default" w:ascii="Calibri" w:hAnsi="Calibri" w:eastAsia="仿宋" w:cs="Calibri"/>
          <w:kern w:val="2"/>
          <w:sz w:val="24"/>
          <w:szCs w:val="24"/>
          <w:highlight w:val="none"/>
          <w:lang w:val="en-US" w:eastAsia="zh-CN" w:bidi="ar"/>
        </w:rPr>
        <w:t>²</w:t>
      </w:r>
      <w:r>
        <w:rPr>
          <w:rFonts w:hint="eastAsia" w:ascii="仿宋" w:hAnsi="仿宋" w:eastAsia="仿宋" w:cs="仿宋"/>
          <w:kern w:val="2"/>
          <w:sz w:val="24"/>
          <w:szCs w:val="24"/>
          <w:highlight w:val="none"/>
          <w:lang w:val="en-US" w:eastAsia="zh-CN" w:bidi="ar"/>
        </w:rPr>
        <w:t>。舞台灯光设备等线缆，根据供货产品型号合理配置线缆线径型号，线缆均采用国标阻燃型低烟无卤线缆产品。投标单位需考虑开槽、管线、接地、布放各种线缆等所需的材料和人工费用，计入投标总价。</w:t>
      </w:r>
    </w:p>
    <w:p w14:paraId="54CC3D96">
      <w:pPr>
        <w:pStyle w:val="2"/>
        <w:keepNext w:val="0"/>
        <w:keepLines w:val="0"/>
        <w:widowControl/>
        <w:numPr>
          <w:ilvl w:val="0"/>
          <w:numId w:val="1"/>
        </w:numPr>
        <w:suppressLineNumbers w:val="0"/>
        <w:ind w:left="432" w:hanging="432"/>
        <w:jc w:val="left"/>
        <w:rPr>
          <w:rFonts w:hint="eastAsia" w:ascii="等线" w:hAnsi="等线" w:eastAsia="仿宋" w:cs="仿宋"/>
          <w:b/>
          <w:bCs/>
          <w:kern w:val="44"/>
          <w:sz w:val="36"/>
          <w:szCs w:val="36"/>
          <w:highlight w:val="none"/>
        </w:rPr>
      </w:pPr>
      <w:r>
        <w:rPr>
          <w:rFonts w:hint="eastAsia" w:ascii="仿宋" w:hAnsi="仿宋" w:eastAsia="仿宋" w:cs="仿宋"/>
          <w:b/>
          <w:bCs/>
          <w:kern w:val="44"/>
          <w:sz w:val="36"/>
          <w:szCs w:val="36"/>
          <w:highlight w:val="none"/>
        </w:rPr>
        <w:t>投标单位项目实施相关要求</w:t>
      </w:r>
    </w:p>
    <w:p w14:paraId="59BCA0B3">
      <w:pPr>
        <w:pStyle w:val="3"/>
        <w:keepNext w:val="0"/>
        <w:keepLines w:val="0"/>
        <w:widowControl/>
        <w:numPr>
          <w:ilvl w:val="1"/>
          <w:numId w:val="1"/>
        </w:numPr>
        <w:suppressLineNumbers w:val="0"/>
        <w:ind w:left="576" w:hanging="576"/>
        <w:rPr>
          <w:rFonts w:hint="eastAsia" w:ascii="等线 Light" w:hAnsi="等线 Light" w:eastAsia="仿宋" w:cs="仿宋"/>
          <w:b/>
          <w:bCs/>
          <w:kern w:val="2"/>
          <w:sz w:val="32"/>
          <w:szCs w:val="32"/>
          <w:highlight w:val="none"/>
        </w:rPr>
      </w:pPr>
      <w:r>
        <w:rPr>
          <w:rFonts w:hint="eastAsia" w:ascii="仿宋" w:hAnsi="仿宋" w:eastAsia="仿宋" w:cs="仿宋"/>
          <w:b/>
          <w:bCs/>
          <w:kern w:val="2"/>
          <w:sz w:val="32"/>
          <w:szCs w:val="32"/>
          <w:highlight w:val="none"/>
        </w:rPr>
        <w:t>实施总体要求</w:t>
      </w:r>
    </w:p>
    <w:p w14:paraId="23459912">
      <w:pPr>
        <w:keepNext w:val="0"/>
        <w:keepLines w:val="0"/>
        <w:widowControl w:val="0"/>
        <w:suppressLineNumbers w:val="0"/>
        <w:spacing w:before="0" w:beforeAutospacing="0" w:after="0" w:afterAutospacing="0" w:line="360" w:lineRule="auto"/>
        <w:ind w:left="0" w:right="0" w:firstLine="424" w:firstLineChars="177"/>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lang w:val="en-US" w:eastAsia="zh-CN" w:bidi="ar"/>
        </w:rPr>
        <w:t>投标人应具备上海市或有关行业管理部门规定的在本市进行相关安装、调试服务所需的资质（包括国家和本市各类专业工种持证上岗要求）、资格和一切手续（如有的话），由此引起的所有有关事宜及费用由投标人自行负责。</w:t>
      </w:r>
    </w:p>
    <w:p w14:paraId="154FE28A">
      <w:pPr>
        <w:keepNext w:val="0"/>
        <w:keepLines w:val="0"/>
        <w:widowControl w:val="0"/>
        <w:suppressLineNumbers w:val="0"/>
        <w:spacing w:before="0" w:beforeAutospacing="0" w:after="0" w:afterAutospacing="0" w:line="360" w:lineRule="auto"/>
        <w:ind w:left="0" w:right="0" w:firstLine="424" w:firstLineChars="177"/>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lang w:val="en-US" w:eastAsia="zh-CN" w:bidi="ar"/>
        </w:rPr>
        <w:t>若投标人中标，在项目安装、调试实施期间为确保安装作业区域及周围环境的整洁和不影响其他活动正常进行，中标人应严格执行国家与上海市有关安全文明施工管理的法律、法规和政策，积极主动加强和落实安全文明施工及环境保护等有关管理工作，并按规定承担相应的费用。投标人若违反规定野蛮施工、违章作业等原因造成的一切损失和责任由投标人承担。</w:t>
      </w:r>
    </w:p>
    <w:p w14:paraId="06EFCEB0">
      <w:pPr>
        <w:keepNext w:val="0"/>
        <w:keepLines w:val="0"/>
        <w:widowControl w:val="0"/>
        <w:suppressLineNumbers w:val="0"/>
        <w:spacing w:before="0" w:beforeAutospacing="0" w:after="0" w:afterAutospacing="0" w:line="360" w:lineRule="auto"/>
        <w:ind w:left="0" w:right="0" w:firstLine="424" w:firstLineChars="177"/>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lang w:val="en-US" w:eastAsia="zh-CN" w:bidi="ar"/>
        </w:rPr>
        <w:t>若投标人中标，在项目供货、安装实施期间，必须遵守国家与上海市各项有关安全作业规章、规范与制度，建立动用明火申请批准制度，安全用电等制度，确保杜绝各类事故的发生。</w:t>
      </w:r>
    </w:p>
    <w:p w14:paraId="3245E633">
      <w:pPr>
        <w:keepNext w:val="0"/>
        <w:keepLines w:val="0"/>
        <w:widowControl w:val="0"/>
        <w:suppressLineNumbers w:val="0"/>
        <w:spacing w:before="0" w:beforeAutospacing="0" w:after="0" w:afterAutospacing="0" w:line="360" w:lineRule="auto"/>
        <w:ind w:left="0" w:right="0" w:firstLine="424" w:firstLineChars="177"/>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lang w:val="en-US" w:eastAsia="zh-CN" w:bidi="ar"/>
        </w:rPr>
        <w:t>投标人现场设备安装负责人应具有专业证书，安装人员应持证上岗。中标人应对设备安装、调试期间自身和第三方安全与财产负责。</w:t>
      </w:r>
    </w:p>
    <w:p w14:paraId="7BC935C4">
      <w:pPr>
        <w:keepNext w:val="0"/>
        <w:keepLines w:val="0"/>
        <w:widowControl w:val="0"/>
        <w:suppressLineNumbers w:val="0"/>
        <w:spacing w:before="0" w:beforeAutospacing="0" w:after="0" w:afterAutospacing="0" w:line="360" w:lineRule="auto"/>
        <w:ind w:left="0" w:right="0" w:firstLine="424" w:firstLineChars="177"/>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lang w:val="en-US" w:eastAsia="zh-CN" w:bidi="ar"/>
        </w:rPr>
        <w:t>若投标人中标，在组织项目实施时必须按安装施工计划协调好现场施工（安装）工作，在项目验收合格移交前对到场货物承担保管责任。中标人在项目实施期间必须保护好施工区域内的环境和原有建筑、装饰与设施，保证环境和原有建筑、装饰与设施完好。</w:t>
      </w:r>
    </w:p>
    <w:p w14:paraId="09262445">
      <w:pPr>
        <w:keepNext w:val="0"/>
        <w:keepLines w:val="0"/>
        <w:widowControl w:val="0"/>
        <w:suppressLineNumbers w:val="0"/>
        <w:spacing w:before="0" w:beforeAutospacing="0" w:after="0" w:afterAutospacing="0" w:line="360" w:lineRule="auto"/>
        <w:ind w:left="0" w:right="0" w:firstLine="424" w:firstLineChars="177"/>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lang w:val="en-US" w:eastAsia="zh-CN" w:bidi="ar"/>
        </w:rPr>
        <w:t>投标人在投标文件中要结合本项目的特点和采购人上述的具体要求制定相应的安全文明施工（安装）和安全生产管理措施，同时应适当考虑购买自己员工和第三方责任保险。</w:t>
      </w:r>
    </w:p>
    <w:p w14:paraId="76CE487D">
      <w:pPr>
        <w:pStyle w:val="3"/>
        <w:keepNext w:val="0"/>
        <w:keepLines w:val="0"/>
        <w:widowControl/>
        <w:numPr>
          <w:ilvl w:val="1"/>
          <w:numId w:val="1"/>
        </w:numPr>
        <w:suppressLineNumbers w:val="0"/>
        <w:ind w:left="576" w:hanging="576"/>
        <w:rPr>
          <w:rFonts w:hint="eastAsia" w:ascii="等线 Light" w:hAnsi="等线 Light" w:eastAsia="仿宋" w:cs="仿宋"/>
          <w:b/>
          <w:bCs/>
          <w:kern w:val="2"/>
          <w:sz w:val="32"/>
          <w:szCs w:val="32"/>
          <w:highlight w:val="none"/>
        </w:rPr>
      </w:pPr>
      <w:r>
        <w:rPr>
          <w:rFonts w:hint="eastAsia" w:ascii="仿宋" w:hAnsi="仿宋" w:eastAsia="仿宋" w:cs="仿宋"/>
          <w:b/>
          <w:bCs/>
          <w:kern w:val="2"/>
          <w:sz w:val="32"/>
          <w:szCs w:val="32"/>
          <w:highlight w:val="none"/>
        </w:rPr>
        <w:t>项目实施团队要求</w:t>
      </w:r>
    </w:p>
    <w:p w14:paraId="35B91AE6">
      <w:pPr>
        <w:keepNext w:val="0"/>
        <w:keepLines w:val="0"/>
        <w:widowControl w:val="0"/>
        <w:suppressLineNumbers w:val="0"/>
        <w:spacing w:before="0" w:beforeAutospacing="0" w:after="0" w:afterAutospacing="0" w:line="360" w:lineRule="auto"/>
        <w:ind w:left="0" w:right="0" w:firstLine="424" w:firstLineChars="177"/>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lang w:val="en-US" w:eastAsia="zh-CN" w:bidi="ar"/>
        </w:rPr>
        <w:t>项目实施团队需要配置专职项目经理一名，负责项目实施过程中对内外的协调，以及人员、进度安排等工作。项目经理拥类似项目管理经验，最好具备二级注册建造师（机电专业）或以上的证书。项目实施团队不少于6人，提供项目实施团队人员信息表格及相关证书，并描述其在本项目中承担的职能。</w:t>
      </w:r>
    </w:p>
    <w:p w14:paraId="6F298F13">
      <w:pPr>
        <w:keepNext w:val="0"/>
        <w:keepLines w:val="0"/>
        <w:widowControl w:val="0"/>
        <w:suppressLineNumbers w:val="0"/>
        <w:spacing w:before="0" w:beforeAutospacing="0" w:after="0" w:afterAutospacing="0" w:line="360" w:lineRule="auto"/>
        <w:ind w:left="0" w:right="0" w:firstLine="424" w:firstLineChars="177"/>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lang w:val="en-US" w:eastAsia="zh-CN" w:bidi="ar"/>
        </w:rPr>
        <w:t xml:space="preserve"> </w:t>
      </w:r>
    </w:p>
    <w:p w14:paraId="7AB26FA0">
      <w:pPr>
        <w:pStyle w:val="2"/>
        <w:keepNext w:val="0"/>
        <w:keepLines w:val="0"/>
        <w:widowControl/>
        <w:numPr>
          <w:ilvl w:val="0"/>
          <w:numId w:val="1"/>
        </w:numPr>
        <w:suppressLineNumbers w:val="0"/>
        <w:ind w:left="432" w:hanging="432"/>
        <w:rPr>
          <w:rFonts w:hint="eastAsia" w:ascii="等线" w:hAnsi="等线" w:eastAsia="仿宋" w:cs="仿宋"/>
          <w:b/>
          <w:bCs/>
          <w:kern w:val="44"/>
          <w:sz w:val="36"/>
          <w:szCs w:val="36"/>
          <w:highlight w:val="none"/>
        </w:rPr>
      </w:pPr>
      <w:r>
        <w:rPr>
          <w:rFonts w:hint="eastAsia" w:ascii="仿宋" w:hAnsi="仿宋" w:eastAsia="仿宋" w:cs="仿宋"/>
          <w:b/>
          <w:bCs/>
          <w:kern w:val="44"/>
          <w:sz w:val="36"/>
          <w:szCs w:val="36"/>
          <w:highlight w:val="none"/>
        </w:rPr>
        <w:t>售后服务要求</w:t>
      </w:r>
    </w:p>
    <w:p w14:paraId="110F0248">
      <w:pPr>
        <w:keepNext w:val="0"/>
        <w:keepLines w:val="0"/>
        <w:widowControl w:val="0"/>
        <w:suppressLineNumbers w:val="0"/>
        <w:spacing w:before="0" w:beforeAutospacing="0" w:after="0" w:afterAutospacing="0" w:line="360" w:lineRule="auto"/>
        <w:ind w:left="0" w:right="0" w:firstLine="424" w:firstLineChars="177"/>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lang w:val="en-US" w:eastAsia="zh-CN" w:bidi="ar"/>
        </w:rPr>
        <w:t>1） 提供三年免费维护服务，包括系统故障的保修、相关多媒体平台的升级；</w:t>
      </w:r>
    </w:p>
    <w:p w14:paraId="1DAB7468">
      <w:pPr>
        <w:keepNext w:val="0"/>
        <w:keepLines w:val="0"/>
        <w:widowControl w:val="0"/>
        <w:suppressLineNumbers w:val="0"/>
        <w:spacing w:before="0" w:beforeAutospacing="0" w:after="0" w:afterAutospacing="0" w:line="360" w:lineRule="auto"/>
        <w:ind w:left="0" w:right="0" w:firstLine="424" w:firstLineChars="177"/>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lang w:val="en-US" w:eastAsia="zh-CN" w:bidi="ar"/>
        </w:rPr>
        <w:t>2)</w:t>
      </w:r>
      <w:r>
        <w:rPr>
          <w:rFonts w:hint="eastAsia" w:ascii="仿宋" w:hAnsi="仿宋" w:eastAsia="仿宋" w:cs="仿宋"/>
          <w:kern w:val="2"/>
          <w:sz w:val="24"/>
          <w:szCs w:val="24"/>
          <w:highlight w:val="none"/>
          <w:lang w:val="en-US" w:eastAsia="zh-CN" w:bidi="ar"/>
        </w:rPr>
        <w:tab/>
        <w:t>上门提供安装及现场培训，帮助用户启动系统的应用；</w:t>
      </w:r>
    </w:p>
    <w:p w14:paraId="7400F035">
      <w:pPr>
        <w:keepNext w:val="0"/>
        <w:keepLines w:val="0"/>
        <w:widowControl w:val="0"/>
        <w:suppressLineNumbers w:val="0"/>
        <w:spacing w:before="0" w:beforeAutospacing="0" w:after="0" w:afterAutospacing="0" w:line="360" w:lineRule="auto"/>
        <w:ind w:left="0" w:right="0" w:firstLine="424" w:firstLineChars="177"/>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lang w:val="en-US" w:eastAsia="zh-CN" w:bidi="ar"/>
        </w:rPr>
        <w:t>3)</w:t>
      </w:r>
      <w:r>
        <w:rPr>
          <w:rFonts w:hint="eastAsia" w:ascii="仿宋" w:hAnsi="仿宋" w:eastAsia="仿宋" w:cs="仿宋"/>
          <w:kern w:val="2"/>
          <w:sz w:val="24"/>
          <w:szCs w:val="24"/>
          <w:highlight w:val="none"/>
          <w:lang w:val="en-US" w:eastAsia="zh-CN" w:bidi="ar"/>
        </w:rPr>
        <w:tab/>
        <w:t>提供系统安装调试服务，确保所有系统成功运行；</w:t>
      </w:r>
    </w:p>
    <w:p w14:paraId="461CDBAC">
      <w:pPr>
        <w:keepNext w:val="0"/>
        <w:keepLines w:val="0"/>
        <w:widowControl w:val="0"/>
        <w:suppressLineNumbers w:val="0"/>
        <w:spacing w:before="0" w:beforeAutospacing="0" w:after="0" w:afterAutospacing="0" w:line="360" w:lineRule="auto"/>
        <w:ind w:left="0" w:right="0" w:firstLine="424" w:firstLineChars="177"/>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lang w:val="en-US" w:eastAsia="zh-CN" w:bidi="ar"/>
        </w:rPr>
        <w:t>4)</w:t>
      </w:r>
      <w:r>
        <w:rPr>
          <w:rFonts w:hint="eastAsia" w:ascii="仿宋" w:hAnsi="仿宋" w:eastAsia="仿宋" w:cs="仿宋"/>
          <w:kern w:val="2"/>
          <w:sz w:val="24"/>
          <w:szCs w:val="24"/>
          <w:highlight w:val="none"/>
          <w:lang w:val="en-US" w:eastAsia="zh-CN" w:bidi="ar"/>
        </w:rPr>
        <w:tab/>
        <w:t>提供免费培训，包括对设备操作者及技术管理员的操作培训；</w:t>
      </w:r>
    </w:p>
    <w:p w14:paraId="308BEDBC">
      <w:pPr>
        <w:keepNext w:val="0"/>
        <w:keepLines w:val="0"/>
        <w:widowControl w:val="0"/>
        <w:suppressLineNumbers w:val="0"/>
        <w:spacing w:before="0" w:beforeAutospacing="0" w:after="0" w:afterAutospacing="0" w:line="360" w:lineRule="auto"/>
        <w:ind w:left="0" w:right="0" w:firstLine="424" w:firstLineChars="177"/>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lang w:val="en-US" w:eastAsia="zh-CN" w:bidi="ar"/>
        </w:rPr>
        <w:t>5)</w:t>
      </w:r>
      <w:r>
        <w:rPr>
          <w:rFonts w:hint="eastAsia" w:ascii="仿宋" w:hAnsi="仿宋" w:eastAsia="仿宋" w:cs="仿宋"/>
          <w:kern w:val="2"/>
          <w:sz w:val="24"/>
          <w:szCs w:val="24"/>
          <w:highlight w:val="none"/>
          <w:lang w:val="en-US" w:eastAsia="zh-CN" w:bidi="ar"/>
        </w:rPr>
        <w:tab/>
        <w:t>每个季度确保1次回访服务，了解用户使用情况，协助用户解决使用问题；</w:t>
      </w:r>
    </w:p>
    <w:p w14:paraId="1554726C">
      <w:pPr>
        <w:keepNext w:val="0"/>
        <w:keepLines w:val="0"/>
        <w:widowControl w:val="0"/>
        <w:suppressLineNumbers w:val="0"/>
        <w:spacing w:before="0" w:beforeAutospacing="0" w:after="0" w:afterAutospacing="0" w:line="360" w:lineRule="auto"/>
        <w:ind w:left="0" w:right="0" w:firstLine="424" w:firstLineChars="177"/>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lang w:val="en-US" w:eastAsia="zh-CN" w:bidi="ar"/>
        </w:rPr>
        <w:t>6)</w:t>
      </w:r>
      <w:r>
        <w:rPr>
          <w:rFonts w:hint="eastAsia" w:ascii="仿宋" w:hAnsi="仿宋" w:eastAsia="仿宋" w:cs="仿宋"/>
          <w:kern w:val="2"/>
          <w:sz w:val="24"/>
          <w:szCs w:val="24"/>
          <w:highlight w:val="none"/>
          <w:lang w:val="en-US" w:eastAsia="zh-CN" w:bidi="ar"/>
        </w:rPr>
        <w:tab/>
        <w:t>在使用过程中出现系统故障，中标单位需要在24小时内到达现场并在24小时内进行修复。如果 24小时内不能修复，中标单位需要提供备品备件，保障系统的正常运行，备件的主要产品应≥目前设备的技术指标。备机需要在 24 小时内提供。投标单位可自定义故障级别并提出解决相应的故障所需要的时间。</w:t>
      </w:r>
    </w:p>
    <w:p w14:paraId="29D8E5AE">
      <w:pPr>
        <w:keepNext w:val="0"/>
        <w:keepLines w:val="0"/>
        <w:widowControl w:val="0"/>
        <w:suppressLineNumbers w:val="0"/>
        <w:spacing w:before="0" w:beforeAutospacing="0" w:after="0" w:afterAutospacing="0" w:line="360" w:lineRule="auto"/>
        <w:ind w:left="0" w:right="0" w:firstLine="424" w:firstLineChars="177"/>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lang w:val="en-US" w:eastAsia="zh-CN" w:bidi="ar"/>
        </w:rPr>
        <w:t>7）在项目实施期间应提供包含项目经理在内的不少于2 人的驻场服务团队。免费运维期3年。投标人应提供明确的驻场人员名单，驻场人员应为投标人的正式员工，在驻场期间应严格遵守采购人的相关管理要求。驻场人员未经甲方书面许可不得调整。采购人有权对投标方提供证明文件进行调查，并可按照中标人投标文件对派驻现场人员进行审查，若发现证明文件不符或发生未采购人书面确认投标人自行更换人员等行为，采购人有权终止合同。</w:t>
      </w:r>
    </w:p>
    <w:p w14:paraId="3AB3D73F">
      <w:pPr>
        <w:keepNext w:val="0"/>
        <w:keepLines w:val="0"/>
        <w:widowControl/>
        <w:suppressLineNumbers w:val="0"/>
        <w:spacing w:before="0" w:beforeAutospacing="0" w:after="0" w:afterAutospacing="0" w:line="580" w:lineRule="atLeast"/>
        <w:ind w:left="0" w:right="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bidi="ar"/>
        </w:rPr>
        <w:t xml:space="preserve"> </w:t>
      </w:r>
    </w:p>
    <w:p w14:paraId="0919FA1E">
      <w:pPr>
        <w:pStyle w:val="3"/>
        <w:keepNext w:val="0"/>
        <w:keepLines w:val="0"/>
        <w:widowControl/>
        <w:suppressLineNumbers w:val="0"/>
        <w:spacing w:before="140" w:beforeAutospacing="0" w:after="140" w:afterAutospacing="0" w:line="580" w:lineRule="atLeast"/>
        <w:rPr>
          <w:rFonts w:hint="eastAsia" w:ascii="宋体" w:hAnsi="宋体" w:eastAsia="宋体" w:cs="宋体"/>
          <w:b w:val="0"/>
          <w:bCs w:val="0"/>
          <w:kern w:val="2"/>
          <w:sz w:val="24"/>
          <w:szCs w:val="24"/>
          <w:highlight w:val="none"/>
        </w:rPr>
      </w:pPr>
      <w:r>
        <w:rPr>
          <w:rFonts w:hint="eastAsia" w:ascii="宋体" w:hAnsi="宋体" w:eastAsia="宋体" w:cs="宋体"/>
          <w:b/>
          <w:bCs/>
          <w:kern w:val="2"/>
          <w:sz w:val="24"/>
          <w:szCs w:val="24"/>
          <w:highlight w:val="none"/>
        </w:rPr>
        <w:t>说明事项：</w:t>
      </w:r>
    </w:p>
    <w:p w14:paraId="4429C924">
      <w:pPr>
        <w:keepNext w:val="0"/>
        <w:keepLines w:val="0"/>
        <w:widowControl w:val="0"/>
        <w:suppressLineNumbers w:val="0"/>
        <w:autoSpaceDE w:val="0"/>
        <w:autoSpaceDN w:val="0"/>
        <w:adjustRightInd w:val="0"/>
        <w:spacing w:before="0" w:beforeAutospacing="0" w:after="0" w:afterAutospacing="0" w:line="360" w:lineRule="auto"/>
        <w:ind w:left="0" w:right="0" w:firstLine="480" w:firstLineChars="200"/>
        <w:jc w:val="left"/>
        <w:rPr>
          <w:rFonts w:hint="eastAsia" w:ascii="宋体" w:hAnsi="宋体" w:eastAsia="宋体" w:cs="仿宋"/>
          <w:kern w:val="0"/>
          <w:sz w:val="24"/>
          <w:szCs w:val="24"/>
          <w:highlight w:val="none"/>
        </w:rPr>
      </w:pPr>
      <w:r>
        <w:rPr>
          <w:rFonts w:hint="eastAsia" w:ascii="宋体" w:hAnsi="宋体" w:eastAsia="宋体" w:cs="宋体"/>
          <w:kern w:val="0"/>
          <w:sz w:val="24"/>
          <w:szCs w:val="24"/>
          <w:highlight w:val="none"/>
          <w:lang w:val="en-US" w:eastAsia="zh-CN" w:bidi="ar"/>
        </w:rPr>
        <w:t>1、上述技术参数中所有要求提供的相关证书、检测报告、授权书、截图资料等文件，须在纸质投标文件标注相应页码，未标注或标注错误导致评审委员会无法查找，按未提供处理。</w:t>
      </w:r>
    </w:p>
    <w:p w14:paraId="494D4593">
      <w:pPr>
        <w:keepNext w:val="0"/>
        <w:keepLines w:val="0"/>
        <w:widowControl w:val="0"/>
        <w:suppressLineNumbers w:val="0"/>
        <w:autoSpaceDE w:val="0"/>
        <w:autoSpaceDN w:val="0"/>
        <w:adjustRightInd w:val="0"/>
        <w:spacing w:before="0" w:beforeAutospacing="0" w:after="0" w:afterAutospacing="0" w:line="360" w:lineRule="auto"/>
        <w:ind w:left="0" w:right="0" w:firstLine="480"/>
        <w:jc w:val="left"/>
        <w:rPr>
          <w:rFonts w:hint="eastAsia" w:ascii="宋体" w:hAnsi="宋体" w:eastAsia="宋体" w:cs="仿宋"/>
          <w:kern w:val="0"/>
          <w:sz w:val="24"/>
          <w:szCs w:val="24"/>
          <w:highlight w:val="none"/>
        </w:rPr>
      </w:pPr>
      <w:r>
        <w:rPr>
          <w:rFonts w:hint="eastAsia" w:ascii="宋体" w:hAnsi="宋体" w:eastAsia="宋体" w:cs="宋体"/>
          <w:kern w:val="0"/>
          <w:sz w:val="24"/>
          <w:szCs w:val="24"/>
          <w:highlight w:val="none"/>
          <w:lang w:val="en-US" w:eastAsia="zh-CN" w:bidi="ar"/>
        </w:rPr>
        <w:t>如中标单位实际供货产品与投标产品不一致，送货服务承诺无法完成，产品质量、服务被使用方有效投诉，经查实中标单位要承担相应违约责任，并同时保留向市、区政府采购管理机构通报的权利。</w:t>
      </w:r>
    </w:p>
    <w:p w14:paraId="3C20CF19">
      <w:pPr>
        <w:keepNext w:val="0"/>
        <w:keepLines w:val="0"/>
        <w:widowControl w:val="0"/>
        <w:suppressLineNumbers w:val="0"/>
        <w:autoSpaceDE w:val="0"/>
        <w:autoSpaceDN w:val="0"/>
        <w:adjustRightInd w:val="0"/>
        <w:spacing w:before="0" w:beforeAutospacing="0" w:after="0" w:afterAutospacing="0" w:line="360" w:lineRule="auto"/>
        <w:ind w:left="0" w:right="0" w:firstLine="480"/>
        <w:jc w:val="left"/>
        <w:rPr>
          <w:rFonts w:hint="eastAsia" w:ascii="宋体" w:hAnsi="宋体" w:eastAsia="宋体" w:cs="仿宋"/>
          <w:kern w:val="0"/>
          <w:sz w:val="24"/>
          <w:szCs w:val="24"/>
          <w:highlight w:val="none"/>
        </w:rPr>
      </w:pPr>
      <w:r>
        <w:rPr>
          <w:rFonts w:hint="eastAsia" w:ascii="宋体" w:hAnsi="宋体" w:eastAsia="宋体" w:cs="宋体"/>
          <w:kern w:val="0"/>
          <w:sz w:val="24"/>
          <w:szCs w:val="24"/>
          <w:highlight w:val="none"/>
          <w:lang w:val="en-US" w:eastAsia="zh-CN" w:bidi="ar"/>
        </w:rPr>
        <w:t>投标人应在投标文件中详细描述运输、配送、保修以及配送的方案。</w:t>
      </w:r>
    </w:p>
    <w:p w14:paraId="03A4DE95">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仿宋"/>
          <w:kern w:val="0"/>
          <w:sz w:val="24"/>
          <w:szCs w:val="24"/>
          <w:highlight w:val="none"/>
        </w:rPr>
      </w:pPr>
      <w:r>
        <w:rPr>
          <w:rFonts w:hint="eastAsia" w:ascii="宋体" w:hAnsi="宋体" w:eastAsia="宋体" w:cs="宋体"/>
          <w:kern w:val="0"/>
          <w:sz w:val="24"/>
          <w:szCs w:val="24"/>
          <w:highlight w:val="none"/>
          <w:lang w:val="en-US" w:eastAsia="zh-CN" w:bidi="ar"/>
        </w:rPr>
        <w:t>投标单位的责任包含但不限于本次项目的采购、运输、配送、培训、维保等。</w:t>
      </w:r>
    </w:p>
    <w:p w14:paraId="46281DA5">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仿宋"/>
          <w:kern w:val="2"/>
          <w:sz w:val="24"/>
          <w:szCs w:val="24"/>
          <w:highlight w:val="none"/>
        </w:rPr>
      </w:pPr>
      <w:r>
        <w:rPr>
          <w:rFonts w:hint="eastAsia" w:ascii="宋体" w:hAnsi="宋体" w:eastAsia="宋体" w:cs="宋体"/>
          <w:kern w:val="2"/>
          <w:sz w:val="24"/>
          <w:szCs w:val="24"/>
          <w:highlight w:val="none"/>
          <w:lang w:val="en-US" w:eastAsia="zh-CN" w:bidi="ar"/>
        </w:rPr>
        <w:t>以上为本次项目最低技术要求，欢迎投标单位提供更优质的产品参与投标。</w:t>
      </w:r>
    </w:p>
    <w:p w14:paraId="1938EC8F">
      <w:pPr>
        <w:keepNext w:val="0"/>
        <w:keepLines w:val="0"/>
        <w:widowControl w:val="0"/>
        <w:suppressLineNumbers w:val="0"/>
        <w:spacing w:before="0" w:beforeAutospacing="0" w:after="0" w:afterAutospacing="0" w:line="360" w:lineRule="auto"/>
        <w:ind w:left="0" w:right="0"/>
        <w:jc w:val="both"/>
        <w:rPr>
          <w:rFonts w:hint="eastAsia" w:ascii="宋体" w:hAnsi="宋体" w:eastAsia="宋体" w:cs="仿宋"/>
          <w:b/>
          <w:bCs/>
          <w:kern w:val="2"/>
          <w:sz w:val="24"/>
          <w:szCs w:val="24"/>
          <w:highlight w:val="none"/>
        </w:rPr>
      </w:pPr>
      <w:r>
        <w:rPr>
          <w:rFonts w:hint="eastAsia" w:ascii="宋体" w:hAnsi="宋体" w:eastAsia="宋体" w:cs="仿宋"/>
          <w:b/>
          <w:bCs/>
          <w:kern w:val="2"/>
          <w:sz w:val="24"/>
          <w:szCs w:val="24"/>
          <w:highlight w:val="none"/>
          <w:lang w:val="en-US" w:eastAsia="zh-CN" w:bidi="ar"/>
        </w:rPr>
        <w:t xml:space="preserve"> </w:t>
      </w:r>
    </w:p>
    <w:p w14:paraId="6A01D1CD">
      <w:pPr>
        <w:keepNext w:val="0"/>
        <w:keepLines w:val="0"/>
        <w:widowControl w:val="0"/>
        <w:suppressLineNumbers w:val="0"/>
        <w:spacing w:before="480" w:beforeLines="200" w:beforeAutospacing="0" w:after="0" w:afterAutospacing="0" w:line="360" w:lineRule="auto"/>
        <w:ind w:left="0" w:right="0"/>
        <w:jc w:val="both"/>
        <w:rPr>
          <w:rFonts w:hint="eastAsia" w:ascii="宋体" w:hAnsi="宋体" w:eastAsia="宋体" w:cs="宋体"/>
          <w:b/>
          <w:bCs/>
          <w:kern w:val="2"/>
          <w:sz w:val="21"/>
          <w:szCs w:val="21"/>
          <w:highlight w:val="none"/>
        </w:rPr>
      </w:pPr>
      <w:r>
        <w:rPr>
          <w:rFonts w:hint="eastAsia" w:ascii="宋体" w:hAnsi="宋体" w:eastAsia="宋体" w:cs="宋体"/>
          <w:b/>
          <w:bCs/>
          <w:kern w:val="2"/>
          <w:sz w:val="21"/>
          <w:szCs w:val="21"/>
          <w:highlight w:val="none"/>
          <w:lang w:val="en-US" w:eastAsia="zh-CN" w:bidi="ar"/>
        </w:rPr>
        <w:t>其他注意事项</w:t>
      </w:r>
    </w:p>
    <w:p w14:paraId="79154C2D">
      <w:pPr>
        <w:pStyle w:val="5"/>
        <w:widowControl/>
        <w:spacing w:before="0" w:beforeAutospacing="1" w:after="0" w:afterAutospacing="0" w:line="360" w:lineRule="auto"/>
        <w:ind w:left="0" w:right="0"/>
        <w:rPr>
          <w:rFonts w:hint="eastAsia" w:ascii="宋体" w:hAnsi="宋体" w:eastAsia="宋体" w:cs="宋体"/>
          <w:kern w:val="2"/>
          <w:sz w:val="28"/>
          <w:szCs w:val="28"/>
          <w:highlight w:val="none"/>
        </w:rPr>
      </w:pPr>
      <w:r>
        <w:rPr>
          <w:rFonts w:hint="eastAsia" w:ascii="宋体" w:hAnsi="宋体" w:eastAsia="宋体" w:cs="宋体"/>
          <w:kern w:val="2"/>
          <w:sz w:val="28"/>
          <w:szCs w:val="28"/>
          <w:highlight w:val="none"/>
        </w:rPr>
        <w:t xml:space="preserve"> </w:t>
      </w:r>
    </w:p>
    <w:p w14:paraId="68452579">
      <w:pPr>
        <w:keepNext w:val="0"/>
        <w:keepLines w:val="0"/>
        <w:widowControl w:val="0"/>
        <w:suppressLineNumbers w:val="0"/>
        <w:spacing w:before="0" w:beforeAutospacing="0" w:after="0" w:afterAutospacing="0" w:line="360" w:lineRule="auto"/>
        <w:ind w:left="0" w:right="0" w:firstLine="422" w:firstLineChars="200"/>
        <w:jc w:val="both"/>
        <w:rPr>
          <w:rFonts w:hint="eastAsia" w:ascii="宋体" w:hAnsi="宋体" w:eastAsia="宋体" w:cs="宋体"/>
          <w:b/>
          <w:bCs/>
          <w:kern w:val="2"/>
          <w:sz w:val="21"/>
          <w:szCs w:val="21"/>
          <w:highlight w:val="none"/>
        </w:rPr>
      </w:pPr>
      <w:r>
        <w:rPr>
          <w:rFonts w:hint="eastAsia" w:ascii="宋体" w:hAnsi="宋体" w:eastAsia="宋体" w:cs="宋体"/>
          <w:b/>
          <w:bCs/>
          <w:kern w:val="2"/>
          <w:sz w:val="21"/>
          <w:szCs w:val="21"/>
          <w:highlight w:val="none"/>
          <w:lang w:val="en-US" w:eastAsia="zh-CN" w:bidi="ar"/>
        </w:rPr>
        <w:t>招标文件中各项技术规格如标明了某一特定的专利技术、商标、名称、设计、原产地或供应者等，是为了准确或清楚地说明本次招标货物的技术规格及要求。投标人在投标中可以选用替代内容，但这些替代内容实质上相当于或优于技术规格的要求，并且满足招标人的要求。</w:t>
      </w:r>
    </w:p>
    <w:p w14:paraId="349D4AF2">
      <w:pPr>
        <w:pStyle w:val="5"/>
        <w:widowControl/>
        <w:spacing w:before="0" w:beforeAutospacing="1"/>
        <w:ind w:left="0" w:right="0"/>
        <w:rPr>
          <w:rFonts w:hint="eastAsia" w:ascii="宋体" w:hAnsi="宋体" w:eastAsia="宋体" w:cs="宋体"/>
          <w:b/>
          <w:bCs/>
          <w:kern w:val="2"/>
          <w:sz w:val="28"/>
          <w:szCs w:val="28"/>
          <w:highlight w:val="none"/>
        </w:rPr>
      </w:pPr>
      <w:r>
        <w:rPr>
          <w:rFonts w:hint="eastAsia" w:ascii="宋体" w:hAnsi="宋体" w:eastAsia="宋体" w:cs="宋体"/>
          <w:b/>
          <w:bCs/>
          <w:kern w:val="2"/>
          <w:sz w:val="28"/>
          <w:szCs w:val="28"/>
          <w:highlight w:val="none"/>
        </w:rPr>
        <w:t xml:space="preserve"> </w:t>
      </w:r>
    </w:p>
    <w:p w14:paraId="57D84889">
      <w:pPr>
        <w:rPr>
          <w:rFonts w:hint="eastAsia" w:ascii="仿宋" w:hAnsi="仿宋" w:eastAsia="仿宋" w:cs="仿宋"/>
          <w:b/>
          <w:bCs/>
          <w:kern w:val="44"/>
          <w:sz w:val="21"/>
          <w:szCs w:val="21"/>
          <w:highlight w:val="none"/>
        </w:rPr>
        <w:sectPr>
          <w:pgSz w:w="11906" w:h="16838"/>
          <w:pgMar w:top="1474" w:right="1797" w:bottom="1247" w:left="1797" w:header="851" w:footer="851" w:gutter="0"/>
          <w:cols w:space="425" w:num="1"/>
          <w:docGrid w:type="lines" w:linePitch="312" w:charSpace="0"/>
        </w:sectPr>
      </w:pPr>
    </w:p>
    <w:p w14:paraId="708B20D2">
      <w:pPr>
        <w:pStyle w:val="2"/>
        <w:widowControl/>
        <w:rPr>
          <w:rFonts w:hint="default" w:ascii="Times New Roman" w:hAnsi="Times New Roman" w:eastAsia="隶书" w:cs="Times New Roman"/>
          <w:b/>
          <w:bCs/>
          <w:kern w:val="0"/>
          <w:sz w:val="36"/>
          <w:szCs w:val="36"/>
          <w:highlight w:val="none"/>
        </w:rPr>
      </w:pPr>
      <w:r>
        <w:rPr>
          <w:rFonts w:hint="eastAsia" w:ascii="隶书" w:hAnsi="隶书" w:eastAsia="隶书" w:cs="隶书"/>
          <w:b/>
          <w:bCs/>
          <w:kern w:val="0"/>
          <w:sz w:val="36"/>
          <w:szCs w:val="36"/>
          <w:highlight w:val="none"/>
        </w:rPr>
        <w:t>附件：学校</w:t>
      </w:r>
      <w:r>
        <w:rPr>
          <w:rFonts w:hint="default" w:ascii="Times New Roman" w:hAnsi="Times New Roman" w:eastAsia="隶书" w:cs="Times New Roman"/>
          <w:b/>
          <w:bCs/>
          <w:kern w:val="0"/>
          <w:sz w:val="36"/>
          <w:szCs w:val="36"/>
          <w:highlight w:val="none"/>
        </w:rPr>
        <w:t>8</w:t>
      </w:r>
      <w:r>
        <w:rPr>
          <w:rFonts w:hint="eastAsia" w:ascii="隶书" w:hAnsi="隶书" w:eastAsia="隶书" w:cs="隶书"/>
          <w:b/>
          <w:bCs/>
          <w:kern w:val="0"/>
          <w:sz w:val="36"/>
          <w:szCs w:val="36"/>
          <w:highlight w:val="none"/>
        </w:rPr>
        <w:t>需求场所图纸（清晰版可见公告附件</w:t>
      </w:r>
      <w:r>
        <w:rPr>
          <w:rFonts w:hint="default" w:ascii="Times New Roman" w:hAnsi="Times New Roman" w:eastAsia="隶书" w:cs="Times New Roman"/>
          <w:b/>
          <w:bCs/>
          <w:kern w:val="0"/>
          <w:sz w:val="36"/>
          <w:szCs w:val="36"/>
          <w:highlight w:val="none"/>
        </w:rPr>
        <w:t>pdf</w:t>
      </w:r>
      <w:r>
        <w:rPr>
          <w:rFonts w:hint="eastAsia" w:ascii="隶书" w:hAnsi="隶书" w:eastAsia="隶书" w:cs="隶书"/>
          <w:b/>
          <w:bCs/>
          <w:kern w:val="0"/>
          <w:sz w:val="36"/>
          <w:szCs w:val="36"/>
          <w:highlight w:val="none"/>
        </w:rPr>
        <w:t>）</w:t>
      </w:r>
    </w:p>
    <w:p w14:paraId="27B4D25C">
      <w:pPr>
        <w:keepNext w:val="0"/>
        <w:keepLines w:val="0"/>
        <w:widowControl w:val="0"/>
        <w:suppressLineNumbers w:val="0"/>
        <w:spacing w:before="0" w:beforeAutospacing="0" w:after="0" w:afterAutospacing="0"/>
        <w:ind w:left="0" w:right="0"/>
        <w:jc w:val="both"/>
        <w:rPr>
          <w:highlight w:val="none"/>
        </w:rPr>
      </w:pPr>
      <w:r>
        <w:rPr>
          <w:rFonts w:hint="default" w:ascii="Times New Roman" w:hAnsi="Times New Roman" w:cs="Times New Roman" w:eastAsiaTheme="minorEastAsia"/>
          <w:kern w:val="2"/>
          <w:sz w:val="21"/>
          <w:szCs w:val="21"/>
          <w:highlight w:val="none"/>
          <w:lang w:val="en-US" w:eastAsia="zh-CN" w:bidi="ar"/>
        </w:rPr>
        <w:drawing>
          <wp:inline distT="0" distB="0" distL="114300" distR="114300">
            <wp:extent cx="6381750" cy="4524375"/>
            <wp:effectExtent l="0" t="0" r="3810" b="1905"/>
            <wp:docPr id="3"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6"/>
                    <pic:cNvPicPr>
                      <a:picLocks noChangeAspect="1"/>
                    </pic:cNvPicPr>
                  </pic:nvPicPr>
                  <pic:blipFill>
                    <a:blip r:embed="rId4"/>
                    <a:stretch>
                      <a:fillRect/>
                    </a:stretch>
                  </pic:blipFill>
                  <pic:spPr>
                    <a:xfrm>
                      <a:off x="0" y="0"/>
                      <a:ext cx="6381750" cy="4524375"/>
                    </a:xfrm>
                    <a:prstGeom prst="rect">
                      <a:avLst/>
                    </a:prstGeom>
                    <a:noFill/>
                    <a:ln w="9525">
                      <a:noFill/>
                    </a:ln>
                  </pic:spPr>
                </pic:pic>
              </a:graphicData>
            </a:graphic>
          </wp:inline>
        </w:drawing>
      </w:r>
      <w:r>
        <w:rPr>
          <w:rFonts w:hint="default" w:ascii="Times New Roman" w:hAnsi="Times New Roman" w:cs="Times New Roman" w:eastAsiaTheme="minorEastAsia"/>
          <w:kern w:val="2"/>
          <w:sz w:val="21"/>
          <w:szCs w:val="21"/>
          <w:highlight w:val="none"/>
          <w:lang w:val="en-US" w:eastAsia="zh-CN" w:bidi="ar"/>
        </w:rPr>
        <w:drawing>
          <wp:inline distT="0" distB="0" distL="114300" distR="114300">
            <wp:extent cx="7458075" cy="5267325"/>
            <wp:effectExtent l="0" t="0" r="9525" b="5715"/>
            <wp:docPr id="4" name="图片 4"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57"/>
                    <pic:cNvPicPr>
                      <a:picLocks noChangeAspect="1"/>
                    </pic:cNvPicPr>
                  </pic:nvPicPr>
                  <pic:blipFill>
                    <a:blip r:embed="rId5"/>
                    <a:stretch>
                      <a:fillRect/>
                    </a:stretch>
                  </pic:blipFill>
                  <pic:spPr>
                    <a:xfrm>
                      <a:off x="0" y="0"/>
                      <a:ext cx="7458075" cy="5267325"/>
                    </a:xfrm>
                    <a:prstGeom prst="rect">
                      <a:avLst/>
                    </a:prstGeom>
                    <a:noFill/>
                    <a:ln w="9525">
                      <a:noFill/>
                    </a:ln>
                  </pic:spPr>
                </pic:pic>
              </a:graphicData>
            </a:graphic>
          </wp:inline>
        </w:drawing>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 w:name="Arial">
    <w:panose1 w:val="020B0604020202020204"/>
    <w:charset w:val="00"/>
    <w:family w:val="auto"/>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1750E6"/>
    <w:multiLevelType w:val="multilevel"/>
    <w:tmpl w:val="DD1750E6"/>
    <w:lvl w:ilvl="0" w:tentative="0">
      <w:start w:val="1"/>
      <w:numFmt w:val="decimal"/>
      <w:lvlText w:val="%1."/>
      <w:lvlJc w:val="left"/>
      <w:pPr>
        <w:tabs>
          <w:tab w:val="left" w:pos="312"/>
        </w:tabs>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1">
    <w:nsid w:val="06D91A48"/>
    <w:multiLevelType w:val="multilevel"/>
    <w:tmpl w:val="06D91A48"/>
    <w:lvl w:ilvl="0" w:tentative="0">
      <w:start w:val="1"/>
      <w:numFmt w:val="decimal"/>
      <w:lvlText w:val="%1"/>
      <w:lvlJc w:val="left"/>
      <w:pPr>
        <w:ind w:left="432" w:hanging="432"/>
      </w:pPr>
      <w:rPr>
        <w:rFonts w:hint="default" w:ascii="Times New Roman" w:hAnsi="Times New Roman" w:cs="Times New Roman"/>
      </w:rPr>
    </w:lvl>
    <w:lvl w:ilvl="1" w:tentative="0">
      <w:start w:val="1"/>
      <w:numFmt w:val="decimal"/>
      <w:lvlText w:val="%1.%2"/>
      <w:lvlJc w:val="left"/>
      <w:pPr>
        <w:ind w:left="576" w:hanging="576"/>
      </w:pPr>
      <w:rPr>
        <w:rFonts w:hint="default" w:ascii="Times New Roman" w:hAnsi="Times New Roman" w:cs="Times New Roman"/>
      </w:rPr>
    </w:lvl>
    <w:lvl w:ilvl="2" w:tentative="0">
      <w:start w:val="1"/>
      <w:numFmt w:val="decimal"/>
      <w:lvlText w:val="%1.%2.%3"/>
      <w:lvlJc w:val="left"/>
      <w:pPr>
        <w:ind w:left="720" w:hanging="720"/>
      </w:pPr>
      <w:rPr>
        <w:rFonts w:hint="default" w:ascii="Times New Roman" w:hAnsi="Times New Roman" w:cs="Times New Roman"/>
      </w:rPr>
    </w:lvl>
    <w:lvl w:ilvl="3" w:tentative="0">
      <w:start w:val="1"/>
      <w:numFmt w:val="decimal"/>
      <w:lvlText w:val="%1.%2.%3.%4"/>
      <w:lvlJc w:val="left"/>
      <w:pPr>
        <w:ind w:left="864" w:hanging="864"/>
      </w:pPr>
      <w:rPr>
        <w:rFonts w:hint="default" w:ascii="Times New Roman" w:hAnsi="Times New Roman" w:cs="Times New Roman"/>
      </w:rPr>
    </w:lvl>
    <w:lvl w:ilvl="4" w:tentative="0">
      <w:start w:val="1"/>
      <w:numFmt w:val="decimal"/>
      <w:lvlText w:val="%1.%2.%3.%4.%5"/>
      <w:lvlJc w:val="left"/>
      <w:pPr>
        <w:ind w:left="1008" w:hanging="1008"/>
      </w:pPr>
      <w:rPr>
        <w:rFonts w:hint="default" w:ascii="Times New Roman" w:hAnsi="Times New Roman" w:cs="Times New Roman"/>
      </w:rPr>
    </w:lvl>
    <w:lvl w:ilvl="5" w:tentative="0">
      <w:start w:val="1"/>
      <w:numFmt w:val="decimal"/>
      <w:lvlText w:val="%1.%2.%3.%4.%5.%6"/>
      <w:lvlJc w:val="left"/>
      <w:pPr>
        <w:ind w:left="1152" w:hanging="1152"/>
      </w:pPr>
      <w:rPr>
        <w:rFonts w:hint="default" w:ascii="Times New Roman" w:hAnsi="Times New Roman" w:cs="Times New Roman"/>
      </w:rPr>
    </w:lvl>
    <w:lvl w:ilvl="6" w:tentative="0">
      <w:start w:val="1"/>
      <w:numFmt w:val="decimal"/>
      <w:lvlText w:val="%1.%2.%3.%4.%5.%6.%7"/>
      <w:lvlJc w:val="left"/>
      <w:pPr>
        <w:ind w:left="1296" w:hanging="1296"/>
      </w:pPr>
      <w:rPr>
        <w:rFonts w:hint="default" w:ascii="Times New Roman" w:hAnsi="Times New Roman" w:cs="Times New Roman"/>
      </w:rPr>
    </w:lvl>
    <w:lvl w:ilvl="7" w:tentative="0">
      <w:start w:val="1"/>
      <w:numFmt w:val="decimal"/>
      <w:lvlText w:val="%1.%2.%3.%4.%5.%6.%7.%8"/>
      <w:lvlJc w:val="left"/>
      <w:pPr>
        <w:ind w:left="1440" w:hanging="1440"/>
      </w:pPr>
      <w:rPr>
        <w:rFonts w:hint="default" w:ascii="Times New Roman" w:hAnsi="Times New Roman" w:cs="Times New Roman"/>
      </w:rPr>
    </w:lvl>
    <w:lvl w:ilvl="8" w:tentative="0">
      <w:start w:val="1"/>
      <w:numFmt w:val="decimal"/>
      <w:lvlText w:val="%1.%2.%3.%4.%5.%6.%7.%8.%9"/>
      <w:lvlJc w:val="left"/>
      <w:pPr>
        <w:ind w:left="1584" w:hanging="1584"/>
      </w:pPr>
      <w:rPr>
        <w:rFonts w:hint="default" w:ascii="Times New Roman" w:hAnsi="Times New Roman"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AxZWU3OGVkNWMyYTEwYjI3YWExZTgxZWUwZWIzNjAifQ=="/>
  </w:docVars>
  <w:rsids>
    <w:rsidRoot w:val="391B5854"/>
    <w:rsid w:val="391B58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val="0"/>
      <w:keepLines w:val="0"/>
      <w:widowControl w:val="0"/>
      <w:suppressLineNumbers w:val="0"/>
      <w:autoSpaceDE w:val="0"/>
      <w:autoSpaceDN w:val="0"/>
      <w:adjustRightInd w:val="0"/>
      <w:spacing w:before="0" w:beforeAutospacing="0" w:after="0" w:afterAutospacing="0" w:line="360" w:lineRule="auto"/>
      <w:ind w:left="0" w:right="0"/>
      <w:jc w:val="center"/>
      <w:outlineLvl w:val="0"/>
    </w:pPr>
    <w:rPr>
      <w:rFonts w:hint="default" w:ascii="Times New Roman" w:hAnsi="Times New Roman" w:eastAsia="隶书" w:cs="Times New Roman"/>
      <w:b/>
      <w:bCs/>
      <w:kern w:val="0"/>
      <w:sz w:val="36"/>
      <w:szCs w:val="36"/>
      <w:lang w:val="en-US" w:eastAsia="zh-CN" w:bidi="ar"/>
    </w:rPr>
  </w:style>
  <w:style w:type="paragraph" w:styleId="3">
    <w:name w:val="heading 2"/>
    <w:basedOn w:val="1"/>
    <w:next w:val="1"/>
    <w:qFormat/>
    <w:uiPriority w:val="9"/>
    <w:pPr>
      <w:keepNext/>
      <w:keepLines/>
      <w:widowControl w:val="0"/>
      <w:suppressLineNumbers w:val="0"/>
      <w:spacing w:before="260" w:beforeAutospacing="0" w:after="260" w:afterAutospacing="0" w:line="415" w:lineRule="auto"/>
      <w:jc w:val="both"/>
      <w:outlineLvl w:val="1"/>
    </w:pPr>
    <w:rPr>
      <w:rFonts w:hint="default" w:ascii="Arial" w:hAnsi="Arial" w:eastAsia="黑体" w:cs="Arial"/>
      <w:b/>
      <w:bCs/>
      <w:kern w:val="2"/>
      <w:sz w:val="32"/>
      <w:szCs w:val="32"/>
      <w:lang w:val="en-US" w:eastAsia="zh-CN" w:bidi="ar"/>
    </w:rPr>
  </w:style>
  <w:style w:type="paragraph" w:styleId="4">
    <w:name w:val="heading 3"/>
    <w:next w:val="1"/>
    <w:qFormat/>
    <w:uiPriority w:val="9"/>
    <w:pPr>
      <w:keepNext/>
      <w:keepLines/>
      <w:widowControl w:val="0"/>
      <w:suppressLineNumbers w:val="0"/>
      <w:spacing w:before="260" w:beforeAutospacing="0" w:after="260" w:afterAutospacing="0" w:line="415" w:lineRule="auto"/>
      <w:jc w:val="both"/>
      <w:outlineLvl w:val="2"/>
    </w:pPr>
    <w:rPr>
      <w:rFonts w:hint="eastAsia" w:ascii="Times New Roman" w:hAnsi="Times New Roman" w:eastAsia="宋体" w:cs="宋体"/>
      <w:b/>
      <w:bCs/>
      <w:kern w:val="2"/>
      <w:sz w:val="32"/>
      <w:szCs w:val="32"/>
      <w:lang w:val="en-US" w:eastAsia="zh-CN" w:bidi="ar"/>
    </w:rPr>
  </w:style>
  <w:style w:type="character" w:default="1" w:styleId="7">
    <w:name w:val="Default Paragraph Font"/>
    <w:semiHidden/>
    <w:uiPriority w:val="0"/>
  </w:style>
  <w:style w:type="table" w:default="1" w:styleId="6">
    <w:name w:val="Normal Table"/>
    <w:semiHidden/>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5">
    <w:name w:val="Body Text"/>
    <w:basedOn w:val="1"/>
    <w:unhideWhenUsed/>
    <w:qFormat/>
    <w:uiPriority w:val="99"/>
    <w:pPr>
      <w:keepNext w:val="0"/>
      <w:keepLines w:val="0"/>
      <w:widowControl w:val="0"/>
      <w:suppressLineNumbers w:val="0"/>
      <w:spacing w:after="120" w:afterAutospacing="0"/>
      <w:jc w:val="both"/>
    </w:pPr>
    <w:rPr>
      <w:rFonts w:hint="default" w:ascii="Times New Roman" w:hAnsi="Times New Roman" w:cs="Times New Roman"/>
      <w:kern w:val="2"/>
      <w:sz w:val="28"/>
      <w:szCs w:val="28"/>
      <w:lang w:val="en-US" w:eastAsia="zh-CN" w:bidi="ar"/>
    </w:rPr>
  </w:style>
  <w:style w:type="character" w:customStyle="1" w:styleId="8">
    <w:name w:val="15"/>
    <w:basedOn w:val="7"/>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85</Pages>
  <Words>0</Words>
  <Characters>0</Characters>
  <Lines>1</Lines>
  <Paragraphs>1</Paragraphs>
  <TotalTime>0</TotalTime>
  <ScaleCrop>false</ScaleCrop>
  <LinksUpToDate>false</LinksUpToDate>
  <CharactersWithSpaces>0</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2024-08-12T01:30:00Z</dcterms:created>
  <dc:creator>裴思园</dc:creator>
  <cp:lastModifiedBy>裴思园</cp:lastModifiedBy>
  <dcterms:modified xsi:type="dcterms:W3CDTF">2024-08-12T01:32:17Z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FAE0A805B5B14764A9BC4A69841E19D1_11</vt:lpwstr>
  </property>
</Properties>
</file>