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D2" w:rsidRPr="00816A50" w:rsidRDefault="004D62D2" w:rsidP="004D62D2">
      <w:pPr>
        <w:pStyle w:val="a7"/>
        <w:spacing w:line="360" w:lineRule="auto"/>
        <w:rPr>
          <w:rFonts w:hAnsi="宋体"/>
          <w:b/>
          <w:szCs w:val="21"/>
        </w:rPr>
      </w:pPr>
      <w:r w:rsidRPr="00816A50">
        <w:rPr>
          <w:rFonts w:hAnsi="宋体" w:hint="eastAsia"/>
          <w:b/>
          <w:szCs w:val="21"/>
        </w:rPr>
        <w:t xml:space="preserve">一、项目概况 </w:t>
      </w:r>
    </w:p>
    <w:p w:rsidR="004D62D2" w:rsidRPr="00816A50" w:rsidRDefault="004D62D2" w:rsidP="004D62D2">
      <w:pPr>
        <w:pStyle w:val="a7"/>
        <w:spacing w:line="360" w:lineRule="auto"/>
        <w:ind w:firstLineChars="200" w:firstLine="420"/>
        <w:rPr>
          <w:rFonts w:hAnsi="宋体"/>
          <w:bCs/>
          <w:szCs w:val="21"/>
        </w:rPr>
      </w:pPr>
      <w:r w:rsidRPr="00816A50">
        <w:rPr>
          <w:rFonts w:hAnsi="宋体" w:hint="eastAsia"/>
          <w:bCs/>
          <w:szCs w:val="21"/>
        </w:rPr>
        <w:t>本项目拟通过公开招标的方式选取一家合格供应商为上海市提篮桥监狱（青浦区西庆路709号）民警食堂提供管理服务工作，服务内容包括一日四餐,早餐约400人次，中餐约500人次，晚餐约130人次，夜宵约50人次；大型活动客饭；各类公务接待任务；其他重大活动用餐（需服从采购人调整）等，服务天数为365天全年无休。</w:t>
      </w:r>
    </w:p>
    <w:p w:rsidR="004D62D2" w:rsidRPr="00816A50" w:rsidRDefault="004D62D2" w:rsidP="004D62D2">
      <w:pPr>
        <w:pStyle w:val="a7"/>
        <w:spacing w:line="360" w:lineRule="auto"/>
        <w:ind w:firstLineChars="200" w:firstLine="420"/>
        <w:rPr>
          <w:rFonts w:hAnsi="宋体"/>
          <w:bCs/>
          <w:szCs w:val="21"/>
        </w:rPr>
      </w:pPr>
    </w:p>
    <w:p w:rsidR="004D62D2" w:rsidRPr="00816A50" w:rsidRDefault="004D62D2" w:rsidP="004D62D2">
      <w:pPr>
        <w:pStyle w:val="a7"/>
        <w:spacing w:line="360" w:lineRule="auto"/>
        <w:rPr>
          <w:rFonts w:hAnsi="宋体" w:cs="宋体"/>
          <w:b/>
          <w:szCs w:val="21"/>
        </w:rPr>
      </w:pPr>
      <w:r w:rsidRPr="00816A50">
        <w:rPr>
          <w:rFonts w:hAnsi="宋体" w:cs="宋体" w:hint="eastAsia"/>
          <w:b/>
          <w:szCs w:val="21"/>
        </w:rPr>
        <w:t>二、相关规范及标准</w:t>
      </w:r>
    </w:p>
    <w:p w:rsidR="004D62D2" w:rsidRPr="00816A50" w:rsidRDefault="004D62D2" w:rsidP="004D62D2">
      <w:pPr>
        <w:pStyle w:val="a7"/>
        <w:spacing w:line="360" w:lineRule="auto"/>
        <w:ind w:firstLineChars="200" w:firstLine="420"/>
        <w:rPr>
          <w:rFonts w:hAnsi="宋体" w:cs="宋体"/>
          <w:bCs/>
          <w:szCs w:val="21"/>
        </w:rPr>
      </w:pPr>
      <w:r w:rsidRPr="00816A50">
        <w:rPr>
          <w:rFonts w:hAnsi="宋体" w:cs="宋体" w:hint="eastAsia"/>
          <w:bCs/>
          <w:szCs w:val="21"/>
        </w:rPr>
        <w:t>1.《中华人民共和国食品安全法》</w:t>
      </w:r>
    </w:p>
    <w:p w:rsidR="004D62D2" w:rsidRPr="00816A50" w:rsidRDefault="004D62D2" w:rsidP="004D62D2">
      <w:pPr>
        <w:pStyle w:val="a7"/>
        <w:spacing w:line="360" w:lineRule="auto"/>
        <w:ind w:firstLineChars="200" w:firstLine="420"/>
        <w:rPr>
          <w:rFonts w:hAnsi="宋体" w:cs="宋体"/>
          <w:bCs/>
          <w:szCs w:val="21"/>
        </w:rPr>
      </w:pPr>
      <w:r w:rsidRPr="00816A50">
        <w:rPr>
          <w:rFonts w:hAnsi="宋体" w:cs="宋体" w:hint="eastAsia"/>
          <w:bCs/>
          <w:szCs w:val="21"/>
        </w:rPr>
        <w:t>2.《中华人民共和国食品安全法实施条例》（中华人民共和国国务院令 第577号）</w:t>
      </w:r>
    </w:p>
    <w:p w:rsidR="004D62D2" w:rsidRPr="00816A50" w:rsidRDefault="004D62D2" w:rsidP="004D62D2">
      <w:pPr>
        <w:pStyle w:val="a7"/>
        <w:spacing w:line="360" w:lineRule="auto"/>
        <w:ind w:firstLineChars="200" w:firstLine="420"/>
        <w:rPr>
          <w:rFonts w:hAnsi="宋体" w:cs="宋体"/>
          <w:bCs/>
          <w:szCs w:val="21"/>
        </w:rPr>
      </w:pPr>
      <w:r w:rsidRPr="00816A50">
        <w:rPr>
          <w:rFonts w:hAnsi="宋体" w:cs="宋体" w:hint="eastAsia"/>
          <w:bCs/>
          <w:szCs w:val="21"/>
        </w:rPr>
        <w:t>3.《食用农产品市场销售质量安全监督管理办法》（国家食品药品监督管理总局令第20号）</w:t>
      </w:r>
    </w:p>
    <w:p w:rsidR="004D62D2" w:rsidRPr="00816A50" w:rsidRDefault="004D62D2" w:rsidP="004D62D2">
      <w:pPr>
        <w:pStyle w:val="a7"/>
        <w:spacing w:line="360" w:lineRule="auto"/>
        <w:ind w:firstLineChars="200" w:firstLine="420"/>
        <w:rPr>
          <w:rFonts w:hAnsi="宋体" w:cs="宋体"/>
          <w:bCs/>
          <w:szCs w:val="21"/>
        </w:rPr>
      </w:pPr>
      <w:r w:rsidRPr="00816A50">
        <w:rPr>
          <w:rFonts w:hAnsi="宋体" w:cs="宋体" w:hint="eastAsia"/>
          <w:bCs/>
          <w:szCs w:val="21"/>
        </w:rPr>
        <w:t>4.《食品生产经营日常监督检查管理办法》（国家食品药品监督管理总局令第23号）</w:t>
      </w:r>
    </w:p>
    <w:p w:rsidR="004D62D2" w:rsidRPr="00816A50" w:rsidRDefault="004D62D2" w:rsidP="004D62D2">
      <w:pPr>
        <w:pStyle w:val="a7"/>
        <w:spacing w:line="360" w:lineRule="auto"/>
        <w:ind w:firstLineChars="200" w:firstLine="420"/>
        <w:rPr>
          <w:rFonts w:hAnsi="宋体" w:cs="宋体"/>
          <w:bCs/>
          <w:szCs w:val="21"/>
        </w:rPr>
      </w:pPr>
      <w:r w:rsidRPr="00816A50">
        <w:rPr>
          <w:rFonts w:hAnsi="宋体" w:cs="宋体" w:hint="eastAsia"/>
          <w:bCs/>
          <w:szCs w:val="21"/>
        </w:rPr>
        <w:t>5.《上海市食品安全条例》</w:t>
      </w:r>
    </w:p>
    <w:p w:rsidR="004D62D2" w:rsidRPr="00816A50" w:rsidRDefault="004D62D2" w:rsidP="004D62D2">
      <w:pPr>
        <w:pStyle w:val="a7"/>
        <w:spacing w:line="360" w:lineRule="auto"/>
        <w:ind w:firstLineChars="200" w:firstLine="420"/>
        <w:rPr>
          <w:rFonts w:hAnsi="宋体" w:cs="宋体"/>
          <w:bCs/>
          <w:szCs w:val="21"/>
        </w:rPr>
      </w:pPr>
      <w:r w:rsidRPr="00816A50">
        <w:rPr>
          <w:rFonts w:hAnsi="宋体" w:cs="宋体" w:hint="eastAsia"/>
          <w:bCs/>
          <w:szCs w:val="21"/>
        </w:rPr>
        <w:t>6.《上海市食品安全信息追溯管理办法》（沪府令33号）</w:t>
      </w:r>
    </w:p>
    <w:p w:rsidR="004D62D2" w:rsidRPr="00816A50" w:rsidRDefault="004D62D2" w:rsidP="004D62D2">
      <w:pPr>
        <w:pStyle w:val="a7"/>
        <w:spacing w:line="360" w:lineRule="auto"/>
        <w:ind w:firstLineChars="200" w:firstLine="420"/>
        <w:rPr>
          <w:rFonts w:hAnsi="宋体" w:cs="宋体"/>
          <w:bCs/>
          <w:szCs w:val="21"/>
        </w:rPr>
      </w:pPr>
      <w:r w:rsidRPr="00816A50">
        <w:rPr>
          <w:rFonts w:hAnsi="宋体" w:cs="宋体" w:hint="eastAsia"/>
          <w:bCs/>
          <w:szCs w:val="21"/>
        </w:rPr>
        <w:t>7.其他国家现行标准</w:t>
      </w:r>
    </w:p>
    <w:p w:rsidR="004D62D2" w:rsidRPr="00816A50" w:rsidRDefault="004D62D2" w:rsidP="004D62D2">
      <w:pPr>
        <w:pStyle w:val="a7"/>
        <w:spacing w:line="360" w:lineRule="auto"/>
        <w:rPr>
          <w:rFonts w:hAnsi="宋体" w:cs="宋体"/>
          <w:bCs/>
          <w:szCs w:val="21"/>
        </w:rPr>
      </w:pPr>
    </w:p>
    <w:p w:rsidR="004D62D2" w:rsidRPr="00816A50" w:rsidRDefault="004D62D2" w:rsidP="004D62D2">
      <w:pPr>
        <w:pStyle w:val="a7"/>
        <w:spacing w:line="360" w:lineRule="auto"/>
        <w:rPr>
          <w:rFonts w:hAnsi="宋体" w:cs="宋体"/>
          <w:b/>
          <w:szCs w:val="21"/>
        </w:rPr>
      </w:pPr>
      <w:r w:rsidRPr="00816A50">
        <w:rPr>
          <w:rFonts w:hAnsi="宋体" w:cs="宋体" w:hint="eastAsia"/>
          <w:b/>
          <w:szCs w:val="21"/>
        </w:rPr>
        <w:t>三、餐饮服务保障内容</w:t>
      </w:r>
    </w:p>
    <w:p w:rsidR="004D62D2" w:rsidRPr="00816A50" w:rsidRDefault="004D62D2" w:rsidP="004D62D2">
      <w:pPr>
        <w:pStyle w:val="a7"/>
        <w:spacing w:line="360" w:lineRule="auto"/>
        <w:ind w:firstLineChars="200" w:firstLine="420"/>
        <w:rPr>
          <w:rFonts w:hAnsi="宋体" w:cs="宋体"/>
          <w:szCs w:val="21"/>
        </w:rPr>
      </w:pPr>
      <w:r w:rsidRPr="00816A50">
        <w:rPr>
          <w:rFonts w:hAnsi="宋体" w:cs="宋体" w:hint="eastAsia"/>
          <w:szCs w:val="21"/>
        </w:rPr>
        <w:t>1.中标人提供上海市提篮桥监狱食堂约700人左右就餐服务。一日四餐（含夜宵）；大型活动客饭；各类公务接待任务。服务天数为365天全年无休，节假日就餐人数约为正常工作日的五分之一。</w:t>
      </w:r>
    </w:p>
    <w:p w:rsidR="004D62D2" w:rsidRPr="00816A50" w:rsidRDefault="004D62D2" w:rsidP="004D62D2">
      <w:pPr>
        <w:pStyle w:val="a7"/>
        <w:spacing w:line="360" w:lineRule="auto"/>
        <w:ind w:firstLineChars="200" w:firstLine="420"/>
        <w:rPr>
          <w:rFonts w:hAnsi="宋体" w:cs="宋体"/>
          <w:szCs w:val="21"/>
        </w:rPr>
      </w:pPr>
      <w:r w:rsidRPr="00816A50">
        <w:rPr>
          <w:rFonts w:hAnsi="宋体" w:cs="宋体" w:hint="eastAsia"/>
          <w:szCs w:val="21"/>
        </w:rPr>
        <w:t>2.就餐形式：自选、客饭（分餐制）、桌餐、外送盒饭、外卖食品等。</w:t>
      </w:r>
    </w:p>
    <w:p w:rsidR="004D62D2" w:rsidRPr="00816A50" w:rsidRDefault="004D62D2" w:rsidP="004D62D2">
      <w:pPr>
        <w:pStyle w:val="a7"/>
        <w:spacing w:line="360" w:lineRule="auto"/>
        <w:ind w:firstLineChars="200" w:firstLine="420"/>
        <w:rPr>
          <w:rFonts w:hAnsi="宋体" w:cs="宋体"/>
          <w:szCs w:val="21"/>
        </w:rPr>
      </w:pPr>
      <w:r w:rsidRPr="00816A50">
        <w:rPr>
          <w:rFonts w:hAnsi="宋体" w:cs="宋体" w:hint="eastAsia"/>
          <w:szCs w:val="21"/>
        </w:rPr>
        <w:t>3.原材料采购：所有原材料采购由采购人自行采购。</w:t>
      </w:r>
    </w:p>
    <w:p w:rsidR="004D62D2" w:rsidRPr="00816A50" w:rsidRDefault="004D62D2" w:rsidP="004D62D2">
      <w:pPr>
        <w:pStyle w:val="a7"/>
        <w:spacing w:line="360" w:lineRule="auto"/>
        <w:ind w:firstLineChars="200" w:firstLine="420"/>
        <w:rPr>
          <w:rFonts w:hAnsi="宋体" w:cs="宋体"/>
          <w:szCs w:val="21"/>
        </w:rPr>
      </w:pPr>
      <w:r w:rsidRPr="00816A50">
        <w:rPr>
          <w:rFonts w:hAnsi="宋体" w:cs="宋体" w:hint="eastAsia"/>
          <w:szCs w:val="21"/>
        </w:rPr>
        <w:t>4.食堂快消品采购：由中标人按需提供（洗洁精，洗碗机使用的洗碗液、干燥剂除外）。</w:t>
      </w:r>
    </w:p>
    <w:p w:rsidR="004D62D2" w:rsidRPr="00816A50" w:rsidRDefault="004D62D2" w:rsidP="004D62D2">
      <w:pPr>
        <w:pStyle w:val="a7"/>
        <w:spacing w:line="360" w:lineRule="auto"/>
        <w:ind w:firstLineChars="200" w:firstLine="420"/>
        <w:rPr>
          <w:rFonts w:hAnsi="宋体" w:cs="宋体"/>
          <w:szCs w:val="21"/>
        </w:rPr>
      </w:pPr>
      <w:r w:rsidRPr="00816A50">
        <w:rPr>
          <w:rFonts w:hAnsi="宋体" w:cs="宋体" w:hint="eastAsia"/>
          <w:szCs w:val="21"/>
        </w:rPr>
        <w:t>5.供餐要求：</w:t>
      </w:r>
    </w:p>
    <w:p w:rsidR="004D62D2" w:rsidRPr="00816A50" w:rsidRDefault="004D62D2" w:rsidP="004D62D2">
      <w:pPr>
        <w:pStyle w:val="a7"/>
        <w:spacing w:line="360" w:lineRule="auto"/>
        <w:ind w:firstLineChars="200" w:firstLine="420"/>
        <w:rPr>
          <w:rFonts w:hAnsi="宋体" w:cs="宋体"/>
          <w:szCs w:val="21"/>
        </w:rPr>
      </w:pPr>
      <w:r w:rsidRPr="00816A50">
        <w:rPr>
          <w:rFonts w:hAnsi="宋体" w:cs="宋体" w:hint="eastAsia"/>
          <w:szCs w:val="21"/>
        </w:rPr>
        <w:t>(1)中标人保证每日供应四个餐次，每个餐次分别为：早餐约400人次，中餐约500人次，晚餐约130人次，夜宵约50人次，不包括非供餐时间的临时供餐，如有特殊情况临时供餐，中标人应具备临时供餐的能力。</w:t>
      </w:r>
    </w:p>
    <w:p w:rsidR="004D62D2" w:rsidRPr="00816A50" w:rsidRDefault="004D62D2" w:rsidP="004D62D2">
      <w:pPr>
        <w:pStyle w:val="a7"/>
        <w:spacing w:line="360" w:lineRule="auto"/>
        <w:ind w:firstLineChars="200" w:firstLine="420"/>
        <w:rPr>
          <w:rFonts w:hAnsi="宋体" w:cs="宋体"/>
          <w:szCs w:val="21"/>
        </w:rPr>
      </w:pPr>
      <w:r w:rsidRPr="00816A50">
        <w:rPr>
          <w:rFonts w:hAnsi="宋体" w:cs="宋体" w:hint="eastAsia"/>
          <w:szCs w:val="21"/>
        </w:rPr>
        <w:t>(2)早中晚餐菜肴搭配要求科学合理，营养丰富，并提前报采购人确认。早餐品种不少于10个（含米粥、豆浆、酱菜、面条、馄饨、水饺、包子、馒头、面饼、生煎等，其中面粉制作的食品须当天现场制作，不得采购速冻食品），午餐品种不少于11个（其中荤菜不少</w:t>
      </w:r>
      <w:r w:rsidRPr="00816A50">
        <w:rPr>
          <w:rFonts w:hAnsi="宋体" w:cs="宋体" w:hint="eastAsia"/>
          <w:szCs w:val="21"/>
        </w:rPr>
        <w:lastRenderedPageBreak/>
        <w:t>于4道，半荤菜不少于4道，蔬菜不少于3道），面点窗口提供浇头面（浇头不少于4个）、特色拉面、馄饨、水饺、年糕等，一周内供应品种不得重复。晚餐品种不少于6个（其中荤菜不少于2道，半荤菜不少于2道，蔬菜不少于2道）。例汤免费提供，荤菜品种做到连续3天内不重复。工作日11:45后供应品种不少于上述要求的70%，剩余餐食浪费率不高于10%。夜宵以面条、馄饨、水饺等面点为主，品种不少于1个，一周内供应品种不重复。</w:t>
      </w:r>
    </w:p>
    <w:p w:rsidR="004D62D2" w:rsidRPr="00816A50" w:rsidRDefault="004D62D2" w:rsidP="004D62D2">
      <w:pPr>
        <w:pStyle w:val="a7"/>
        <w:spacing w:line="360" w:lineRule="auto"/>
        <w:ind w:firstLineChars="200" w:firstLine="420"/>
        <w:rPr>
          <w:rFonts w:hAnsi="宋体" w:cs="宋体"/>
          <w:szCs w:val="21"/>
        </w:rPr>
      </w:pPr>
      <w:r w:rsidRPr="00816A50">
        <w:rPr>
          <w:rFonts w:hAnsi="宋体" w:cs="宋体" w:hint="eastAsia"/>
          <w:szCs w:val="21"/>
        </w:rPr>
        <w:t>(3)桌餐服务：采购人内部聚餐及外来人员接待就餐服务应达到相当于中型社会餐饮的服务水准。</w:t>
      </w:r>
    </w:p>
    <w:p w:rsidR="004D62D2" w:rsidRPr="00816A50" w:rsidRDefault="004D62D2" w:rsidP="004D62D2">
      <w:pPr>
        <w:pStyle w:val="a7"/>
        <w:spacing w:line="360" w:lineRule="auto"/>
        <w:ind w:firstLineChars="200" w:firstLine="420"/>
        <w:rPr>
          <w:rFonts w:hAnsi="宋体" w:cs="宋体"/>
          <w:szCs w:val="21"/>
        </w:rPr>
      </w:pPr>
      <w:r w:rsidRPr="00816A50">
        <w:rPr>
          <w:rFonts w:hAnsi="宋体" w:cs="宋体" w:hint="eastAsia"/>
          <w:szCs w:val="21"/>
        </w:rPr>
        <w:t>6.就餐时间：早餐（6:50—8:15）、午餐（10:45—12:00）、晚餐（16:50—17:50）、夜宵（22:30—00:30）。</w:t>
      </w:r>
    </w:p>
    <w:p w:rsidR="004D62D2" w:rsidRPr="00816A50" w:rsidRDefault="004D62D2" w:rsidP="004D62D2">
      <w:pPr>
        <w:pStyle w:val="a7"/>
        <w:spacing w:line="360" w:lineRule="auto"/>
        <w:ind w:firstLineChars="200" w:firstLine="420"/>
        <w:rPr>
          <w:rFonts w:hAnsi="宋体" w:cs="宋体"/>
          <w:szCs w:val="21"/>
        </w:rPr>
      </w:pPr>
      <w:r w:rsidRPr="00816A50">
        <w:rPr>
          <w:rFonts w:hAnsi="宋体" w:cs="宋体" w:hint="eastAsia"/>
          <w:szCs w:val="21"/>
        </w:rPr>
        <w:t>7.特殊就餐：如遇特殊情况增加就餐的，中标人需具备2小时内应急提供400份外送客饭的能力。客饭品种不少于2个（其中荤菜不少于2道，半荤菜不少于2道，蔬菜不少于2道）。</w:t>
      </w:r>
    </w:p>
    <w:p w:rsidR="004D62D2" w:rsidRPr="00816A50" w:rsidRDefault="004D62D2" w:rsidP="004D62D2">
      <w:pPr>
        <w:pStyle w:val="a7"/>
        <w:spacing w:line="360" w:lineRule="auto"/>
        <w:ind w:firstLineChars="200" w:firstLine="420"/>
        <w:rPr>
          <w:rFonts w:hAnsi="宋体" w:cs="宋体"/>
          <w:szCs w:val="21"/>
        </w:rPr>
      </w:pPr>
      <w:r w:rsidRPr="00816A50">
        <w:rPr>
          <w:rFonts w:hAnsi="宋体" w:cs="宋体" w:hint="eastAsia"/>
          <w:szCs w:val="21"/>
        </w:rPr>
        <w:t>8.节假日及每周根据采购人要求定时提供外卖服务，供应种类为点心、半成品菜、卤菜等。节假日前可进行预定供应。</w:t>
      </w:r>
    </w:p>
    <w:p w:rsidR="004D62D2" w:rsidRPr="00816A50" w:rsidRDefault="004D62D2" w:rsidP="004D62D2">
      <w:pPr>
        <w:pStyle w:val="a7"/>
        <w:spacing w:line="360" w:lineRule="auto"/>
        <w:ind w:firstLineChars="200" w:firstLine="420"/>
        <w:rPr>
          <w:rFonts w:hAnsi="宋体" w:cs="宋体"/>
          <w:szCs w:val="21"/>
        </w:rPr>
      </w:pPr>
      <w:r w:rsidRPr="00816A50">
        <w:rPr>
          <w:rFonts w:hAnsi="宋体" w:cs="宋体" w:hint="eastAsia"/>
          <w:szCs w:val="21"/>
        </w:rPr>
        <w:t>9.全年提供供餐服务，一般情况下双休日及节假日就餐人数相应减少。</w:t>
      </w:r>
    </w:p>
    <w:p w:rsidR="004D62D2" w:rsidRPr="00816A50" w:rsidRDefault="004D62D2" w:rsidP="004D62D2">
      <w:pPr>
        <w:pStyle w:val="a7"/>
        <w:spacing w:line="360" w:lineRule="auto"/>
        <w:ind w:firstLineChars="200" w:firstLine="420"/>
        <w:rPr>
          <w:rFonts w:hAnsi="宋体" w:cs="宋体"/>
          <w:szCs w:val="21"/>
        </w:rPr>
      </w:pPr>
      <w:r w:rsidRPr="00816A50">
        <w:rPr>
          <w:rFonts w:hAnsi="宋体" w:cs="宋体" w:hint="eastAsia"/>
          <w:szCs w:val="21"/>
        </w:rPr>
        <w:t>10.按采购人实际需求提供约30人的早餐、午餐、晚餐桌餐服务。</w:t>
      </w:r>
    </w:p>
    <w:p w:rsidR="004D62D2" w:rsidRPr="00816A50" w:rsidRDefault="004D62D2" w:rsidP="004D62D2">
      <w:pPr>
        <w:pStyle w:val="a7"/>
        <w:spacing w:line="360" w:lineRule="auto"/>
        <w:ind w:firstLineChars="200" w:firstLine="420"/>
        <w:rPr>
          <w:rFonts w:hAnsi="宋体" w:cs="宋体"/>
          <w:szCs w:val="21"/>
        </w:rPr>
      </w:pPr>
    </w:p>
    <w:p w:rsidR="004D62D2" w:rsidRPr="00816A50" w:rsidRDefault="004D62D2" w:rsidP="004D62D2">
      <w:pPr>
        <w:snapToGrid w:val="0"/>
        <w:ind w:left="-142"/>
        <w:rPr>
          <w:rFonts w:ascii="宋体" w:hAnsi="宋体"/>
          <w:b/>
          <w:sz w:val="21"/>
          <w:szCs w:val="21"/>
        </w:rPr>
      </w:pPr>
      <w:r w:rsidRPr="00816A50">
        <w:rPr>
          <w:rFonts w:ascii="宋体" w:hAnsi="宋体" w:cs="宋体" w:hint="eastAsia"/>
          <w:b/>
          <w:bCs/>
          <w:sz w:val="21"/>
          <w:szCs w:val="21"/>
        </w:rPr>
        <w:t>四、</w:t>
      </w:r>
      <w:r w:rsidRPr="00816A50">
        <w:rPr>
          <w:rFonts w:ascii="宋体" w:hAnsi="宋体" w:hint="eastAsia"/>
          <w:b/>
          <w:sz w:val="21"/>
          <w:szCs w:val="21"/>
        </w:rPr>
        <w:t>食品卫生要求：</w:t>
      </w:r>
    </w:p>
    <w:p w:rsidR="004D62D2" w:rsidRPr="00816A50" w:rsidRDefault="004D62D2" w:rsidP="004D62D2">
      <w:pPr>
        <w:snapToGrid w:val="0"/>
        <w:ind w:left="420"/>
        <w:rPr>
          <w:rFonts w:ascii="宋体" w:hAnsi="宋体"/>
          <w:b/>
          <w:sz w:val="21"/>
          <w:szCs w:val="21"/>
        </w:rPr>
      </w:pPr>
      <w:r w:rsidRPr="00816A50">
        <w:rPr>
          <w:rFonts w:ascii="宋体" w:hAnsi="宋体" w:hint="eastAsia"/>
          <w:b/>
          <w:sz w:val="21"/>
          <w:szCs w:val="21"/>
        </w:rPr>
        <w:t>食堂卫生应达到国家或行业对食堂卫生的各项要求。另需做到：</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1.项目经理需持有食品安全A证。</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2.提供《食堂卫生管理制度》，食堂和厨房卫生实行经理负责制，各项卫生工作包干到人，应保证在规定时间对规定的工作餐具、用具、场地环境和个人进行清洁卫生，确保在烹饪过程中按照卫生要求操作，保证达到预期的卫生目标。</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3.每日餐后立即对餐具进行认真清洗，清洗后的餐具放入储藏柜，不得露天摆放。</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4.每日餐后对厨房、就餐大厅、包房进行一次打扫，要求食堂整体整洁、干净。</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5.每月进行一次大扫除，不留死角，杜绝墙顶蜘蛛网和窗台灰尘的情况发生。</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6.及时通知采购人联系灭四害公司对食堂的虫害进行定期灭杀，并做好记录。</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7.厨房垃圾必须按要求统一堆放在垃圾点，不得随意丢弃。</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8.按食品卫生规范、采购人要求对库房进行清洁及管理。</w:t>
      </w:r>
    </w:p>
    <w:p w:rsidR="004D62D2" w:rsidRPr="00816A50" w:rsidRDefault="004D62D2" w:rsidP="004D62D2">
      <w:pPr>
        <w:widowControl/>
        <w:ind w:firstLineChars="200" w:firstLine="420"/>
        <w:jc w:val="left"/>
        <w:rPr>
          <w:rFonts w:ascii="宋体" w:hAnsi="宋体" w:cs="宋体"/>
          <w:sz w:val="21"/>
          <w:szCs w:val="21"/>
        </w:rPr>
      </w:pPr>
    </w:p>
    <w:p w:rsidR="004D62D2" w:rsidRPr="00816A50" w:rsidRDefault="004D62D2" w:rsidP="004D62D2">
      <w:pPr>
        <w:snapToGrid w:val="0"/>
        <w:ind w:left="-142"/>
        <w:rPr>
          <w:rFonts w:ascii="宋体" w:hAnsi="宋体"/>
          <w:b/>
          <w:sz w:val="21"/>
          <w:szCs w:val="21"/>
        </w:rPr>
      </w:pPr>
      <w:r w:rsidRPr="00816A50">
        <w:rPr>
          <w:rFonts w:ascii="宋体" w:hAnsi="宋体" w:hint="eastAsia"/>
          <w:b/>
          <w:sz w:val="21"/>
          <w:szCs w:val="21"/>
        </w:rPr>
        <w:lastRenderedPageBreak/>
        <w:t>五、食品安全要求：</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食品安全应达到国家或行业对食品安全的各项要求。另需做到：</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1.提供《食品卫生安全制度》，并严格按照制度加工食品原材料。坚决杜绝在加工食品过程中混入不洁物品。</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2.中标人需设立一名检验员，对采购的原材料进行检查、把关，一经发现原材料质量不符合要求的应及时通知采购人，由采购人负责退换。</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3.制作的食品必须符合国家的食品卫生标准，并由专人负责留样48小时备查。</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4.每日剩余餐食必须集中销毁，不得隔日销售。</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5.中标人应对食堂的冷库、冰箱进行检查，每日不少于2次并做好检查记录。</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6.中标人应随时接受监督和抽查，杜绝食物中毒事件的发生。如因中标人过失造成人员就餐人员食物中毒或其他饮食事故（经有关部门认定的），以及检验、检疫部门检查不合格引起罚款的，责任及费用均由中标人承担，产生恶劣影响的，采购人有权在追究中标人责任的基础上单方面终止合同。</w:t>
      </w:r>
    </w:p>
    <w:p w:rsidR="004D62D2" w:rsidRPr="00816A50" w:rsidRDefault="004D62D2" w:rsidP="004D62D2">
      <w:pPr>
        <w:widowControl/>
        <w:ind w:firstLineChars="200" w:firstLine="420"/>
        <w:jc w:val="left"/>
        <w:rPr>
          <w:rFonts w:ascii="宋体" w:hAnsi="宋体" w:cs="宋体"/>
          <w:sz w:val="21"/>
          <w:szCs w:val="21"/>
        </w:rPr>
      </w:pPr>
    </w:p>
    <w:p w:rsidR="004D62D2" w:rsidRPr="00816A50" w:rsidRDefault="004D62D2" w:rsidP="004D62D2">
      <w:pPr>
        <w:snapToGrid w:val="0"/>
        <w:ind w:left="-142"/>
        <w:rPr>
          <w:rFonts w:ascii="宋体" w:hAnsi="宋体"/>
          <w:b/>
          <w:sz w:val="21"/>
          <w:szCs w:val="21"/>
        </w:rPr>
      </w:pPr>
      <w:r w:rsidRPr="00816A50">
        <w:rPr>
          <w:rFonts w:ascii="宋体" w:hAnsi="宋体" w:hint="eastAsia"/>
          <w:b/>
          <w:sz w:val="21"/>
          <w:szCs w:val="21"/>
        </w:rPr>
        <w:t>六、内部安全要求：</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中标人应做好防火、防盗、防破坏等各项工作。</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1.提供《食堂消防安全制度》及《消防安全应急预案》，落实安全责任人，保证安全生产，凡因违章操作或日常管理松懈造成的事故责任，均由中标人负责，产生恶劣影响的，采购人有权在追究中标人责任的基础上单方面终止合同。</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2.每日下班前使用有毒气体检测仪对厨房的有毒气体浓度进行一次检测，并做好台账，采购人不定期对记录台账进行检查。</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3.每日晚餐结束后对灶台进行一次清洗，防止油腻物长时间滞留灶台及砖墙上，消除火灾隐患。</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4.每季度按时通知采购人对食堂的油烟管道进行清洁，并在清洗记录单上签字确认。</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5.每年按时通知采购人对食堂的可燃气体检测报警系统进行一次维保，并做好记录。</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6.对无法正常使用的厨房设备应及时向采购人报修，并做好维修记录，因未报修造成生产事故的，由中标人承担责任。</w:t>
      </w:r>
    </w:p>
    <w:p w:rsidR="004D62D2" w:rsidRPr="00816A50" w:rsidRDefault="004D62D2" w:rsidP="004D62D2">
      <w:pPr>
        <w:widowControl/>
        <w:ind w:firstLineChars="200" w:firstLine="420"/>
        <w:jc w:val="left"/>
        <w:rPr>
          <w:rFonts w:ascii="宋体" w:hAnsi="宋体" w:cs="宋体"/>
          <w:sz w:val="21"/>
          <w:szCs w:val="21"/>
        </w:rPr>
      </w:pPr>
    </w:p>
    <w:p w:rsidR="004D62D2" w:rsidRPr="00816A50" w:rsidRDefault="004D62D2" w:rsidP="004D62D2">
      <w:pPr>
        <w:snapToGrid w:val="0"/>
        <w:ind w:left="-142"/>
        <w:rPr>
          <w:rFonts w:ascii="宋体" w:hAnsi="宋体"/>
          <w:b/>
          <w:sz w:val="21"/>
          <w:szCs w:val="21"/>
        </w:rPr>
      </w:pPr>
      <w:r w:rsidRPr="00816A50">
        <w:rPr>
          <w:rFonts w:ascii="宋体" w:hAnsi="宋体" w:hint="eastAsia"/>
          <w:b/>
          <w:sz w:val="21"/>
          <w:szCs w:val="21"/>
        </w:rPr>
        <w:t>七、服务要求</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1.微笑服务：对待就餐人员面带微笑，主动问候，周到热情。</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lastRenderedPageBreak/>
        <w:t>2.文明用语：用规范用语招呼就餐人员，耐心细致做好服务，树立良好自身形象。</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3.有问必答：对就餐人员提出的不符合规定的要求，要耐心做好解释工作，任何情况下绝不与就餐人员发生争执，可事后向采购人管理人员反映。</w:t>
      </w:r>
    </w:p>
    <w:p w:rsidR="004D62D2" w:rsidRPr="00816A50" w:rsidRDefault="004D62D2" w:rsidP="004D62D2">
      <w:pPr>
        <w:widowControl/>
        <w:ind w:firstLineChars="200" w:firstLine="420"/>
        <w:jc w:val="left"/>
        <w:rPr>
          <w:rFonts w:ascii="宋体" w:hAnsi="宋体" w:cs="宋体"/>
          <w:sz w:val="21"/>
          <w:szCs w:val="21"/>
        </w:rPr>
      </w:pPr>
    </w:p>
    <w:p w:rsidR="004D62D2" w:rsidRPr="00816A50" w:rsidRDefault="004D62D2" w:rsidP="004D62D2">
      <w:pPr>
        <w:numPr>
          <w:ilvl w:val="0"/>
          <w:numId w:val="1"/>
        </w:numPr>
        <w:snapToGrid w:val="0"/>
        <w:ind w:left="-142"/>
        <w:rPr>
          <w:rFonts w:ascii="宋体" w:hAnsi="宋体"/>
          <w:b/>
          <w:sz w:val="21"/>
          <w:szCs w:val="21"/>
        </w:rPr>
      </w:pPr>
      <w:r w:rsidRPr="00816A50">
        <w:rPr>
          <w:rFonts w:ascii="宋体" w:hAnsi="宋体" w:hint="eastAsia"/>
          <w:b/>
          <w:sz w:val="21"/>
          <w:szCs w:val="21"/>
        </w:rPr>
        <w:t>人员配备及管理</w:t>
      </w:r>
    </w:p>
    <w:p w:rsidR="004D62D2" w:rsidRPr="00816A50" w:rsidRDefault="004D62D2" w:rsidP="004D62D2">
      <w:pPr>
        <w:snapToGrid w:val="0"/>
        <w:ind w:firstLineChars="200" w:firstLine="420"/>
        <w:rPr>
          <w:rFonts w:ascii="宋体" w:hAnsi="宋体"/>
          <w:bCs/>
          <w:sz w:val="21"/>
          <w:szCs w:val="21"/>
        </w:rPr>
      </w:pPr>
      <w:r w:rsidRPr="00816A50">
        <w:rPr>
          <w:rFonts w:ascii="宋体" w:hAnsi="宋体" w:hint="eastAsia"/>
          <w:bCs/>
          <w:sz w:val="21"/>
          <w:szCs w:val="21"/>
        </w:rPr>
        <w:t>1.日常餐饮服务岗位配置要求</w:t>
      </w:r>
      <w:r w:rsidRPr="00816A50">
        <w:rPr>
          <w:rFonts w:ascii="宋体" w:hAnsi="宋体" w:cs="宋体" w:hint="eastAsia"/>
          <w:b/>
          <w:bCs/>
          <w:sz w:val="21"/>
          <w:szCs w:val="21"/>
        </w:rPr>
        <w:t>（每月工作日先暂按照30天计算，全年无休）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2835"/>
      </w:tblGrid>
      <w:tr w:rsidR="004D62D2" w:rsidRPr="00816A50" w:rsidTr="000427A9">
        <w:trPr>
          <w:trHeight w:val="504"/>
          <w:jc w:val="center"/>
        </w:trPr>
        <w:tc>
          <w:tcPr>
            <w:tcW w:w="3076" w:type="dxa"/>
            <w:vAlign w:val="center"/>
          </w:tcPr>
          <w:p w:rsidR="004D62D2" w:rsidRPr="00816A50" w:rsidRDefault="004D62D2" w:rsidP="000427A9">
            <w:pPr>
              <w:autoSpaceDE w:val="0"/>
              <w:autoSpaceDN w:val="0"/>
              <w:snapToGrid w:val="0"/>
              <w:jc w:val="center"/>
              <w:textAlignment w:val="auto"/>
              <w:rPr>
                <w:rFonts w:ascii="宋体" w:hAnsi="宋体"/>
                <w:sz w:val="21"/>
                <w:szCs w:val="21"/>
              </w:rPr>
            </w:pPr>
            <w:r w:rsidRPr="00816A50">
              <w:rPr>
                <w:rFonts w:ascii="宋体" w:hAnsi="宋体" w:hint="eastAsia"/>
                <w:sz w:val="21"/>
                <w:szCs w:val="21"/>
              </w:rPr>
              <w:t>岗位</w:t>
            </w:r>
          </w:p>
        </w:tc>
        <w:tc>
          <w:tcPr>
            <w:tcW w:w="2835" w:type="dxa"/>
            <w:vAlign w:val="center"/>
          </w:tcPr>
          <w:p w:rsidR="004D62D2" w:rsidRPr="00816A50" w:rsidRDefault="004D62D2" w:rsidP="000427A9">
            <w:pPr>
              <w:autoSpaceDE w:val="0"/>
              <w:autoSpaceDN w:val="0"/>
              <w:snapToGrid w:val="0"/>
              <w:jc w:val="center"/>
              <w:textAlignment w:val="auto"/>
              <w:rPr>
                <w:rFonts w:ascii="宋体" w:hAnsi="宋体"/>
                <w:sz w:val="21"/>
                <w:szCs w:val="21"/>
              </w:rPr>
            </w:pPr>
            <w:r w:rsidRPr="00816A50">
              <w:rPr>
                <w:rFonts w:ascii="宋体" w:hAnsi="宋体" w:hint="eastAsia"/>
                <w:sz w:val="21"/>
                <w:szCs w:val="21"/>
              </w:rPr>
              <w:t>工作量（单位：小时/月）</w:t>
            </w:r>
          </w:p>
        </w:tc>
      </w:tr>
      <w:tr w:rsidR="004D62D2" w:rsidRPr="00816A50" w:rsidTr="000427A9">
        <w:trPr>
          <w:jc w:val="center"/>
        </w:trPr>
        <w:tc>
          <w:tcPr>
            <w:tcW w:w="3076" w:type="dxa"/>
            <w:vAlign w:val="center"/>
          </w:tcPr>
          <w:p w:rsidR="004D62D2" w:rsidRPr="00816A50" w:rsidRDefault="004D62D2" w:rsidP="000427A9">
            <w:pPr>
              <w:autoSpaceDE w:val="0"/>
              <w:autoSpaceDN w:val="0"/>
              <w:snapToGrid w:val="0"/>
              <w:ind w:left="330"/>
              <w:jc w:val="center"/>
              <w:textAlignment w:val="auto"/>
              <w:rPr>
                <w:rFonts w:ascii="宋体" w:hAnsi="宋体"/>
                <w:sz w:val="21"/>
                <w:szCs w:val="21"/>
              </w:rPr>
            </w:pPr>
            <w:r w:rsidRPr="00816A50">
              <w:rPr>
                <w:rFonts w:ascii="宋体" w:hAnsi="宋体" w:hint="eastAsia"/>
                <w:sz w:val="21"/>
                <w:szCs w:val="21"/>
              </w:rPr>
              <w:t>现场经理</w:t>
            </w:r>
          </w:p>
        </w:tc>
        <w:tc>
          <w:tcPr>
            <w:tcW w:w="2835" w:type="dxa"/>
            <w:vAlign w:val="center"/>
          </w:tcPr>
          <w:p w:rsidR="004D62D2" w:rsidRPr="00816A50" w:rsidRDefault="004D62D2" w:rsidP="000427A9">
            <w:pPr>
              <w:autoSpaceDE w:val="0"/>
              <w:autoSpaceDN w:val="0"/>
              <w:snapToGrid w:val="0"/>
              <w:jc w:val="center"/>
              <w:textAlignment w:val="auto"/>
              <w:rPr>
                <w:rFonts w:ascii="宋体" w:hAnsi="宋体"/>
                <w:sz w:val="21"/>
                <w:szCs w:val="21"/>
              </w:rPr>
            </w:pPr>
            <w:r w:rsidRPr="00816A50">
              <w:rPr>
                <w:rFonts w:ascii="宋体" w:hAnsi="宋体" w:cs="宋体" w:hint="eastAsia"/>
                <w:sz w:val="21"/>
                <w:szCs w:val="21"/>
                <w:lang w:bidi="ar"/>
              </w:rPr>
              <w:t>≥240</w:t>
            </w:r>
          </w:p>
        </w:tc>
      </w:tr>
      <w:tr w:rsidR="004D62D2" w:rsidRPr="00816A50" w:rsidTr="000427A9">
        <w:trPr>
          <w:jc w:val="center"/>
        </w:trPr>
        <w:tc>
          <w:tcPr>
            <w:tcW w:w="3076" w:type="dxa"/>
            <w:vAlign w:val="center"/>
          </w:tcPr>
          <w:p w:rsidR="004D62D2" w:rsidRPr="00816A50" w:rsidRDefault="004D62D2" w:rsidP="000427A9">
            <w:pPr>
              <w:autoSpaceDE w:val="0"/>
              <w:autoSpaceDN w:val="0"/>
              <w:snapToGrid w:val="0"/>
              <w:ind w:left="330"/>
              <w:jc w:val="center"/>
              <w:textAlignment w:val="auto"/>
              <w:rPr>
                <w:rFonts w:ascii="宋体" w:hAnsi="宋体"/>
                <w:sz w:val="21"/>
                <w:szCs w:val="21"/>
              </w:rPr>
            </w:pPr>
            <w:r w:rsidRPr="00816A50">
              <w:rPr>
                <w:rFonts w:ascii="宋体" w:hAnsi="宋体" w:hint="eastAsia"/>
                <w:sz w:val="21"/>
                <w:szCs w:val="21"/>
              </w:rPr>
              <w:t>厨师长</w:t>
            </w:r>
          </w:p>
        </w:tc>
        <w:tc>
          <w:tcPr>
            <w:tcW w:w="2835" w:type="dxa"/>
            <w:vAlign w:val="center"/>
          </w:tcPr>
          <w:p w:rsidR="004D62D2" w:rsidRPr="00816A50" w:rsidRDefault="004D62D2" w:rsidP="000427A9">
            <w:pPr>
              <w:autoSpaceDE w:val="0"/>
              <w:autoSpaceDN w:val="0"/>
              <w:snapToGrid w:val="0"/>
              <w:jc w:val="center"/>
              <w:textAlignment w:val="auto"/>
              <w:rPr>
                <w:rFonts w:ascii="宋体" w:hAnsi="宋体"/>
                <w:sz w:val="21"/>
                <w:szCs w:val="21"/>
              </w:rPr>
            </w:pPr>
            <w:r w:rsidRPr="00816A50">
              <w:rPr>
                <w:rFonts w:ascii="宋体" w:hAnsi="宋体" w:cs="宋体" w:hint="eastAsia"/>
                <w:sz w:val="21"/>
                <w:szCs w:val="21"/>
                <w:lang w:bidi="ar"/>
              </w:rPr>
              <w:t>≥240</w:t>
            </w:r>
          </w:p>
        </w:tc>
      </w:tr>
      <w:tr w:rsidR="004D62D2" w:rsidRPr="00816A50" w:rsidTr="000427A9">
        <w:trPr>
          <w:jc w:val="center"/>
        </w:trPr>
        <w:tc>
          <w:tcPr>
            <w:tcW w:w="3076" w:type="dxa"/>
            <w:vAlign w:val="center"/>
          </w:tcPr>
          <w:p w:rsidR="004D62D2" w:rsidRPr="00816A50" w:rsidRDefault="004D62D2" w:rsidP="000427A9">
            <w:pPr>
              <w:autoSpaceDE w:val="0"/>
              <w:autoSpaceDN w:val="0"/>
              <w:snapToGrid w:val="0"/>
              <w:ind w:left="330"/>
              <w:jc w:val="center"/>
              <w:textAlignment w:val="auto"/>
              <w:rPr>
                <w:rFonts w:ascii="宋体" w:hAnsi="宋体"/>
                <w:sz w:val="21"/>
                <w:szCs w:val="21"/>
              </w:rPr>
            </w:pPr>
            <w:r w:rsidRPr="00816A50">
              <w:rPr>
                <w:rFonts w:ascii="宋体" w:hAnsi="宋体" w:hint="eastAsia"/>
                <w:sz w:val="21"/>
                <w:szCs w:val="21"/>
              </w:rPr>
              <w:t>厨师（含夜宵、卤菜厨师）</w:t>
            </w:r>
          </w:p>
        </w:tc>
        <w:tc>
          <w:tcPr>
            <w:tcW w:w="2835" w:type="dxa"/>
            <w:vAlign w:val="center"/>
          </w:tcPr>
          <w:p w:rsidR="004D62D2" w:rsidRPr="00816A50" w:rsidRDefault="004D62D2" w:rsidP="000427A9">
            <w:pPr>
              <w:autoSpaceDE w:val="0"/>
              <w:autoSpaceDN w:val="0"/>
              <w:snapToGrid w:val="0"/>
              <w:jc w:val="center"/>
              <w:textAlignment w:val="auto"/>
              <w:rPr>
                <w:rFonts w:ascii="宋体" w:hAnsi="宋体"/>
                <w:sz w:val="21"/>
                <w:szCs w:val="21"/>
              </w:rPr>
            </w:pPr>
            <w:r w:rsidRPr="00816A50">
              <w:rPr>
                <w:rFonts w:ascii="宋体" w:hAnsi="宋体" w:cs="宋体" w:hint="eastAsia"/>
                <w:sz w:val="21"/>
                <w:szCs w:val="21"/>
                <w:lang w:bidi="ar"/>
              </w:rPr>
              <w:t>≥960</w:t>
            </w:r>
          </w:p>
        </w:tc>
      </w:tr>
      <w:tr w:rsidR="004D62D2" w:rsidRPr="00816A50" w:rsidTr="000427A9">
        <w:trPr>
          <w:jc w:val="center"/>
        </w:trPr>
        <w:tc>
          <w:tcPr>
            <w:tcW w:w="3076" w:type="dxa"/>
            <w:vAlign w:val="center"/>
          </w:tcPr>
          <w:p w:rsidR="004D62D2" w:rsidRPr="00816A50" w:rsidRDefault="004D62D2" w:rsidP="000427A9">
            <w:pPr>
              <w:autoSpaceDE w:val="0"/>
              <w:autoSpaceDN w:val="0"/>
              <w:snapToGrid w:val="0"/>
              <w:ind w:left="330"/>
              <w:jc w:val="center"/>
              <w:textAlignment w:val="auto"/>
              <w:rPr>
                <w:rFonts w:ascii="宋体" w:hAnsi="宋体"/>
                <w:sz w:val="21"/>
                <w:szCs w:val="21"/>
              </w:rPr>
            </w:pPr>
            <w:r w:rsidRPr="00816A50">
              <w:rPr>
                <w:rFonts w:ascii="宋体" w:hAnsi="宋体" w:hint="eastAsia"/>
                <w:sz w:val="21"/>
                <w:szCs w:val="21"/>
              </w:rPr>
              <w:t>帮厨工</w:t>
            </w:r>
          </w:p>
        </w:tc>
        <w:tc>
          <w:tcPr>
            <w:tcW w:w="2835" w:type="dxa"/>
            <w:vAlign w:val="center"/>
          </w:tcPr>
          <w:p w:rsidR="004D62D2" w:rsidRPr="00816A50" w:rsidRDefault="004D62D2" w:rsidP="000427A9">
            <w:pPr>
              <w:autoSpaceDE w:val="0"/>
              <w:autoSpaceDN w:val="0"/>
              <w:snapToGrid w:val="0"/>
              <w:jc w:val="center"/>
              <w:textAlignment w:val="auto"/>
              <w:rPr>
                <w:rFonts w:ascii="宋体" w:hAnsi="宋体"/>
                <w:sz w:val="21"/>
                <w:szCs w:val="21"/>
              </w:rPr>
            </w:pPr>
            <w:r w:rsidRPr="00816A50">
              <w:rPr>
                <w:rFonts w:ascii="宋体" w:hAnsi="宋体" w:cs="宋体" w:hint="eastAsia"/>
                <w:sz w:val="21"/>
                <w:szCs w:val="21"/>
                <w:lang w:bidi="ar"/>
              </w:rPr>
              <w:t>≥1200</w:t>
            </w:r>
          </w:p>
        </w:tc>
      </w:tr>
      <w:tr w:rsidR="004D62D2" w:rsidRPr="00816A50" w:rsidTr="000427A9">
        <w:trPr>
          <w:jc w:val="center"/>
        </w:trPr>
        <w:tc>
          <w:tcPr>
            <w:tcW w:w="3076" w:type="dxa"/>
            <w:vAlign w:val="center"/>
          </w:tcPr>
          <w:p w:rsidR="004D62D2" w:rsidRPr="00816A50" w:rsidRDefault="004D62D2" w:rsidP="000427A9">
            <w:pPr>
              <w:autoSpaceDE w:val="0"/>
              <w:autoSpaceDN w:val="0"/>
              <w:snapToGrid w:val="0"/>
              <w:ind w:left="330"/>
              <w:jc w:val="center"/>
              <w:textAlignment w:val="auto"/>
              <w:rPr>
                <w:rFonts w:ascii="宋体" w:hAnsi="宋体"/>
                <w:sz w:val="21"/>
                <w:szCs w:val="21"/>
              </w:rPr>
            </w:pPr>
            <w:r w:rsidRPr="00816A50">
              <w:rPr>
                <w:rFonts w:ascii="宋体" w:hAnsi="宋体" w:hint="eastAsia"/>
                <w:sz w:val="21"/>
                <w:szCs w:val="21"/>
              </w:rPr>
              <w:t>点心师</w:t>
            </w:r>
          </w:p>
        </w:tc>
        <w:tc>
          <w:tcPr>
            <w:tcW w:w="2835" w:type="dxa"/>
            <w:vAlign w:val="center"/>
          </w:tcPr>
          <w:p w:rsidR="004D62D2" w:rsidRPr="00816A50" w:rsidRDefault="004D62D2" w:rsidP="000427A9">
            <w:pPr>
              <w:autoSpaceDE w:val="0"/>
              <w:autoSpaceDN w:val="0"/>
              <w:snapToGrid w:val="0"/>
              <w:jc w:val="center"/>
              <w:textAlignment w:val="auto"/>
              <w:rPr>
                <w:rFonts w:ascii="宋体" w:hAnsi="宋体"/>
                <w:sz w:val="21"/>
                <w:szCs w:val="21"/>
              </w:rPr>
            </w:pPr>
            <w:r w:rsidRPr="00816A50">
              <w:rPr>
                <w:rFonts w:ascii="宋体" w:hAnsi="宋体" w:cs="宋体" w:hint="eastAsia"/>
                <w:sz w:val="21"/>
                <w:szCs w:val="21"/>
                <w:lang w:bidi="ar"/>
              </w:rPr>
              <w:t>≥720</w:t>
            </w:r>
          </w:p>
        </w:tc>
      </w:tr>
      <w:tr w:rsidR="004D62D2" w:rsidRPr="00816A50" w:rsidTr="000427A9">
        <w:trPr>
          <w:trHeight w:val="494"/>
          <w:jc w:val="center"/>
        </w:trPr>
        <w:tc>
          <w:tcPr>
            <w:tcW w:w="3076" w:type="dxa"/>
            <w:vAlign w:val="center"/>
          </w:tcPr>
          <w:p w:rsidR="004D62D2" w:rsidRPr="00816A50" w:rsidRDefault="004D62D2" w:rsidP="000427A9">
            <w:pPr>
              <w:autoSpaceDE w:val="0"/>
              <w:autoSpaceDN w:val="0"/>
              <w:snapToGrid w:val="0"/>
              <w:ind w:left="330"/>
              <w:jc w:val="center"/>
              <w:textAlignment w:val="auto"/>
              <w:rPr>
                <w:rFonts w:ascii="宋体" w:hAnsi="宋体"/>
                <w:sz w:val="21"/>
                <w:szCs w:val="21"/>
              </w:rPr>
            </w:pPr>
            <w:r w:rsidRPr="00816A50">
              <w:rPr>
                <w:rFonts w:ascii="宋体" w:hAnsi="宋体" w:hint="eastAsia"/>
                <w:sz w:val="21"/>
                <w:szCs w:val="21"/>
              </w:rPr>
              <w:t>勤杂工</w:t>
            </w:r>
          </w:p>
        </w:tc>
        <w:tc>
          <w:tcPr>
            <w:tcW w:w="2835" w:type="dxa"/>
            <w:vAlign w:val="center"/>
          </w:tcPr>
          <w:p w:rsidR="004D62D2" w:rsidRPr="00816A50" w:rsidRDefault="004D62D2" w:rsidP="000427A9">
            <w:pPr>
              <w:autoSpaceDE w:val="0"/>
              <w:autoSpaceDN w:val="0"/>
              <w:snapToGrid w:val="0"/>
              <w:jc w:val="center"/>
              <w:textAlignment w:val="auto"/>
              <w:rPr>
                <w:rFonts w:ascii="宋体" w:hAnsi="宋体"/>
                <w:sz w:val="21"/>
                <w:szCs w:val="21"/>
              </w:rPr>
            </w:pPr>
            <w:r w:rsidRPr="00816A50">
              <w:rPr>
                <w:rFonts w:ascii="宋体" w:hAnsi="宋体" w:cs="宋体" w:hint="eastAsia"/>
                <w:sz w:val="21"/>
                <w:szCs w:val="21"/>
                <w:lang w:bidi="ar"/>
              </w:rPr>
              <w:t>≥1440</w:t>
            </w:r>
          </w:p>
        </w:tc>
      </w:tr>
      <w:tr w:rsidR="004D62D2" w:rsidRPr="00816A50" w:rsidTr="000427A9">
        <w:trPr>
          <w:jc w:val="center"/>
        </w:trPr>
        <w:tc>
          <w:tcPr>
            <w:tcW w:w="3076" w:type="dxa"/>
            <w:vAlign w:val="center"/>
          </w:tcPr>
          <w:p w:rsidR="004D62D2" w:rsidRPr="00816A50" w:rsidRDefault="004D62D2" w:rsidP="000427A9">
            <w:pPr>
              <w:autoSpaceDE w:val="0"/>
              <w:autoSpaceDN w:val="0"/>
              <w:snapToGrid w:val="0"/>
              <w:ind w:left="330"/>
              <w:jc w:val="center"/>
              <w:textAlignment w:val="auto"/>
              <w:rPr>
                <w:rFonts w:ascii="宋体" w:hAnsi="宋体"/>
                <w:sz w:val="21"/>
                <w:szCs w:val="21"/>
              </w:rPr>
            </w:pPr>
            <w:r w:rsidRPr="00816A50">
              <w:rPr>
                <w:rFonts w:ascii="宋体" w:hAnsi="宋体" w:hint="eastAsia"/>
                <w:sz w:val="21"/>
                <w:szCs w:val="21"/>
              </w:rPr>
              <w:t>服务员</w:t>
            </w:r>
          </w:p>
        </w:tc>
        <w:tc>
          <w:tcPr>
            <w:tcW w:w="2835" w:type="dxa"/>
            <w:vAlign w:val="center"/>
          </w:tcPr>
          <w:p w:rsidR="004D62D2" w:rsidRPr="00816A50" w:rsidRDefault="004D62D2" w:rsidP="000427A9">
            <w:pPr>
              <w:autoSpaceDE w:val="0"/>
              <w:autoSpaceDN w:val="0"/>
              <w:snapToGrid w:val="0"/>
              <w:jc w:val="center"/>
              <w:textAlignment w:val="auto"/>
              <w:rPr>
                <w:rFonts w:ascii="宋体" w:hAnsi="宋体"/>
                <w:sz w:val="21"/>
                <w:szCs w:val="21"/>
              </w:rPr>
            </w:pPr>
            <w:r w:rsidRPr="00816A50">
              <w:rPr>
                <w:rFonts w:ascii="宋体" w:hAnsi="宋体" w:cs="宋体" w:hint="eastAsia"/>
                <w:sz w:val="21"/>
                <w:szCs w:val="21"/>
                <w:lang w:bidi="ar"/>
              </w:rPr>
              <w:t>≥960</w:t>
            </w:r>
          </w:p>
        </w:tc>
      </w:tr>
      <w:tr w:rsidR="004D62D2" w:rsidRPr="00816A50" w:rsidTr="000427A9">
        <w:trPr>
          <w:jc w:val="center"/>
        </w:trPr>
        <w:tc>
          <w:tcPr>
            <w:tcW w:w="3076" w:type="dxa"/>
            <w:vAlign w:val="center"/>
          </w:tcPr>
          <w:p w:rsidR="004D62D2" w:rsidRPr="00816A50" w:rsidRDefault="004D62D2" w:rsidP="000427A9">
            <w:pPr>
              <w:autoSpaceDE w:val="0"/>
              <w:autoSpaceDN w:val="0"/>
              <w:snapToGrid w:val="0"/>
              <w:ind w:left="330"/>
              <w:jc w:val="center"/>
              <w:textAlignment w:val="auto"/>
              <w:rPr>
                <w:rFonts w:ascii="宋体" w:hAnsi="宋体"/>
                <w:sz w:val="21"/>
                <w:szCs w:val="21"/>
              </w:rPr>
            </w:pPr>
            <w:r w:rsidRPr="00816A50">
              <w:rPr>
                <w:rFonts w:ascii="宋体" w:hAnsi="宋体" w:hint="eastAsia"/>
                <w:sz w:val="21"/>
                <w:szCs w:val="21"/>
              </w:rPr>
              <w:t>仓管员</w:t>
            </w:r>
          </w:p>
        </w:tc>
        <w:tc>
          <w:tcPr>
            <w:tcW w:w="2835" w:type="dxa"/>
            <w:vAlign w:val="center"/>
          </w:tcPr>
          <w:p w:rsidR="004D62D2" w:rsidRPr="00816A50" w:rsidRDefault="004D62D2" w:rsidP="000427A9">
            <w:pPr>
              <w:autoSpaceDE w:val="0"/>
              <w:autoSpaceDN w:val="0"/>
              <w:snapToGrid w:val="0"/>
              <w:jc w:val="center"/>
              <w:textAlignment w:val="auto"/>
              <w:rPr>
                <w:rFonts w:ascii="宋体" w:hAnsi="宋体"/>
                <w:sz w:val="21"/>
                <w:szCs w:val="21"/>
              </w:rPr>
            </w:pPr>
            <w:r w:rsidRPr="00816A50">
              <w:rPr>
                <w:rFonts w:ascii="宋体" w:hAnsi="宋体" w:cs="宋体" w:hint="eastAsia"/>
                <w:sz w:val="21"/>
                <w:szCs w:val="21"/>
                <w:lang w:bidi="ar"/>
              </w:rPr>
              <w:t>≥240</w:t>
            </w:r>
          </w:p>
        </w:tc>
      </w:tr>
    </w:tbl>
    <w:p w:rsidR="004D62D2" w:rsidRPr="00816A50" w:rsidRDefault="004D62D2" w:rsidP="004D62D2">
      <w:pPr>
        <w:snapToGrid w:val="0"/>
        <w:rPr>
          <w:rFonts w:ascii="宋体" w:hAnsi="宋体"/>
          <w:b/>
          <w:sz w:val="21"/>
          <w:szCs w:val="21"/>
        </w:rPr>
      </w:pPr>
    </w:p>
    <w:p w:rsidR="004D62D2" w:rsidRPr="00816A50" w:rsidRDefault="004D62D2" w:rsidP="004D62D2">
      <w:pPr>
        <w:snapToGrid w:val="0"/>
        <w:ind w:firstLineChars="200" w:firstLine="420"/>
        <w:rPr>
          <w:rFonts w:ascii="宋体" w:hAnsi="宋体"/>
          <w:bCs/>
          <w:sz w:val="21"/>
          <w:szCs w:val="21"/>
        </w:rPr>
      </w:pPr>
      <w:r w:rsidRPr="00816A50">
        <w:rPr>
          <w:rFonts w:ascii="宋体" w:hAnsi="宋体" w:hint="eastAsia"/>
          <w:bCs/>
          <w:sz w:val="21"/>
          <w:szCs w:val="21"/>
        </w:rPr>
        <w:t>建议项目配备岗位如下：（供供应商参考）</w:t>
      </w:r>
    </w:p>
    <w:tbl>
      <w:tblPr>
        <w:tblStyle w:val="a9"/>
        <w:tblpPr w:leftFromText="180" w:rightFromText="180" w:vertAnchor="text" w:horzAnchor="page" w:tblpX="2931" w:tblpY="13"/>
        <w:tblOverlap w:val="never"/>
        <w:tblW w:w="0" w:type="auto"/>
        <w:tblLook w:val="04A0" w:firstRow="1" w:lastRow="0" w:firstColumn="1" w:lastColumn="0" w:noHBand="0" w:noVBand="1"/>
      </w:tblPr>
      <w:tblGrid>
        <w:gridCol w:w="3249"/>
      </w:tblGrid>
      <w:tr w:rsidR="004D62D2" w:rsidRPr="00816A50" w:rsidTr="000427A9">
        <w:trPr>
          <w:trHeight w:val="407"/>
        </w:trPr>
        <w:tc>
          <w:tcPr>
            <w:tcW w:w="3249" w:type="dxa"/>
          </w:tcPr>
          <w:p w:rsidR="004D62D2" w:rsidRPr="00816A50" w:rsidRDefault="004D62D2" w:rsidP="000427A9">
            <w:pPr>
              <w:snapToGrid w:val="0"/>
              <w:jc w:val="center"/>
              <w:rPr>
                <w:rFonts w:ascii="宋体" w:hAnsi="宋体"/>
                <w:b/>
                <w:sz w:val="21"/>
                <w:szCs w:val="21"/>
              </w:rPr>
            </w:pPr>
            <w:r w:rsidRPr="00816A50">
              <w:rPr>
                <w:rFonts w:ascii="宋体" w:hAnsi="宋体" w:hint="eastAsia"/>
                <w:b/>
                <w:sz w:val="21"/>
                <w:szCs w:val="21"/>
              </w:rPr>
              <w:t>岗位</w:t>
            </w:r>
          </w:p>
        </w:tc>
      </w:tr>
      <w:tr w:rsidR="004D62D2" w:rsidRPr="00816A50" w:rsidTr="000427A9">
        <w:trPr>
          <w:trHeight w:val="407"/>
        </w:trPr>
        <w:tc>
          <w:tcPr>
            <w:tcW w:w="3249" w:type="dxa"/>
          </w:tcPr>
          <w:p w:rsidR="004D62D2" w:rsidRPr="00816A50" w:rsidRDefault="004D62D2" w:rsidP="000427A9">
            <w:pPr>
              <w:snapToGrid w:val="0"/>
              <w:jc w:val="center"/>
              <w:rPr>
                <w:rFonts w:ascii="宋体" w:hAnsi="宋体"/>
                <w:bCs/>
                <w:sz w:val="21"/>
                <w:szCs w:val="21"/>
              </w:rPr>
            </w:pPr>
            <w:r w:rsidRPr="00816A50">
              <w:rPr>
                <w:rFonts w:ascii="宋体" w:hAnsi="宋体" w:hint="eastAsia"/>
                <w:bCs/>
                <w:sz w:val="21"/>
                <w:szCs w:val="21"/>
              </w:rPr>
              <w:t>项目经理</w:t>
            </w:r>
          </w:p>
        </w:tc>
      </w:tr>
      <w:tr w:rsidR="004D62D2" w:rsidRPr="00816A50" w:rsidTr="000427A9">
        <w:trPr>
          <w:trHeight w:val="407"/>
        </w:trPr>
        <w:tc>
          <w:tcPr>
            <w:tcW w:w="3249" w:type="dxa"/>
          </w:tcPr>
          <w:p w:rsidR="004D62D2" w:rsidRPr="00816A50" w:rsidRDefault="004D62D2" w:rsidP="000427A9">
            <w:pPr>
              <w:snapToGrid w:val="0"/>
              <w:jc w:val="center"/>
              <w:rPr>
                <w:rFonts w:ascii="宋体" w:hAnsi="宋体"/>
                <w:bCs/>
                <w:sz w:val="21"/>
                <w:szCs w:val="21"/>
              </w:rPr>
            </w:pPr>
            <w:r w:rsidRPr="00816A50">
              <w:rPr>
                <w:rFonts w:ascii="宋体" w:hAnsi="宋体" w:hint="eastAsia"/>
                <w:bCs/>
                <w:sz w:val="21"/>
                <w:szCs w:val="21"/>
              </w:rPr>
              <w:t>营养师</w:t>
            </w:r>
          </w:p>
        </w:tc>
      </w:tr>
      <w:tr w:rsidR="004D62D2" w:rsidRPr="00816A50" w:rsidTr="000427A9">
        <w:trPr>
          <w:trHeight w:val="417"/>
        </w:trPr>
        <w:tc>
          <w:tcPr>
            <w:tcW w:w="3249" w:type="dxa"/>
          </w:tcPr>
          <w:p w:rsidR="004D62D2" w:rsidRPr="00816A50" w:rsidRDefault="004D62D2" w:rsidP="000427A9">
            <w:pPr>
              <w:snapToGrid w:val="0"/>
              <w:jc w:val="center"/>
              <w:rPr>
                <w:rFonts w:ascii="宋体" w:hAnsi="宋体"/>
                <w:bCs/>
                <w:sz w:val="21"/>
                <w:szCs w:val="21"/>
              </w:rPr>
            </w:pPr>
            <w:r w:rsidRPr="00816A50">
              <w:rPr>
                <w:rFonts w:ascii="宋体" w:hAnsi="宋体" w:hint="eastAsia"/>
                <w:bCs/>
                <w:sz w:val="21"/>
                <w:szCs w:val="21"/>
              </w:rPr>
              <w:t>安全员</w:t>
            </w:r>
          </w:p>
        </w:tc>
      </w:tr>
    </w:tbl>
    <w:p w:rsidR="004D62D2" w:rsidRPr="00816A50" w:rsidRDefault="004D62D2" w:rsidP="004D62D2">
      <w:pPr>
        <w:widowControl/>
        <w:jc w:val="left"/>
        <w:rPr>
          <w:rFonts w:ascii="宋体" w:hAnsi="宋体" w:cs="宋体"/>
          <w:b/>
          <w:bCs/>
          <w:sz w:val="21"/>
          <w:szCs w:val="21"/>
        </w:rPr>
      </w:pPr>
    </w:p>
    <w:p w:rsidR="004D62D2" w:rsidRPr="00816A50" w:rsidRDefault="004D62D2" w:rsidP="004D62D2">
      <w:pPr>
        <w:widowControl/>
        <w:jc w:val="left"/>
        <w:rPr>
          <w:rFonts w:ascii="宋体" w:hAnsi="宋体" w:cs="宋体"/>
          <w:b/>
          <w:bCs/>
          <w:sz w:val="21"/>
          <w:szCs w:val="21"/>
        </w:rPr>
      </w:pPr>
    </w:p>
    <w:p w:rsidR="004D62D2" w:rsidRPr="00816A50" w:rsidRDefault="004D62D2" w:rsidP="004D62D2">
      <w:pPr>
        <w:widowControl/>
        <w:jc w:val="left"/>
        <w:rPr>
          <w:rFonts w:ascii="宋体" w:hAnsi="宋体" w:cs="宋体"/>
          <w:b/>
          <w:bCs/>
          <w:sz w:val="21"/>
          <w:szCs w:val="21"/>
        </w:rPr>
      </w:pPr>
    </w:p>
    <w:p w:rsidR="004D62D2" w:rsidRPr="00816A50" w:rsidRDefault="004D62D2" w:rsidP="004D62D2">
      <w:pPr>
        <w:widowControl/>
        <w:jc w:val="left"/>
        <w:rPr>
          <w:rFonts w:ascii="宋体" w:hAnsi="宋体" w:cs="宋体"/>
          <w:b/>
          <w:bCs/>
          <w:sz w:val="21"/>
          <w:szCs w:val="21"/>
        </w:rPr>
      </w:pPr>
    </w:p>
    <w:p w:rsidR="004D62D2" w:rsidRPr="00816A50" w:rsidRDefault="004D62D2" w:rsidP="004D62D2">
      <w:pPr>
        <w:widowControl/>
        <w:jc w:val="left"/>
        <w:rPr>
          <w:rFonts w:ascii="宋体" w:hAnsi="宋体" w:cs="宋体"/>
          <w:b/>
          <w:bCs/>
          <w:sz w:val="21"/>
          <w:szCs w:val="21"/>
        </w:rPr>
      </w:pP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2.人员管理要求：（中标人所有人员不得随意更换，如需更换需经采购人事先同意）</w:t>
      </w:r>
    </w:p>
    <w:p w:rsidR="004D62D2" w:rsidRPr="00816A50" w:rsidRDefault="004D62D2" w:rsidP="004D62D2">
      <w:pPr>
        <w:widowControl/>
        <w:jc w:val="left"/>
        <w:rPr>
          <w:rFonts w:ascii="宋体" w:hAnsi="宋体" w:cs="宋体"/>
          <w:sz w:val="21"/>
          <w:szCs w:val="21"/>
        </w:rPr>
      </w:pPr>
      <w:r w:rsidRPr="00816A50">
        <w:rPr>
          <w:rFonts w:ascii="宋体" w:hAnsi="宋体" w:cs="宋体" w:hint="eastAsia"/>
          <w:sz w:val="21"/>
          <w:szCs w:val="21"/>
        </w:rPr>
        <w:t>(1)管理人员须具备三年以上相应工作经验和处理日常事物及突发事件的能力为佳。</w:t>
      </w:r>
    </w:p>
    <w:p w:rsidR="004D62D2" w:rsidRPr="00816A50" w:rsidRDefault="004D62D2" w:rsidP="004D62D2">
      <w:pPr>
        <w:widowControl/>
        <w:jc w:val="left"/>
        <w:rPr>
          <w:rFonts w:ascii="宋体" w:hAnsi="宋体" w:cs="宋体"/>
          <w:sz w:val="21"/>
          <w:szCs w:val="21"/>
        </w:rPr>
      </w:pPr>
      <w:r w:rsidRPr="00816A50">
        <w:rPr>
          <w:rFonts w:ascii="宋体" w:hAnsi="宋体" w:cs="宋体" w:hint="eastAsia"/>
          <w:sz w:val="21"/>
          <w:szCs w:val="21"/>
        </w:rPr>
        <w:t>(2)有一套包括现场经理（具有高中以上文化程度为佳）、厨师长（具有高级资格）、班组长（厨师长）等具有丰富实践经验的管理班子。中标人必须提供人员配置和组织架构方案，厨师（中级及以上资格）、点心师（中级及以上资格）必须持国家颁发的等级证书上岗，服务员（五官端正、身体健康、年龄在35周岁以下）。厨师、点心师、勤杂工、服务员等操作人员的配比应当适度，人数应当合理，组合应当优化，确保全年餐饮始终处于优质、安全、卫生的状态。</w:t>
      </w:r>
    </w:p>
    <w:p w:rsidR="004D62D2" w:rsidRPr="00816A50" w:rsidRDefault="004D62D2" w:rsidP="004D62D2">
      <w:pPr>
        <w:widowControl/>
        <w:jc w:val="left"/>
        <w:rPr>
          <w:rFonts w:ascii="宋体" w:hAnsi="宋体" w:cs="宋体"/>
          <w:sz w:val="21"/>
          <w:szCs w:val="21"/>
        </w:rPr>
      </w:pPr>
      <w:bookmarkStart w:id="0" w:name="_GoBack"/>
      <w:r w:rsidRPr="00816A50">
        <w:rPr>
          <w:rFonts w:ascii="宋体" w:hAnsi="宋体" w:cs="宋体" w:hint="eastAsia"/>
          <w:sz w:val="21"/>
          <w:szCs w:val="21"/>
        </w:rPr>
        <w:lastRenderedPageBreak/>
        <w:t>(3)所有服务人员进驻监狱前需提供无违法犯罪证明、有效健康合格证，经采购人审核后方可进驻，每年按时进行身体检查，保证服务人员具有有效健康合格证。</w:t>
      </w:r>
    </w:p>
    <w:p w:rsidR="004D62D2" w:rsidRPr="00816A50" w:rsidRDefault="004D62D2" w:rsidP="004D62D2">
      <w:pPr>
        <w:widowControl/>
        <w:jc w:val="left"/>
        <w:rPr>
          <w:rFonts w:ascii="宋体" w:hAnsi="宋体" w:cs="宋体"/>
          <w:sz w:val="21"/>
          <w:szCs w:val="21"/>
        </w:rPr>
      </w:pPr>
      <w:r w:rsidRPr="00816A50">
        <w:rPr>
          <w:rFonts w:ascii="宋体" w:hAnsi="宋体" w:cs="宋体" w:hint="eastAsia"/>
          <w:sz w:val="21"/>
          <w:szCs w:val="21"/>
        </w:rPr>
        <w:t>(4)中标人应当保持服务人员相对稳定，保证服务人员作风正派，品行端正，遵守采购人的相关管理规定。</w:t>
      </w:r>
    </w:p>
    <w:bookmarkEnd w:id="0"/>
    <w:p w:rsidR="004D62D2" w:rsidRPr="00816A50" w:rsidRDefault="004D62D2" w:rsidP="004D62D2">
      <w:pPr>
        <w:widowControl/>
        <w:jc w:val="left"/>
        <w:rPr>
          <w:rFonts w:ascii="宋体" w:hAnsi="宋体" w:cs="宋体"/>
          <w:sz w:val="21"/>
          <w:szCs w:val="21"/>
        </w:rPr>
      </w:pPr>
      <w:r w:rsidRPr="00816A50">
        <w:rPr>
          <w:rFonts w:ascii="宋体" w:hAnsi="宋体" w:cs="宋体" w:hint="eastAsia"/>
          <w:sz w:val="21"/>
          <w:szCs w:val="21"/>
        </w:rPr>
        <w:t>(5)所有服务人员要求统一着装，工作服的式样必须按照采购人的要求统一制作。</w:t>
      </w:r>
    </w:p>
    <w:p w:rsidR="004D62D2" w:rsidRPr="00816A50" w:rsidRDefault="004D62D2" w:rsidP="004D62D2">
      <w:pPr>
        <w:widowControl/>
        <w:jc w:val="left"/>
        <w:rPr>
          <w:rFonts w:ascii="宋体" w:hAnsi="宋体" w:cs="宋体"/>
          <w:sz w:val="21"/>
          <w:szCs w:val="21"/>
        </w:rPr>
      </w:pPr>
      <w:r w:rsidRPr="00816A50">
        <w:rPr>
          <w:rFonts w:ascii="宋体" w:hAnsi="宋体" w:cs="宋体" w:hint="eastAsia"/>
          <w:sz w:val="21"/>
          <w:szCs w:val="21"/>
        </w:rPr>
        <w:t>(6)中标人需提供《食堂内部职工管理制度》，并按照制度对职工进行严格管理。</w:t>
      </w:r>
    </w:p>
    <w:p w:rsidR="004D62D2" w:rsidRPr="00816A50" w:rsidRDefault="004D62D2" w:rsidP="004D62D2">
      <w:pPr>
        <w:widowControl/>
        <w:jc w:val="left"/>
        <w:rPr>
          <w:rFonts w:ascii="宋体" w:hAnsi="宋体" w:cs="宋体"/>
          <w:sz w:val="21"/>
          <w:szCs w:val="21"/>
        </w:rPr>
      </w:pPr>
      <w:r w:rsidRPr="00816A50">
        <w:rPr>
          <w:rFonts w:ascii="宋体" w:hAnsi="宋体" w:cs="宋体" w:hint="eastAsia"/>
          <w:sz w:val="21"/>
          <w:szCs w:val="21"/>
        </w:rPr>
        <w:t>(7)中标人的工作人员在工作中发生生产事故，造成人身伤害的，由中标人承担一切责任及费用。</w:t>
      </w:r>
    </w:p>
    <w:p w:rsidR="004D62D2" w:rsidRPr="00816A50" w:rsidRDefault="004D62D2" w:rsidP="004D62D2">
      <w:pPr>
        <w:widowControl/>
        <w:jc w:val="left"/>
        <w:rPr>
          <w:rFonts w:ascii="宋体" w:hAnsi="宋体" w:cs="宋体"/>
          <w:sz w:val="21"/>
          <w:szCs w:val="21"/>
        </w:rPr>
      </w:pPr>
      <w:r w:rsidRPr="00816A50">
        <w:rPr>
          <w:rFonts w:ascii="宋体" w:hAnsi="宋体" w:cs="宋体" w:hint="eastAsia"/>
          <w:sz w:val="21"/>
          <w:szCs w:val="21"/>
        </w:rPr>
        <w:t>(8)中标人在日常管理中应做好防盗、防浪费管理，采购人一经发现原材料失窃，有权向中标人索赔并追究责任。</w:t>
      </w:r>
    </w:p>
    <w:p w:rsidR="004D62D2" w:rsidRPr="00816A50" w:rsidRDefault="004D62D2" w:rsidP="004D62D2">
      <w:pPr>
        <w:widowControl/>
        <w:jc w:val="left"/>
        <w:rPr>
          <w:rFonts w:ascii="宋体" w:hAnsi="宋体" w:cs="宋体"/>
          <w:b/>
          <w:bCs/>
          <w:sz w:val="21"/>
          <w:szCs w:val="21"/>
        </w:rPr>
      </w:pPr>
    </w:p>
    <w:p w:rsidR="004D62D2" w:rsidRPr="00816A50" w:rsidRDefault="004D62D2" w:rsidP="004D62D2">
      <w:pPr>
        <w:widowControl/>
        <w:jc w:val="left"/>
        <w:rPr>
          <w:rFonts w:ascii="宋体" w:hAnsi="宋体" w:cs="宋体"/>
          <w:b/>
          <w:bCs/>
          <w:sz w:val="21"/>
          <w:szCs w:val="21"/>
        </w:rPr>
      </w:pPr>
      <w:r w:rsidRPr="00816A50">
        <w:rPr>
          <w:rFonts w:ascii="宋体" w:hAnsi="宋体" w:cs="宋体" w:hint="eastAsia"/>
          <w:b/>
          <w:bCs/>
          <w:sz w:val="21"/>
          <w:szCs w:val="21"/>
        </w:rPr>
        <w:t>九、库存管理要求：</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1.中标人在食堂运营中应合理控制成本，达到收支平衡的目标。</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2.按照采购人要求，每月或每天制作原材料支出、消耗品支出、食堂营业收入、服务窗口收入等各类收支报表，交采购人核实。</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3.按相关规定、采购人要求对库房进行盘点等管理，并做好相关报表或记录等台账。</w:t>
      </w:r>
    </w:p>
    <w:p w:rsidR="004D62D2" w:rsidRPr="00816A50" w:rsidRDefault="004D62D2" w:rsidP="004D62D2">
      <w:pPr>
        <w:widowControl/>
        <w:ind w:firstLineChars="200" w:firstLine="420"/>
        <w:jc w:val="left"/>
        <w:rPr>
          <w:rFonts w:ascii="宋体" w:hAnsi="宋体" w:cs="宋体"/>
          <w:sz w:val="21"/>
          <w:szCs w:val="21"/>
        </w:rPr>
      </w:pPr>
    </w:p>
    <w:p w:rsidR="004D62D2" w:rsidRPr="00816A50" w:rsidRDefault="004D62D2" w:rsidP="004D62D2">
      <w:pPr>
        <w:widowControl/>
        <w:jc w:val="left"/>
        <w:rPr>
          <w:rFonts w:ascii="宋体" w:hAnsi="宋体" w:cs="宋体"/>
          <w:b/>
          <w:bCs/>
          <w:sz w:val="21"/>
          <w:szCs w:val="21"/>
        </w:rPr>
      </w:pPr>
      <w:r w:rsidRPr="00816A50">
        <w:rPr>
          <w:rFonts w:ascii="宋体" w:hAnsi="宋体" w:cs="宋体" w:hint="eastAsia"/>
          <w:b/>
          <w:bCs/>
          <w:sz w:val="21"/>
          <w:szCs w:val="21"/>
        </w:rPr>
        <w:t>十、其他要求：</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1.发生下列问题，采购人有权单方面终止合同</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(1)中标人不按采购人要求开展工作的。</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(2)因中标人原因造成就餐人员食物中毒或其他饮食事故的。</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(3)因中标人违规操作或日常管理松懈造成消防安全事故的。</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(4)发生有责投诉6次以上的。</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2.中标人应提供与采购人原服务商的交接方案，交接期限为15日。</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3.中标人应充分考虑司法机关工作的特殊性，充分考虑节假日、双休日及日常工作需要加班服务的因素。</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4.</w:t>
      </w:r>
      <w:r w:rsidRPr="00816A50">
        <w:rPr>
          <w:rFonts w:ascii="宋体" w:hAnsi="宋体" w:cs="宋体" w:hint="eastAsia"/>
          <w:b/>
          <w:bCs/>
          <w:sz w:val="21"/>
          <w:szCs w:val="21"/>
        </w:rPr>
        <w:t>★人员费用测算不得违反劳动法，员工缴金需符合国家规定。（投标文件中未见承诺的投标不予接受）</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5.</w:t>
      </w:r>
      <w:r w:rsidRPr="00816A50">
        <w:rPr>
          <w:rFonts w:ascii="宋体" w:hAnsi="宋体" w:cs="宋体" w:hint="eastAsia"/>
          <w:b/>
          <w:bCs/>
          <w:sz w:val="21"/>
          <w:szCs w:val="21"/>
        </w:rPr>
        <w:t>★</w:t>
      </w:r>
      <w:bookmarkStart w:id="1" w:name="OLE_LINK4"/>
      <w:r w:rsidRPr="00816A50">
        <w:rPr>
          <w:rFonts w:ascii="宋体" w:hAnsi="宋体" w:cs="宋体" w:hint="eastAsia"/>
          <w:b/>
          <w:bCs/>
          <w:sz w:val="21"/>
          <w:szCs w:val="21"/>
        </w:rPr>
        <w:t>投标人</w:t>
      </w:r>
      <w:bookmarkEnd w:id="1"/>
      <w:r w:rsidRPr="00816A50">
        <w:rPr>
          <w:rFonts w:ascii="宋体" w:hAnsi="宋体" w:cs="宋体" w:hint="eastAsia"/>
          <w:b/>
          <w:bCs/>
          <w:sz w:val="21"/>
          <w:szCs w:val="21"/>
        </w:rPr>
        <w:t>须承诺，如中标后须向采购人出具所有人员经由派出所开具的无犯罪记录证明。</w:t>
      </w:r>
      <w:bookmarkStart w:id="2" w:name="OLE_LINK27"/>
      <w:r w:rsidRPr="00816A50">
        <w:rPr>
          <w:rFonts w:ascii="宋体" w:hAnsi="宋体" w:cs="宋体" w:hint="eastAsia"/>
          <w:b/>
          <w:bCs/>
          <w:sz w:val="21"/>
          <w:szCs w:val="21"/>
        </w:rPr>
        <w:t>（投标文件中未见承诺的投标不予接受）</w:t>
      </w:r>
      <w:bookmarkEnd w:id="2"/>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lastRenderedPageBreak/>
        <w:t>6.配合采购人做好节能减排工作。</w:t>
      </w:r>
    </w:p>
    <w:p w:rsidR="004D62D2" w:rsidRPr="00816A50" w:rsidRDefault="004D62D2" w:rsidP="004D62D2">
      <w:pPr>
        <w:widowControl/>
        <w:ind w:firstLineChars="200" w:firstLine="420"/>
        <w:jc w:val="left"/>
        <w:rPr>
          <w:rFonts w:ascii="宋体" w:hAnsi="宋体" w:cs="宋体"/>
          <w:sz w:val="21"/>
          <w:szCs w:val="21"/>
        </w:rPr>
      </w:pPr>
      <w:r w:rsidRPr="00816A50">
        <w:rPr>
          <w:rFonts w:ascii="宋体" w:hAnsi="宋体" w:cs="宋体" w:hint="eastAsia"/>
          <w:sz w:val="21"/>
          <w:szCs w:val="21"/>
        </w:rPr>
        <w:t>7.履约保证金相当于</w:t>
      </w:r>
      <w:bookmarkStart w:id="3" w:name="OLE_LINK8"/>
      <w:r w:rsidRPr="00816A50">
        <w:rPr>
          <w:rFonts w:ascii="宋体" w:hAnsi="宋体" w:cs="宋体" w:hint="eastAsia"/>
          <w:sz w:val="21"/>
          <w:szCs w:val="21"/>
        </w:rPr>
        <w:t>合同总价的</w:t>
      </w:r>
      <w:bookmarkEnd w:id="3"/>
      <w:r w:rsidRPr="00816A50">
        <w:rPr>
          <w:rFonts w:ascii="宋体" w:hAnsi="宋体" w:cs="宋体" w:hint="eastAsia"/>
          <w:sz w:val="21"/>
          <w:szCs w:val="21"/>
        </w:rPr>
        <w:t>5%；履约保证金应在项目按合同规定验收合格前保持有效；履约保证金由中标人在</w:t>
      </w:r>
      <w:r w:rsidRPr="00816A50">
        <w:rPr>
          <w:rFonts w:ascii="宋体" w:hAnsi="宋体" w:cs="宋体" w:hint="eastAsia"/>
          <w:bCs/>
          <w:sz w:val="21"/>
          <w:szCs w:val="21"/>
        </w:rPr>
        <w:t>合同签订后</w:t>
      </w:r>
      <w:r w:rsidRPr="00816A50">
        <w:rPr>
          <w:rFonts w:ascii="宋体" w:hAnsi="宋体" w:cs="宋体" w:hint="eastAsia"/>
          <w:sz w:val="21"/>
          <w:szCs w:val="21"/>
        </w:rPr>
        <w:t>七天内出具。如因管理不善造成人员、设备、食品卫生等安全事故所发生的一切费用均从保证金中先行赔付。</w:t>
      </w:r>
    </w:p>
    <w:p w:rsidR="004D62D2" w:rsidRPr="00816A50" w:rsidRDefault="004D62D2" w:rsidP="004D62D2">
      <w:pPr>
        <w:widowControl/>
        <w:ind w:firstLineChars="200" w:firstLine="422"/>
        <w:jc w:val="left"/>
        <w:rPr>
          <w:rFonts w:ascii="宋体" w:hAnsi="宋体" w:cs="宋体"/>
          <w:b/>
          <w:bCs/>
          <w:sz w:val="21"/>
          <w:szCs w:val="21"/>
        </w:rPr>
      </w:pPr>
      <w:r w:rsidRPr="00816A50">
        <w:rPr>
          <w:rFonts w:ascii="宋体" w:hAnsi="宋体" w:cs="宋体" w:hint="eastAsia"/>
          <w:b/>
          <w:bCs/>
          <w:sz w:val="21"/>
          <w:szCs w:val="21"/>
        </w:rPr>
        <w:t>8.★投标人须承诺如中标，在保证食品卫生安全的前提下必须服从采购人的管理，及相关职能单位的监督。（投标文件中未见承诺的投标不予接受）</w:t>
      </w:r>
    </w:p>
    <w:p w:rsidR="004D62D2" w:rsidRPr="00816A50" w:rsidRDefault="004D62D2" w:rsidP="004D62D2">
      <w:pPr>
        <w:widowControl/>
        <w:ind w:firstLineChars="200" w:firstLine="422"/>
        <w:jc w:val="left"/>
        <w:rPr>
          <w:rFonts w:ascii="宋体" w:hAnsi="宋体" w:cs="宋体"/>
          <w:b/>
          <w:bCs/>
          <w:sz w:val="21"/>
          <w:szCs w:val="21"/>
        </w:rPr>
      </w:pPr>
      <w:r w:rsidRPr="00816A50">
        <w:rPr>
          <w:rFonts w:ascii="宋体" w:hAnsi="宋体" w:cs="宋体" w:hint="eastAsia"/>
          <w:b/>
          <w:bCs/>
          <w:sz w:val="21"/>
          <w:szCs w:val="21"/>
        </w:rPr>
        <w:t>9.★投标人须承诺购买投保公共责任险。中标人应随时接受监督和抽查，严格执行各项卫生管理制度，杜绝食物中毒事件的发生，如因中标人过失造成就餐人员食物中毒或其他饮食事故（经有关部门认定的），以及食品药品监督部门检查不合格引发的一切责任均由中标人负责。（投标文件中未见承诺的投标不予接受）</w:t>
      </w:r>
    </w:p>
    <w:p w:rsidR="004D62D2" w:rsidRPr="00816A50" w:rsidRDefault="004D62D2" w:rsidP="004D62D2">
      <w:pPr>
        <w:widowControl/>
        <w:ind w:firstLineChars="200" w:firstLine="420"/>
        <w:jc w:val="left"/>
        <w:rPr>
          <w:rFonts w:ascii="宋体" w:hAnsi="宋体" w:cs="宋体"/>
          <w:sz w:val="21"/>
          <w:szCs w:val="21"/>
        </w:rPr>
      </w:pPr>
    </w:p>
    <w:p w:rsidR="004D62D2" w:rsidRPr="00816A50" w:rsidRDefault="004D62D2" w:rsidP="004D62D2">
      <w:pPr>
        <w:widowControl/>
        <w:jc w:val="left"/>
        <w:rPr>
          <w:rFonts w:ascii="宋体" w:hAnsi="宋体" w:cs="宋体"/>
          <w:b/>
          <w:bCs/>
          <w:sz w:val="21"/>
          <w:szCs w:val="21"/>
        </w:rPr>
      </w:pPr>
      <w:r w:rsidRPr="00816A50">
        <w:rPr>
          <w:rFonts w:ascii="宋体" w:hAnsi="宋体" w:cs="宋体" w:hint="eastAsia"/>
          <w:b/>
          <w:bCs/>
          <w:sz w:val="21"/>
          <w:szCs w:val="21"/>
        </w:rPr>
        <w:t>十一、服务期限</w:t>
      </w:r>
    </w:p>
    <w:p w:rsidR="004D62D2" w:rsidRPr="00816A50" w:rsidRDefault="004D62D2" w:rsidP="004D62D2">
      <w:pPr>
        <w:widowControl/>
        <w:adjustRightInd/>
        <w:ind w:firstLineChars="200" w:firstLine="420"/>
        <w:jc w:val="left"/>
        <w:rPr>
          <w:rFonts w:ascii="宋体" w:hAnsi="宋体" w:cs="宋体"/>
          <w:sz w:val="21"/>
          <w:szCs w:val="21"/>
        </w:rPr>
      </w:pPr>
      <w:bookmarkStart w:id="4" w:name="OLE_LINK6"/>
      <w:r w:rsidRPr="00816A50">
        <w:rPr>
          <w:rFonts w:ascii="宋体" w:hAnsi="宋体" w:cs="宋体" w:hint="eastAsia"/>
          <w:bCs/>
          <w:sz w:val="21"/>
          <w:szCs w:val="21"/>
        </w:rPr>
        <w:t>一年。(2025年01月01日—2025年12月31日) （注：中标人如非原服务供应商，中标人应按照成交金额的日平均费用支付给提供服务的原服务供应商2025年1月1日至合同签订月的服务费用。）</w:t>
      </w:r>
    </w:p>
    <w:bookmarkEnd w:id="4"/>
    <w:p w:rsidR="004D62D2" w:rsidRPr="00816A50" w:rsidRDefault="004D62D2" w:rsidP="004D62D2">
      <w:pPr>
        <w:adjustRightInd/>
        <w:ind w:left="420"/>
        <w:rPr>
          <w:rFonts w:ascii="宋体" w:hAnsi="宋体" w:cs="宋体"/>
          <w:bCs/>
          <w:sz w:val="21"/>
          <w:szCs w:val="21"/>
        </w:rPr>
      </w:pPr>
    </w:p>
    <w:p w:rsidR="004D62D2" w:rsidRPr="00816A50" w:rsidRDefault="004D62D2" w:rsidP="004D62D2">
      <w:pPr>
        <w:widowControl/>
        <w:jc w:val="left"/>
        <w:rPr>
          <w:rFonts w:ascii="宋体" w:hAnsi="宋体" w:cs="宋体"/>
          <w:b/>
          <w:bCs/>
          <w:sz w:val="21"/>
          <w:szCs w:val="21"/>
        </w:rPr>
      </w:pPr>
      <w:r w:rsidRPr="00816A50">
        <w:rPr>
          <w:rFonts w:ascii="宋体" w:hAnsi="宋体" w:cs="宋体" w:hint="eastAsia"/>
          <w:b/>
          <w:sz w:val="21"/>
          <w:szCs w:val="21"/>
        </w:rPr>
        <w:t>十二、</w:t>
      </w:r>
      <w:r w:rsidRPr="00816A50">
        <w:rPr>
          <w:rFonts w:ascii="宋体" w:hAnsi="宋体" w:cs="宋体" w:hint="eastAsia"/>
          <w:b/>
          <w:bCs/>
          <w:sz w:val="21"/>
          <w:szCs w:val="21"/>
        </w:rPr>
        <w:t>付款方式</w:t>
      </w:r>
    </w:p>
    <w:p w:rsidR="004D62D2" w:rsidRPr="00816A50" w:rsidRDefault="004D62D2" w:rsidP="004D62D2">
      <w:pPr>
        <w:widowControl/>
        <w:adjustRightInd/>
        <w:ind w:firstLineChars="200" w:firstLine="420"/>
        <w:jc w:val="left"/>
        <w:rPr>
          <w:rFonts w:ascii="宋体" w:hAnsi="宋体" w:cs="宋体"/>
          <w:bCs/>
          <w:sz w:val="21"/>
          <w:szCs w:val="21"/>
        </w:rPr>
      </w:pPr>
      <w:bookmarkStart w:id="5" w:name="OLE_LINK25"/>
      <w:r w:rsidRPr="00816A50">
        <w:rPr>
          <w:rFonts w:ascii="宋体" w:hAnsi="宋体" w:cs="宋体" w:hint="eastAsia"/>
          <w:bCs/>
          <w:sz w:val="21"/>
          <w:szCs w:val="21"/>
        </w:rPr>
        <w:t>1.合同签订后，中标人需支付</w:t>
      </w:r>
      <w:bookmarkStart w:id="6" w:name="OLE_LINK29"/>
      <w:r w:rsidRPr="00816A50">
        <w:rPr>
          <w:rFonts w:ascii="宋体" w:hAnsi="宋体" w:cs="宋体" w:hint="eastAsia"/>
          <w:bCs/>
          <w:sz w:val="21"/>
          <w:szCs w:val="21"/>
        </w:rPr>
        <w:t>合同总价的5%作为</w:t>
      </w:r>
      <w:bookmarkStart w:id="7" w:name="OLE_LINK7"/>
      <w:r w:rsidRPr="00816A50">
        <w:rPr>
          <w:rFonts w:ascii="宋体" w:hAnsi="宋体" w:cs="宋体" w:hint="eastAsia"/>
          <w:bCs/>
          <w:sz w:val="21"/>
          <w:szCs w:val="21"/>
        </w:rPr>
        <w:t>履约</w:t>
      </w:r>
      <w:bookmarkEnd w:id="7"/>
      <w:r w:rsidRPr="00816A50">
        <w:rPr>
          <w:rFonts w:ascii="宋体" w:hAnsi="宋体" w:cs="宋体" w:hint="eastAsia"/>
          <w:bCs/>
          <w:sz w:val="21"/>
          <w:szCs w:val="21"/>
        </w:rPr>
        <w:t>保证金</w:t>
      </w:r>
      <w:bookmarkEnd w:id="6"/>
      <w:r w:rsidRPr="00816A50">
        <w:rPr>
          <w:rFonts w:ascii="宋体" w:hAnsi="宋体" w:cs="宋体" w:hint="eastAsia"/>
          <w:bCs/>
          <w:sz w:val="21"/>
          <w:szCs w:val="21"/>
        </w:rPr>
        <w:t>，项目结束后退还，服务管理费按季度支付。采购人在对上一季度服务管理考核后，根据合同条款支付上季度费用。对考核不合格的,采购人应根据合同条款扣罚中标人服务管理费，支付期限由双方商定。</w:t>
      </w:r>
    </w:p>
    <w:p w:rsidR="00CC1FD3" w:rsidRDefault="004D62D2" w:rsidP="004D62D2">
      <w:r w:rsidRPr="00816A50">
        <w:rPr>
          <w:rFonts w:ascii="宋体" w:hAnsi="宋体" w:cs="宋体" w:hint="eastAsia"/>
          <w:bCs/>
          <w:sz w:val="21"/>
          <w:szCs w:val="21"/>
        </w:rPr>
        <w:t>2.</w:t>
      </w:r>
      <w:bookmarkStart w:id="8" w:name="OLE_LINK5"/>
      <w:r w:rsidRPr="00816A50">
        <w:rPr>
          <w:rFonts w:ascii="宋体" w:hAnsi="宋体" w:cs="宋体" w:hint="eastAsia"/>
          <w:bCs/>
          <w:sz w:val="21"/>
          <w:szCs w:val="21"/>
        </w:rPr>
        <w:t>中标人</w:t>
      </w:r>
      <w:bookmarkEnd w:id="8"/>
      <w:r w:rsidRPr="00816A50">
        <w:rPr>
          <w:rFonts w:ascii="宋体" w:hAnsi="宋体" w:cs="宋体" w:hint="eastAsia"/>
          <w:bCs/>
          <w:sz w:val="21"/>
          <w:szCs w:val="21"/>
        </w:rPr>
        <w:t>如非原服务供应商，中标人应按照成交金额的日平均费用支付给提供服务的原服务供应商自2025年1月1日至合同签订月的服务费用。</w:t>
      </w:r>
      <w:bookmarkEnd w:id="5"/>
    </w:p>
    <w:sectPr w:rsidR="00CC1F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5C9" w:rsidRDefault="004C65C9" w:rsidP="004D62D2">
      <w:pPr>
        <w:spacing w:line="240" w:lineRule="auto"/>
      </w:pPr>
      <w:r>
        <w:separator/>
      </w:r>
    </w:p>
  </w:endnote>
  <w:endnote w:type="continuationSeparator" w:id="0">
    <w:p w:rsidR="004C65C9" w:rsidRDefault="004C65C9" w:rsidP="004D6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5C9" w:rsidRDefault="004C65C9" w:rsidP="004D62D2">
      <w:pPr>
        <w:spacing w:line="240" w:lineRule="auto"/>
      </w:pPr>
      <w:r>
        <w:separator/>
      </w:r>
    </w:p>
  </w:footnote>
  <w:footnote w:type="continuationSeparator" w:id="0">
    <w:p w:rsidR="004C65C9" w:rsidRDefault="004C65C9" w:rsidP="004D62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FF050"/>
    <w:multiLevelType w:val="singleLevel"/>
    <w:tmpl w:val="430FF050"/>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AE"/>
    <w:rsid w:val="004C65C9"/>
    <w:rsid w:val="004D62D2"/>
    <w:rsid w:val="005761AE"/>
    <w:rsid w:val="00CC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B696B0-7A1F-4E85-A075-6E93D8D3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2D2"/>
    <w:pPr>
      <w:widowControl w:val="0"/>
      <w:adjustRightInd w:val="0"/>
      <w:spacing w:line="360" w:lineRule="auto"/>
      <w:jc w:val="both"/>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2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62D2"/>
    <w:rPr>
      <w:sz w:val="18"/>
      <w:szCs w:val="18"/>
    </w:rPr>
  </w:style>
  <w:style w:type="paragraph" w:styleId="a5">
    <w:name w:val="footer"/>
    <w:basedOn w:val="a"/>
    <w:link w:val="a6"/>
    <w:uiPriority w:val="99"/>
    <w:unhideWhenUsed/>
    <w:rsid w:val="004D62D2"/>
    <w:pPr>
      <w:tabs>
        <w:tab w:val="center" w:pos="4153"/>
        <w:tab w:val="right" w:pos="8306"/>
      </w:tabs>
      <w:snapToGrid w:val="0"/>
      <w:jc w:val="left"/>
    </w:pPr>
    <w:rPr>
      <w:sz w:val="18"/>
      <w:szCs w:val="18"/>
    </w:rPr>
  </w:style>
  <w:style w:type="character" w:customStyle="1" w:styleId="a6">
    <w:name w:val="页脚 字符"/>
    <w:basedOn w:val="a0"/>
    <w:link w:val="a5"/>
    <w:uiPriority w:val="99"/>
    <w:rsid w:val="004D62D2"/>
    <w:rPr>
      <w:sz w:val="18"/>
      <w:szCs w:val="18"/>
    </w:rPr>
  </w:style>
  <w:style w:type="paragraph" w:styleId="a7">
    <w:name w:val="Plain Text"/>
    <w:basedOn w:val="a"/>
    <w:link w:val="a8"/>
    <w:qFormat/>
    <w:rsid w:val="004D62D2"/>
    <w:pPr>
      <w:adjustRightInd/>
      <w:spacing w:line="240" w:lineRule="auto"/>
      <w:textAlignment w:val="auto"/>
    </w:pPr>
    <w:rPr>
      <w:rFonts w:ascii="宋体" w:hAnsi="Courier New"/>
      <w:kern w:val="2"/>
      <w:sz w:val="21"/>
    </w:rPr>
  </w:style>
  <w:style w:type="character" w:customStyle="1" w:styleId="a8">
    <w:name w:val="纯文本 字符"/>
    <w:basedOn w:val="a0"/>
    <w:link w:val="a7"/>
    <w:qFormat/>
    <w:rsid w:val="004D62D2"/>
    <w:rPr>
      <w:rFonts w:ascii="宋体" w:eastAsia="宋体" w:hAnsi="Courier New" w:cs="Times New Roman"/>
      <w:szCs w:val="20"/>
    </w:rPr>
  </w:style>
  <w:style w:type="table" w:styleId="a9">
    <w:name w:val="Table Grid"/>
    <w:basedOn w:val="a1"/>
    <w:qFormat/>
    <w:rsid w:val="004D62D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2025-02-11T05:44:00Z</dcterms:created>
  <dcterms:modified xsi:type="dcterms:W3CDTF">2025-02-11T05:45:00Z</dcterms:modified>
</cp:coreProperties>
</file>