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AC2972" w:rsidRDefault="00C94324">
      <w:pPr>
        <w:spacing w:line="360" w:lineRule="auto"/>
        <w:ind w:firstLineChars="200" w:firstLine="562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一、设计依据</w:t>
      </w:r>
    </w:p>
    <w:p w:rsidR="00091C68" w:rsidRPr="00091C68" w:rsidRDefault="00091C68" w:rsidP="00091C6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091C68">
        <w:rPr>
          <w:rFonts w:hint="eastAsia"/>
          <w:sz w:val="28"/>
          <w:szCs w:val="28"/>
        </w:rPr>
        <w:t>1</w:t>
      </w:r>
      <w:r w:rsidRPr="00091C68">
        <w:rPr>
          <w:rFonts w:hint="eastAsia"/>
          <w:sz w:val="28"/>
          <w:szCs w:val="28"/>
        </w:rPr>
        <w:t>、关于本项目的设计任务委托书；</w:t>
      </w:r>
    </w:p>
    <w:p w:rsidR="00091C68" w:rsidRPr="00091C68" w:rsidRDefault="00091C68" w:rsidP="00091C6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091C68">
        <w:rPr>
          <w:rFonts w:hint="eastAsia"/>
          <w:sz w:val="28"/>
          <w:szCs w:val="28"/>
        </w:rPr>
        <w:t>2</w:t>
      </w:r>
      <w:r w:rsidRPr="00091C68">
        <w:rPr>
          <w:rFonts w:hint="eastAsia"/>
          <w:sz w:val="28"/>
          <w:szCs w:val="28"/>
        </w:rPr>
        <w:t>、本工程的地形修测及道路测量资料；</w:t>
      </w:r>
    </w:p>
    <w:p w:rsidR="00091C68" w:rsidRDefault="00091C68" w:rsidP="00091C6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091C68">
        <w:rPr>
          <w:rFonts w:hint="eastAsia"/>
          <w:sz w:val="28"/>
          <w:szCs w:val="28"/>
        </w:rPr>
        <w:t>3</w:t>
      </w:r>
      <w:r w:rsidRPr="00091C68">
        <w:rPr>
          <w:rFonts w:hint="eastAsia"/>
          <w:sz w:val="28"/>
          <w:szCs w:val="28"/>
        </w:rPr>
        <w:t>、其他关于本道路的设计资料及竣工、养护资料</w:t>
      </w:r>
      <w:r w:rsidR="001570F1">
        <w:rPr>
          <w:rFonts w:hint="eastAsia"/>
          <w:sz w:val="28"/>
          <w:szCs w:val="28"/>
        </w:rPr>
        <w:t>；</w:t>
      </w:r>
    </w:p>
    <w:p w:rsidR="00AC2972" w:rsidRDefault="00E30027">
      <w:pPr>
        <w:adjustRightInd w:val="0"/>
        <w:snapToGrid w:val="0"/>
        <w:spacing w:line="360" w:lineRule="auto"/>
        <w:ind w:firstLineChars="200" w:firstLine="560"/>
        <w:rPr>
          <w:rFonts w:cs="宋体"/>
          <w:sz w:val="28"/>
          <w:szCs w:val="28"/>
        </w:rPr>
      </w:pPr>
      <w:r>
        <w:rPr>
          <w:rFonts w:hint="eastAsia"/>
          <w:sz w:val="28"/>
          <w:szCs w:val="28"/>
        </w:rPr>
        <w:t>4</w:t>
      </w:r>
      <w:r w:rsidR="00C94324">
        <w:rPr>
          <w:rFonts w:cs="宋体" w:hint="eastAsia"/>
          <w:sz w:val="28"/>
          <w:szCs w:val="28"/>
        </w:rPr>
        <w:t>、现场调研及收集的资料；</w:t>
      </w:r>
    </w:p>
    <w:p w:rsidR="00AC2972" w:rsidRDefault="00E30027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5</w:t>
      </w:r>
      <w:r w:rsidR="00C94324">
        <w:rPr>
          <w:rFonts w:cs="宋体" w:hint="eastAsia"/>
          <w:sz w:val="28"/>
          <w:szCs w:val="28"/>
        </w:rPr>
        <w:t>、其它国家、部门、地方颁布的法律、法规、规范等。</w:t>
      </w:r>
    </w:p>
    <w:p w:rsidR="00AC2972" w:rsidRDefault="00C94324">
      <w:pPr>
        <w:adjustRightInd w:val="0"/>
        <w:snapToGrid w:val="0"/>
        <w:spacing w:line="360" w:lineRule="auto"/>
        <w:ind w:firstLineChars="171" w:firstLine="479"/>
        <w:rPr>
          <w:b/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>二、</w:t>
      </w:r>
      <w:r>
        <w:rPr>
          <w:b/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>采用的规范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sz w:val="28"/>
          <w:szCs w:val="28"/>
        </w:rPr>
        <w:t>《公路工程技术标准》（</w:t>
      </w:r>
      <w:r w:rsidRPr="0090176F">
        <w:rPr>
          <w:sz w:val="28"/>
          <w:szCs w:val="28"/>
        </w:rPr>
        <w:t>JTG B01-20</w:t>
      </w:r>
      <w:r w:rsidRPr="0090176F">
        <w:rPr>
          <w:rFonts w:hint="eastAsia"/>
          <w:sz w:val="28"/>
          <w:szCs w:val="28"/>
        </w:rPr>
        <w:t>14</w:t>
      </w:r>
      <w:r w:rsidRPr="0090176F">
        <w:rPr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sz w:val="28"/>
          <w:szCs w:val="28"/>
        </w:rPr>
        <w:t>《公路路线设计规范》（</w:t>
      </w:r>
      <w:r w:rsidRPr="0090176F">
        <w:rPr>
          <w:sz w:val="28"/>
          <w:szCs w:val="28"/>
        </w:rPr>
        <w:t>JTG D20-20</w:t>
      </w:r>
      <w:r w:rsidRPr="0090176F">
        <w:rPr>
          <w:rFonts w:hint="eastAsia"/>
          <w:sz w:val="28"/>
          <w:szCs w:val="28"/>
        </w:rPr>
        <w:t>17</w:t>
      </w:r>
      <w:r w:rsidRPr="0090176F">
        <w:rPr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rFonts w:hint="eastAsia"/>
          <w:sz w:val="28"/>
          <w:szCs w:val="28"/>
        </w:rPr>
        <w:t>《公路路基设计规范》</w:t>
      </w:r>
      <w:r w:rsidRPr="0090176F">
        <w:rPr>
          <w:sz w:val="28"/>
          <w:szCs w:val="28"/>
        </w:rPr>
        <w:t>（</w:t>
      </w:r>
      <w:r w:rsidRPr="0090176F">
        <w:rPr>
          <w:sz w:val="28"/>
          <w:szCs w:val="28"/>
        </w:rPr>
        <w:t>JTG D</w:t>
      </w:r>
      <w:r w:rsidRPr="0090176F">
        <w:rPr>
          <w:rFonts w:hint="eastAsia"/>
          <w:sz w:val="28"/>
          <w:szCs w:val="28"/>
        </w:rPr>
        <w:t>3</w:t>
      </w:r>
      <w:r w:rsidRPr="0090176F">
        <w:rPr>
          <w:sz w:val="28"/>
          <w:szCs w:val="28"/>
        </w:rPr>
        <w:t>0-20</w:t>
      </w:r>
      <w:r w:rsidRPr="0090176F">
        <w:rPr>
          <w:rFonts w:hint="eastAsia"/>
          <w:sz w:val="28"/>
          <w:szCs w:val="28"/>
        </w:rPr>
        <w:t>15</w:t>
      </w:r>
      <w:r w:rsidRPr="0090176F">
        <w:rPr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sz w:val="28"/>
          <w:szCs w:val="28"/>
        </w:rPr>
        <w:t>《公路沥青混凝土路面设计规范》（</w:t>
      </w:r>
      <w:r w:rsidRPr="0090176F">
        <w:rPr>
          <w:sz w:val="28"/>
          <w:szCs w:val="28"/>
        </w:rPr>
        <w:t>JTG D50-20</w:t>
      </w:r>
      <w:r w:rsidRPr="0090176F">
        <w:rPr>
          <w:rFonts w:hint="eastAsia"/>
          <w:sz w:val="28"/>
          <w:szCs w:val="28"/>
        </w:rPr>
        <w:t>17</w:t>
      </w:r>
      <w:r w:rsidRPr="0090176F">
        <w:rPr>
          <w:sz w:val="28"/>
          <w:szCs w:val="28"/>
        </w:rPr>
        <w:t>）</w:t>
      </w:r>
    </w:p>
    <w:p w:rsidR="0029359B" w:rsidRPr="0090176F" w:rsidRDefault="0029359B" w:rsidP="008B7B27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rFonts w:hint="eastAsia"/>
          <w:sz w:val="28"/>
          <w:szCs w:val="28"/>
        </w:rPr>
        <w:t>《</w:t>
      </w:r>
      <w:r w:rsidR="008B7B27" w:rsidRPr="008B7B27">
        <w:rPr>
          <w:rFonts w:hint="eastAsia"/>
          <w:sz w:val="28"/>
          <w:szCs w:val="28"/>
        </w:rPr>
        <w:t>路面设计标准</w:t>
      </w:r>
      <w:r w:rsidRPr="0090176F">
        <w:rPr>
          <w:rFonts w:hint="eastAsia"/>
          <w:sz w:val="28"/>
          <w:szCs w:val="28"/>
        </w:rPr>
        <w:t>》（</w:t>
      </w:r>
      <w:r w:rsidRPr="0090176F">
        <w:rPr>
          <w:rFonts w:hint="eastAsia"/>
          <w:sz w:val="28"/>
          <w:szCs w:val="28"/>
        </w:rPr>
        <w:t>DG/TJ08-2131-20</w:t>
      </w:r>
      <w:r w:rsidR="00450CE9">
        <w:rPr>
          <w:sz w:val="28"/>
          <w:szCs w:val="28"/>
        </w:rPr>
        <w:t>22</w:t>
      </w:r>
      <w:r w:rsidRPr="0090176F">
        <w:rPr>
          <w:rFonts w:hint="eastAsia"/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sz w:val="28"/>
          <w:szCs w:val="28"/>
        </w:rPr>
        <w:t>《公路沥青路面施工技术规范》（</w:t>
      </w:r>
      <w:r w:rsidRPr="0090176F">
        <w:rPr>
          <w:sz w:val="28"/>
          <w:szCs w:val="28"/>
        </w:rPr>
        <w:t>JTJ F40-2004</w:t>
      </w:r>
      <w:r w:rsidRPr="0090176F">
        <w:rPr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rFonts w:hint="eastAsia"/>
          <w:sz w:val="28"/>
          <w:szCs w:val="28"/>
        </w:rPr>
        <w:t>《公路水泥混凝土路面设计规范》（</w:t>
      </w:r>
      <w:r w:rsidRPr="0090176F">
        <w:rPr>
          <w:rFonts w:hint="eastAsia"/>
          <w:sz w:val="28"/>
          <w:szCs w:val="28"/>
        </w:rPr>
        <w:t>JTG D40-2011</w:t>
      </w:r>
      <w:r w:rsidRPr="0090176F">
        <w:rPr>
          <w:rFonts w:hint="eastAsia"/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rFonts w:hint="eastAsia"/>
          <w:sz w:val="28"/>
          <w:szCs w:val="28"/>
        </w:rPr>
        <w:t>《公路水泥混凝土路面施工技术细则》（</w:t>
      </w:r>
      <w:r w:rsidRPr="0090176F">
        <w:rPr>
          <w:rFonts w:hint="eastAsia"/>
          <w:sz w:val="28"/>
          <w:szCs w:val="28"/>
        </w:rPr>
        <w:t>JTG/T  F30-2014</w:t>
      </w:r>
      <w:r w:rsidRPr="0090176F">
        <w:rPr>
          <w:rFonts w:hint="eastAsia"/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rFonts w:hint="eastAsia"/>
          <w:sz w:val="28"/>
          <w:szCs w:val="28"/>
        </w:rPr>
        <w:t>《公路大中修工程设计规范》（</w:t>
      </w:r>
      <w:r w:rsidRPr="0090176F">
        <w:rPr>
          <w:rFonts w:hint="eastAsia"/>
          <w:sz w:val="28"/>
          <w:szCs w:val="28"/>
        </w:rPr>
        <w:t>DG/TJ 08-2191-2015</w:t>
      </w:r>
      <w:r w:rsidRPr="0090176F">
        <w:rPr>
          <w:rFonts w:hint="eastAsia"/>
          <w:sz w:val="28"/>
          <w:szCs w:val="28"/>
        </w:rPr>
        <w:t>）</w:t>
      </w:r>
    </w:p>
    <w:p w:rsidR="004409A7" w:rsidRDefault="004409A7" w:rsidP="004409A7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4409A7">
        <w:rPr>
          <w:rFonts w:hint="eastAsia"/>
          <w:sz w:val="28"/>
          <w:szCs w:val="28"/>
        </w:rPr>
        <w:t>《公路技术状况评定标准》</w:t>
      </w:r>
      <w:r>
        <w:rPr>
          <w:rFonts w:hint="eastAsia"/>
          <w:sz w:val="28"/>
          <w:szCs w:val="28"/>
        </w:rPr>
        <w:t>（</w:t>
      </w:r>
      <w:r w:rsidRPr="004409A7">
        <w:rPr>
          <w:rFonts w:hint="eastAsia"/>
          <w:sz w:val="28"/>
          <w:szCs w:val="28"/>
        </w:rPr>
        <w:t>DG/TJ08-2095-2024</w:t>
      </w:r>
      <w:r w:rsidRPr="004409A7">
        <w:rPr>
          <w:rFonts w:hint="eastAsia"/>
          <w:sz w:val="28"/>
          <w:szCs w:val="28"/>
        </w:rPr>
        <w:t>、</w:t>
      </w:r>
      <w:r w:rsidRPr="004409A7">
        <w:rPr>
          <w:rFonts w:hint="eastAsia"/>
          <w:sz w:val="28"/>
          <w:szCs w:val="28"/>
        </w:rPr>
        <w:t>J12046-2023</w:t>
      </w:r>
      <w:r>
        <w:rPr>
          <w:rFonts w:hint="eastAsia"/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sz w:val="28"/>
          <w:szCs w:val="28"/>
        </w:rPr>
        <w:t>《公路</w:t>
      </w:r>
      <w:r w:rsidRPr="0090176F">
        <w:rPr>
          <w:rFonts w:hint="eastAsia"/>
          <w:sz w:val="28"/>
          <w:szCs w:val="28"/>
        </w:rPr>
        <w:t>路面养护技术规范</w:t>
      </w:r>
      <w:r w:rsidRPr="0090176F">
        <w:rPr>
          <w:sz w:val="28"/>
          <w:szCs w:val="28"/>
        </w:rPr>
        <w:t>》（</w:t>
      </w:r>
      <w:r w:rsidRPr="0090176F">
        <w:rPr>
          <w:rFonts w:hint="eastAsia"/>
          <w:sz w:val="28"/>
          <w:szCs w:val="28"/>
        </w:rPr>
        <w:t>DB 31/T 489-2010</w:t>
      </w:r>
      <w:r w:rsidRPr="0090176F">
        <w:rPr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rFonts w:hint="eastAsia"/>
          <w:sz w:val="28"/>
          <w:szCs w:val="28"/>
        </w:rPr>
        <w:t>《上海市乡村公路建设与养护技术规程》（</w:t>
      </w:r>
      <w:r w:rsidRPr="0090176F">
        <w:rPr>
          <w:rFonts w:hint="eastAsia"/>
          <w:sz w:val="28"/>
          <w:szCs w:val="28"/>
        </w:rPr>
        <w:t>SZ-49-2006</w:t>
      </w:r>
      <w:r w:rsidRPr="0090176F">
        <w:rPr>
          <w:rFonts w:hint="eastAsia"/>
          <w:sz w:val="28"/>
          <w:szCs w:val="28"/>
        </w:rPr>
        <w:t>）</w:t>
      </w:r>
    </w:p>
    <w:p w:rsidR="0029359B" w:rsidRPr="0090176F" w:rsidRDefault="0029359B" w:rsidP="002951BC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sz w:val="28"/>
          <w:szCs w:val="28"/>
        </w:rPr>
        <w:t>《公路沥青路面养护技术规范》（</w:t>
      </w:r>
      <w:r w:rsidR="002951BC" w:rsidRPr="002951BC">
        <w:rPr>
          <w:sz w:val="28"/>
          <w:szCs w:val="28"/>
        </w:rPr>
        <w:t>JTG 5142-2019</w:t>
      </w:r>
      <w:r w:rsidRPr="0090176F">
        <w:rPr>
          <w:sz w:val="28"/>
          <w:szCs w:val="28"/>
        </w:rPr>
        <w:t>）</w:t>
      </w:r>
    </w:p>
    <w:p w:rsidR="008E69B4" w:rsidRPr="008E69B4" w:rsidRDefault="008E69B4" w:rsidP="008E69B4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8E69B4">
        <w:rPr>
          <w:rFonts w:hint="eastAsia"/>
          <w:sz w:val="28"/>
          <w:szCs w:val="28"/>
        </w:rPr>
        <w:t>《道路交通标志和标线</w:t>
      </w:r>
      <w:r w:rsidRPr="008E69B4">
        <w:rPr>
          <w:rFonts w:hint="eastAsia"/>
          <w:sz w:val="28"/>
          <w:szCs w:val="28"/>
        </w:rPr>
        <w:t xml:space="preserve">  </w:t>
      </w:r>
      <w:r w:rsidRPr="008E69B4">
        <w:rPr>
          <w:rFonts w:hint="eastAsia"/>
          <w:sz w:val="28"/>
          <w:szCs w:val="28"/>
        </w:rPr>
        <w:t>第</w:t>
      </w:r>
      <w:r w:rsidRPr="008E69B4">
        <w:rPr>
          <w:rFonts w:hint="eastAsia"/>
          <w:sz w:val="28"/>
          <w:szCs w:val="28"/>
        </w:rPr>
        <w:t>1</w:t>
      </w:r>
      <w:r w:rsidRPr="008E69B4">
        <w:rPr>
          <w:rFonts w:hint="eastAsia"/>
          <w:sz w:val="28"/>
          <w:szCs w:val="28"/>
        </w:rPr>
        <w:t>部分：总则》（</w:t>
      </w:r>
      <w:r w:rsidRPr="008E69B4">
        <w:rPr>
          <w:rFonts w:hint="eastAsia"/>
          <w:sz w:val="28"/>
          <w:szCs w:val="28"/>
        </w:rPr>
        <w:t>GB 5768.1-2009</w:t>
      </w:r>
      <w:r w:rsidRPr="008E69B4">
        <w:rPr>
          <w:rFonts w:hint="eastAsia"/>
          <w:sz w:val="28"/>
          <w:szCs w:val="28"/>
        </w:rPr>
        <w:t>）</w:t>
      </w:r>
    </w:p>
    <w:p w:rsidR="008E69B4" w:rsidRPr="008E69B4" w:rsidRDefault="008E69B4" w:rsidP="008E69B4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8E69B4">
        <w:rPr>
          <w:rFonts w:hint="eastAsia"/>
          <w:sz w:val="28"/>
          <w:szCs w:val="28"/>
        </w:rPr>
        <w:t>《道路交通标志和标线第</w:t>
      </w:r>
      <w:r w:rsidRPr="008E69B4">
        <w:rPr>
          <w:rFonts w:hint="eastAsia"/>
          <w:sz w:val="28"/>
          <w:szCs w:val="28"/>
        </w:rPr>
        <w:t>2</w:t>
      </w:r>
      <w:r w:rsidRPr="008E69B4">
        <w:rPr>
          <w:rFonts w:hint="eastAsia"/>
          <w:sz w:val="28"/>
          <w:szCs w:val="28"/>
        </w:rPr>
        <w:t>部分：道路交通标志》（</w:t>
      </w:r>
      <w:r w:rsidRPr="008E69B4">
        <w:rPr>
          <w:rFonts w:hint="eastAsia"/>
          <w:sz w:val="28"/>
          <w:szCs w:val="28"/>
        </w:rPr>
        <w:t>GB5768.2-2022</w:t>
      </w:r>
      <w:r w:rsidRPr="008E69B4">
        <w:rPr>
          <w:rFonts w:hint="eastAsia"/>
          <w:sz w:val="28"/>
          <w:szCs w:val="28"/>
        </w:rPr>
        <w:t>）</w:t>
      </w:r>
    </w:p>
    <w:p w:rsidR="008E69B4" w:rsidRPr="008E69B4" w:rsidRDefault="008E69B4" w:rsidP="008E69B4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8E69B4">
        <w:rPr>
          <w:rFonts w:hint="eastAsia"/>
          <w:sz w:val="28"/>
          <w:szCs w:val="28"/>
        </w:rPr>
        <w:t>《道路交通标志和标线</w:t>
      </w:r>
      <w:r w:rsidR="00BC3267">
        <w:rPr>
          <w:rFonts w:hint="eastAsia"/>
          <w:sz w:val="28"/>
          <w:szCs w:val="28"/>
        </w:rPr>
        <w:t xml:space="preserve"> </w:t>
      </w:r>
      <w:r w:rsidRPr="008E69B4">
        <w:rPr>
          <w:rFonts w:hint="eastAsia"/>
          <w:sz w:val="28"/>
          <w:szCs w:val="28"/>
        </w:rPr>
        <w:t>第</w:t>
      </w:r>
      <w:r w:rsidRPr="008E69B4">
        <w:rPr>
          <w:rFonts w:hint="eastAsia"/>
          <w:sz w:val="28"/>
          <w:szCs w:val="28"/>
        </w:rPr>
        <w:t>3</w:t>
      </w:r>
      <w:r w:rsidRPr="008E69B4">
        <w:rPr>
          <w:rFonts w:hint="eastAsia"/>
          <w:sz w:val="28"/>
          <w:szCs w:val="28"/>
        </w:rPr>
        <w:t>部分：道路交通标线》（</w:t>
      </w:r>
      <w:r w:rsidRPr="008E69B4">
        <w:rPr>
          <w:rFonts w:hint="eastAsia"/>
          <w:sz w:val="28"/>
          <w:szCs w:val="28"/>
        </w:rPr>
        <w:t>GB5768. 3-2009</w:t>
      </w:r>
      <w:r w:rsidRPr="008E69B4">
        <w:rPr>
          <w:rFonts w:hint="eastAsia"/>
          <w:sz w:val="28"/>
          <w:szCs w:val="28"/>
        </w:rPr>
        <w:t>）</w:t>
      </w:r>
    </w:p>
    <w:p w:rsidR="000C5E21" w:rsidRDefault="000C5E21" w:rsidP="000C5E21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0C5E21">
        <w:rPr>
          <w:rFonts w:hint="eastAsia"/>
          <w:sz w:val="28"/>
          <w:szCs w:val="28"/>
        </w:rPr>
        <w:t>《公路养护工程质量检验评定标准</w:t>
      </w:r>
      <w:r w:rsidRPr="000C5E21">
        <w:rPr>
          <w:rFonts w:hint="eastAsia"/>
          <w:sz w:val="28"/>
          <w:szCs w:val="28"/>
        </w:rPr>
        <w:t xml:space="preserve"> </w:t>
      </w:r>
      <w:r w:rsidRPr="000C5E21">
        <w:rPr>
          <w:rFonts w:hint="eastAsia"/>
          <w:sz w:val="28"/>
          <w:szCs w:val="28"/>
        </w:rPr>
        <w:t>第一册</w:t>
      </w:r>
      <w:r w:rsidRPr="000C5E21">
        <w:rPr>
          <w:rFonts w:hint="eastAsia"/>
          <w:sz w:val="28"/>
          <w:szCs w:val="28"/>
        </w:rPr>
        <w:t xml:space="preserve"> </w:t>
      </w:r>
      <w:r w:rsidRPr="000C5E21">
        <w:rPr>
          <w:rFonts w:hint="eastAsia"/>
          <w:sz w:val="28"/>
          <w:szCs w:val="28"/>
        </w:rPr>
        <w:t>土建工程》</w:t>
      </w:r>
      <w:r w:rsidR="00790E6B">
        <w:rPr>
          <w:rFonts w:hint="eastAsia"/>
          <w:sz w:val="28"/>
          <w:szCs w:val="28"/>
        </w:rPr>
        <w:t>（</w:t>
      </w:r>
      <w:r w:rsidRPr="000C5E21">
        <w:rPr>
          <w:rFonts w:hint="eastAsia"/>
          <w:sz w:val="28"/>
          <w:szCs w:val="28"/>
        </w:rPr>
        <w:t>JTG 5220</w:t>
      </w:r>
      <w:r w:rsidRPr="000C5E21">
        <w:rPr>
          <w:rFonts w:hint="eastAsia"/>
          <w:sz w:val="28"/>
          <w:szCs w:val="28"/>
        </w:rPr>
        <w:t>—</w:t>
      </w:r>
      <w:r w:rsidRPr="000C5E21">
        <w:rPr>
          <w:rFonts w:hint="eastAsia"/>
          <w:sz w:val="28"/>
          <w:szCs w:val="28"/>
        </w:rPr>
        <w:t>2020</w:t>
      </w:r>
      <w:r w:rsidRPr="000C5E21">
        <w:rPr>
          <w:rFonts w:hint="eastAsia"/>
          <w:sz w:val="28"/>
          <w:szCs w:val="28"/>
        </w:rPr>
        <w:t>）</w:t>
      </w:r>
    </w:p>
    <w:p w:rsidR="00AC2972" w:rsidRPr="005B2A91" w:rsidRDefault="00C94324" w:rsidP="005B2A91">
      <w:pPr>
        <w:adjustRightInd w:val="0"/>
        <w:snapToGrid w:val="0"/>
        <w:spacing w:line="360" w:lineRule="auto"/>
        <w:ind w:firstLineChars="171" w:firstLine="481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三、技术标准</w:t>
      </w:r>
    </w:p>
    <w:p w:rsidR="001959D8" w:rsidRPr="001959D8" w:rsidRDefault="001959D8" w:rsidP="001959D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1959D8">
        <w:rPr>
          <w:rFonts w:hint="eastAsia"/>
          <w:sz w:val="28"/>
          <w:szCs w:val="28"/>
        </w:rPr>
        <w:t>1</w:t>
      </w:r>
      <w:r w:rsidRPr="001959D8">
        <w:rPr>
          <w:rFonts w:hint="eastAsia"/>
          <w:sz w:val="28"/>
          <w:szCs w:val="28"/>
        </w:rPr>
        <w:t>、技术等级：</w:t>
      </w:r>
      <w:r w:rsidR="007122E6">
        <w:rPr>
          <w:rFonts w:hint="eastAsia"/>
          <w:sz w:val="28"/>
          <w:szCs w:val="28"/>
        </w:rPr>
        <w:t>村支</w:t>
      </w:r>
      <w:r w:rsidR="007122E6">
        <w:rPr>
          <w:sz w:val="28"/>
          <w:szCs w:val="28"/>
        </w:rPr>
        <w:t>路</w:t>
      </w:r>
      <w:r w:rsidRPr="001959D8">
        <w:rPr>
          <w:rFonts w:hint="eastAsia"/>
          <w:sz w:val="28"/>
          <w:szCs w:val="28"/>
        </w:rPr>
        <w:t>；</w:t>
      </w:r>
    </w:p>
    <w:p w:rsidR="001959D8" w:rsidRPr="001959D8" w:rsidRDefault="001959D8" w:rsidP="001959D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1959D8">
        <w:rPr>
          <w:rFonts w:hint="eastAsia"/>
          <w:sz w:val="28"/>
          <w:szCs w:val="28"/>
        </w:rPr>
        <w:t>2</w:t>
      </w:r>
      <w:r w:rsidRPr="001959D8">
        <w:rPr>
          <w:rFonts w:hint="eastAsia"/>
          <w:sz w:val="28"/>
          <w:szCs w:val="28"/>
        </w:rPr>
        <w:t>、设计速度：</w:t>
      </w:r>
      <w:r w:rsidRPr="001959D8">
        <w:rPr>
          <w:rFonts w:hint="eastAsia"/>
          <w:sz w:val="28"/>
          <w:szCs w:val="28"/>
        </w:rPr>
        <w:t xml:space="preserve"> 20 km/h</w:t>
      </w:r>
      <w:r w:rsidRPr="001959D8">
        <w:rPr>
          <w:rFonts w:hint="eastAsia"/>
          <w:sz w:val="28"/>
          <w:szCs w:val="28"/>
        </w:rPr>
        <w:t>；</w:t>
      </w:r>
    </w:p>
    <w:p w:rsidR="001959D8" w:rsidRPr="001959D8" w:rsidRDefault="001959D8" w:rsidP="001959D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1959D8">
        <w:rPr>
          <w:rFonts w:hint="eastAsia"/>
          <w:sz w:val="28"/>
          <w:szCs w:val="28"/>
        </w:rPr>
        <w:t>3</w:t>
      </w:r>
      <w:r w:rsidRPr="001959D8">
        <w:rPr>
          <w:rFonts w:hint="eastAsia"/>
          <w:sz w:val="28"/>
          <w:szCs w:val="28"/>
        </w:rPr>
        <w:t>、路面设计荷载：</w:t>
      </w:r>
      <w:r w:rsidRPr="001959D8">
        <w:rPr>
          <w:rFonts w:hint="eastAsia"/>
          <w:sz w:val="28"/>
          <w:szCs w:val="28"/>
        </w:rPr>
        <w:t>BZZ</w:t>
      </w:r>
      <w:r w:rsidRPr="001959D8">
        <w:rPr>
          <w:rFonts w:hint="eastAsia"/>
          <w:sz w:val="28"/>
          <w:szCs w:val="28"/>
        </w:rPr>
        <w:t>－</w:t>
      </w:r>
      <w:r w:rsidRPr="001959D8">
        <w:rPr>
          <w:rFonts w:hint="eastAsia"/>
          <w:sz w:val="28"/>
          <w:szCs w:val="28"/>
        </w:rPr>
        <w:t>100</w:t>
      </w:r>
      <w:r w:rsidRPr="001959D8">
        <w:rPr>
          <w:rFonts w:hint="eastAsia"/>
          <w:sz w:val="28"/>
          <w:szCs w:val="28"/>
        </w:rPr>
        <w:t>标准轴载；</w:t>
      </w:r>
    </w:p>
    <w:p w:rsidR="001959D8" w:rsidRPr="001959D8" w:rsidRDefault="001959D8" w:rsidP="001959D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1959D8">
        <w:rPr>
          <w:rFonts w:hint="eastAsia"/>
          <w:sz w:val="28"/>
          <w:szCs w:val="28"/>
        </w:rPr>
        <w:t>4</w:t>
      </w:r>
      <w:r w:rsidRPr="001959D8">
        <w:rPr>
          <w:rFonts w:hint="eastAsia"/>
          <w:sz w:val="28"/>
          <w:szCs w:val="28"/>
        </w:rPr>
        <w:t>、路面结构设计年限：</w:t>
      </w:r>
      <w:r>
        <w:rPr>
          <w:rFonts w:hint="eastAsia"/>
          <w:sz w:val="28"/>
          <w:szCs w:val="28"/>
        </w:rPr>
        <w:t>铣刨</w:t>
      </w:r>
      <w:r>
        <w:rPr>
          <w:sz w:val="28"/>
          <w:szCs w:val="28"/>
        </w:rPr>
        <w:t>加罩</w:t>
      </w: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</w:rPr>
        <w:t>年</w:t>
      </w:r>
      <w:r>
        <w:rPr>
          <w:sz w:val="28"/>
          <w:szCs w:val="28"/>
        </w:rPr>
        <w:t>；</w:t>
      </w:r>
      <w:r w:rsidRPr="001959D8">
        <w:rPr>
          <w:rFonts w:hint="eastAsia"/>
          <w:sz w:val="28"/>
          <w:szCs w:val="28"/>
        </w:rPr>
        <w:t>翻挖新建</w:t>
      </w:r>
      <w:r w:rsidR="00DE417D">
        <w:rPr>
          <w:sz w:val="28"/>
          <w:szCs w:val="28"/>
        </w:rPr>
        <w:t>8</w:t>
      </w:r>
      <w:r w:rsidRPr="001959D8">
        <w:rPr>
          <w:rFonts w:hint="eastAsia"/>
          <w:sz w:val="28"/>
          <w:szCs w:val="28"/>
        </w:rPr>
        <w:t>年；</w:t>
      </w:r>
    </w:p>
    <w:p w:rsidR="001959D8" w:rsidRDefault="001959D8" w:rsidP="001959D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1959D8">
        <w:rPr>
          <w:rFonts w:hint="eastAsia"/>
          <w:sz w:val="28"/>
          <w:szCs w:val="28"/>
        </w:rPr>
        <w:t>5</w:t>
      </w:r>
      <w:r w:rsidRPr="001959D8">
        <w:rPr>
          <w:rFonts w:hint="eastAsia"/>
          <w:sz w:val="28"/>
          <w:szCs w:val="28"/>
        </w:rPr>
        <w:t>、车行道净高：≥</w:t>
      </w:r>
      <w:r w:rsidRPr="001959D8">
        <w:rPr>
          <w:rFonts w:hint="eastAsia"/>
          <w:sz w:val="28"/>
          <w:szCs w:val="28"/>
        </w:rPr>
        <w:t>4.5m</w:t>
      </w:r>
      <w:r w:rsidRPr="001959D8">
        <w:rPr>
          <w:rFonts w:hint="eastAsia"/>
          <w:sz w:val="28"/>
          <w:szCs w:val="28"/>
        </w:rPr>
        <w:t>。</w:t>
      </w:r>
    </w:p>
    <w:p w:rsidR="00AC2972" w:rsidRPr="005B2A91" w:rsidRDefault="005A39A1" w:rsidP="005B2A91">
      <w:pPr>
        <w:adjustRightInd w:val="0"/>
        <w:snapToGrid w:val="0"/>
        <w:spacing w:line="360" w:lineRule="auto"/>
        <w:ind w:firstLineChars="171" w:firstLine="481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四</w:t>
      </w:r>
      <w:r w:rsidR="00C94324" w:rsidRPr="005B2A91">
        <w:rPr>
          <w:rFonts w:hint="eastAsia"/>
          <w:b/>
          <w:sz w:val="28"/>
          <w:szCs w:val="28"/>
        </w:rPr>
        <w:t>、工程概况及设计内容</w:t>
      </w:r>
    </w:p>
    <w:p w:rsidR="00AC2972" w:rsidRDefault="00C94324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、工程概况</w:t>
      </w:r>
    </w:p>
    <w:p w:rsidR="00A339F1" w:rsidRDefault="00A339F1" w:rsidP="00450CE9">
      <w:pPr>
        <w:adjustRightInd w:val="0"/>
        <w:snapToGrid w:val="0"/>
        <w:spacing w:line="360" w:lineRule="auto"/>
        <w:ind w:firstLineChars="200" w:firstLine="560"/>
        <w:rPr>
          <w:rFonts w:ascii="Times New Roman" w:hAnsi="Times New Roman"/>
          <w:sz w:val="28"/>
          <w:szCs w:val="28"/>
        </w:rPr>
      </w:pPr>
      <w:r w:rsidRPr="00A339F1">
        <w:rPr>
          <w:rFonts w:ascii="Times New Roman" w:hAnsi="Times New Roman" w:hint="eastAsia"/>
          <w:sz w:val="28"/>
          <w:szCs w:val="28"/>
        </w:rPr>
        <w:t>为进一步改善村民交通出行环境，彻底解决村级道路交通安全隐患，提升群众获得感，对村级道路实施修缮。</w:t>
      </w:r>
      <w:r w:rsidR="00676101">
        <w:rPr>
          <w:rFonts w:ascii="Times New Roman" w:hAnsi="Times New Roman" w:hint="eastAsia"/>
          <w:sz w:val="28"/>
          <w:szCs w:val="28"/>
        </w:rPr>
        <w:t>本项</w:t>
      </w:r>
      <w:r w:rsidR="00676101">
        <w:rPr>
          <w:rFonts w:ascii="Times New Roman" w:hAnsi="Times New Roman"/>
          <w:sz w:val="28"/>
          <w:szCs w:val="28"/>
        </w:rPr>
        <w:t>目修缮工程共</w:t>
      </w:r>
      <w:r w:rsidR="00676101">
        <w:rPr>
          <w:rFonts w:ascii="Times New Roman" w:hAnsi="Times New Roman" w:hint="eastAsia"/>
          <w:sz w:val="28"/>
          <w:szCs w:val="28"/>
        </w:rPr>
        <w:t>涉及</w:t>
      </w:r>
      <w:r w:rsidR="00676101" w:rsidRPr="00676101">
        <w:rPr>
          <w:rFonts w:ascii="Times New Roman" w:hAnsi="Times New Roman" w:hint="eastAsia"/>
          <w:sz w:val="28"/>
          <w:szCs w:val="28"/>
        </w:rPr>
        <w:t>幸福村、冯家村、戴家村、东新市村共</w:t>
      </w:r>
      <w:r w:rsidR="00676101" w:rsidRPr="00676101">
        <w:rPr>
          <w:rFonts w:ascii="Times New Roman" w:hAnsi="Times New Roman" w:hint="eastAsia"/>
          <w:sz w:val="28"/>
          <w:szCs w:val="28"/>
        </w:rPr>
        <w:t>6</w:t>
      </w:r>
      <w:r w:rsidR="00676101" w:rsidRPr="00676101">
        <w:rPr>
          <w:rFonts w:ascii="Times New Roman" w:hAnsi="Times New Roman" w:hint="eastAsia"/>
          <w:sz w:val="28"/>
          <w:szCs w:val="28"/>
        </w:rPr>
        <w:t>条道路，</w:t>
      </w:r>
      <w:r w:rsidR="00942041">
        <w:rPr>
          <w:rFonts w:ascii="Times New Roman" w:hAnsi="Times New Roman" w:hint="eastAsia"/>
          <w:sz w:val="28"/>
          <w:szCs w:val="28"/>
        </w:rPr>
        <w:t>本</w:t>
      </w:r>
      <w:r w:rsidR="00942041">
        <w:rPr>
          <w:rFonts w:ascii="Times New Roman" w:hAnsi="Times New Roman"/>
          <w:sz w:val="28"/>
          <w:szCs w:val="28"/>
        </w:rPr>
        <w:t>工程</w:t>
      </w:r>
      <w:r w:rsidR="00942041">
        <w:rPr>
          <w:rFonts w:ascii="Times New Roman" w:hAnsi="Times New Roman" w:hint="eastAsia"/>
          <w:sz w:val="28"/>
          <w:szCs w:val="28"/>
        </w:rPr>
        <w:t>为</w:t>
      </w:r>
      <w:r w:rsidR="006E1AE3" w:rsidRPr="006E1AE3">
        <w:rPr>
          <w:rFonts w:ascii="Times New Roman" w:hAnsi="Times New Roman" w:hint="eastAsia"/>
          <w:sz w:val="28"/>
          <w:szCs w:val="28"/>
        </w:rPr>
        <w:t>冯家村机口路</w:t>
      </w:r>
      <w:r w:rsidR="00942041" w:rsidRPr="00942041">
        <w:rPr>
          <w:rFonts w:ascii="Times New Roman" w:hAnsi="Times New Roman" w:hint="eastAsia"/>
          <w:sz w:val="28"/>
          <w:szCs w:val="28"/>
        </w:rPr>
        <w:t>。</w:t>
      </w:r>
    </w:p>
    <w:p w:rsidR="00A339F1" w:rsidRPr="00942041" w:rsidRDefault="006E1AE3" w:rsidP="00450CE9">
      <w:pPr>
        <w:adjustRightInd w:val="0"/>
        <w:snapToGrid w:val="0"/>
        <w:spacing w:line="360" w:lineRule="auto"/>
        <w:ind w:firstLineChars="200" w:firstLine="560"/>
        <w:rPr>
          <w:rFonts w:ascii="Times New Roman" w:hAnsi="Times New Roman"/>
          <w:sz w:val="28"/>
          <w:szCs w:val="28"/>
        </w:rPr>
      </w:pPr>
      <w:r w:rsidRPr="006E1AE3">
        <w:rPr>
          <w:rFonts w:ascii="Times New Roman" w:hAnsi="Times New Roman" w:hint="eastAsia"/>
          <w:sz w:val="28"/>
          <w:szCs w:val="28"/>
        </w:rPr>
        <w:t>冯家村机口路</w:t>
      </w:r>
      <w:r w:rsidR="00942041">
        <w:rPr>
          <w:rFonts w:ascii="Times New Roman" w:hAnsi="Times New Roman" w:hint="eastAsia"/>
          <w:sz w:val="28"/>
          <w:szCs w:val="28"/>
        </w:rPr>
        <w:t>长</w:t>
      </w:r>
      <w:r w:rsidR="00942041">
        <w:rPr>
          <w:rFonts w:ascii="Times New Roman" w:hAnsi="Times New Roman"/>
          <w:sz w:val="28"/>
          <w:szCs w:val="28"/>
        </w:rPr>
        <w:t>约</w:t>
      </w:r>
      <w:r>
        <w:rPr>
          <w:rFonts w:ascii="Times New Roman" w:hAnsi="Times New Roman"/>
          <w:sz w:val="28"/>
          <w:szCs w:val="28"/>
        </w:rPr>
        <w:t>763</w:t>
      </w:r>
      <w:r w:rsidR="00942041">
        <w:rPr>
          <w:rFonts w:ascii="Times New Roman" w:hAnsi="Times New Roman" w:hint="eastAsia"/>
          <w:sz w:val="28"/>
          <w:szCs w:val="28"/>
        </w:rPr>
        <w:t>米</w:t>
      </w:r>
      <w:r w:rsidR="00942041">
        <w:rPr>
          <w:rFonts w:ascii="Times New Roman" w:hAnsi="Times New Roman"/>
          <w:sz w:val="28"/>
          <w:szCs w:val="28"/>
        </w:rPr>
        <w:t>，宽约</w:t>
      </w:r>
      <w:r>
        <w:rPr>
          <w:rFonts w:ascii="Times New Roman" w:hAnsi="Times New Roman"/>
          <w:sz w:val="28"/>
          <w:szCs w:val="28"/>
        </w:rPr>
        <w:t>4.0-6.4</w:t>
      </w:r>
      <w:r w:rsidR="00942041">
        <w:rPr>
          <w:rFonts w:ascii="Times New Roman" w:hAnsi="Times New Roman" w:hint="eastAsia"/>
          <w:sz w:val="28"/>
          <w:szCs w:val="28"/>
        </w:rPr>
        <w:t>m</w:t>
      </w:r>
      <w:r w:rsidR="00942041">
        <w:rPr>
          <w:rFonts w:ascii="Times New Roman" w:hAnsi="Times New Roman" w:hint="eastAsia"/>
          <w:sz w:val="28"/>
          <w:szCs w:val="28"/>
        </w:rPr>
        <w:t>，现状为</w:t>
      </w:r>
      <w:r w:rsidR="00942041">
        <w:rPr>
          <w:rFonts w:ascii="Times New Roman" w:hAnsi="Times New Roman"/>
          <w:sz w:val="28"/>
          <w:szCs w:val="28"/>
        </w:rPr>
        <w:t>水泥</w:t>
      </w:r>
      <w:r w:rsidR="00942041">
        <w:rPr>
          <w:rFonts w:ascii="Times New Roman" w:hAnsi="Times New Roman" w:hint="eastAsia"/>
          <w:sz w:val="28"/>
          <w:szCs w:val="28"/>
        </w:rPr>
        <w:t>混凝土</w:t>
      </w:r>
      <w:r w:rsidR="00942041">
        <w:rPr>
          <w:rFonts w:ascii="Times New Roman" w:hAnsi="Times New Roman"/>
          <w:sz w:val="28"/>
          <w:szCs w:val="28"/>
        </w:rPr>
        <w:t>路面，</w:t>
      </w:r>
      <w:r w:rsidR="00942041" w:rsidRPr="00942041">
        <w:rPr>
          <w:rFonts w:ascii="Times New Roman" w:hAnsi="Times New Roman" w:hint="eastAsia"/>
          <w:sz w:val="28"/>
          <w:szCs w:val="28"/>
        </w:rPr>
        <w:t>路面结构过于薄弱，大多道路无基层，水泥路面也已出现破碎板、裂缝、板角断裂、修补等道路病害，难以达到现行农村公路建设标准。</w:t>
      </w:r>
      <w:r w:rsidR="00942041">
        <w:rPr>
          <w:rFonts w:ascii="Times New Roman" w:hAnsi="Times New Roman" w:hint="eastAsia"/>
          <w:sz w:val="28"/>
          <w:szCs w:val="28"/>
        </w:rPr>
        <w:t>为此</w:t>
      </w:r>
      <w:r w:rsidR="00942041">
        <w:rPr>
          <w:rFonts w:ascii="Times New Roman" w:hAnsi="Times New Roman"/>
          <w:sz w:val="28"/>
          <w:szCs w:val="28"/>
        </w:rPr>
        <w:t>，</w:t>
      </w:r>
      <w:r w:rsidR="00942041">
        <w:rPr>
          <w:rFonts w:ascii="Times New Roman" w:hAnsi="Times New Roman" w:hint="eastAsia"/>
          <w:sz w:val="28"/>
          <w:szCs w:val="28"/>
        </w:rPr>
        <w:t>该</w:t>
      </w:r>
      <w:r w:rsidR="00942041">
        <w:rPr>
          <w:rFonts w:ascii="Times New Roman" w:hAnsi="Times New Roman"/>
          <w:sz w:val="28"/>
          <w:szCs w:val="28"/>
        </w:rPr>
        <w:t>道路急需</w:t>
      </w:r>
      <w:r w:rsidR="00942041" w:rsidRPr="00942041">
        <w:rPr>
          <w:rFonts w:ascii="Times New Roman" w:hAnsi="Times New Roman" w:hint="eastAsia"/>
          <w:sz w:val="28"/>
          <w:szCs w:val="28"/>
        </w:rPr>
        <w:t>予以优先修缮</w:t>
      </w:r>
      <w:r w:rsidR="00942041">
        <w:rPr>
          <w:rFonts w:ascii="Times New Roman" w:hAnsi="Times New Roman" w:hint="eastAsia"/>
          <w:sz w:val="28"/>
          <w:szCs w:val="28"/>
        </w:rPr>
        <w:t>。</w:t>
      </w:r>
    </w:p>
    <w:p w:rsidR="00AC2972" w:rsidRDefault="00C94324" w:rsidP="00FF3283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2</w:t>
      </w:r>
      <w:r>
        <w:rPr>
          <w:rFonts w:hint="eastAsia"/>
          <w:sz w:val="28"/>
          <w:szCs w:val="28"/>
        </w:rPr>
        <w:t>、设计</w:t>
      </w:r>
      <w:r w:rsidR="00C20BAE">
        <w:rPr>
          <w:rFonts w:hint="eastAsia"/>
          <w:sz w:val="28"/>
          <w:szCs w:val="28"/>
        </w:rPr>
        <w:t>内容</w:t>
      </w:r>
    </w:p>
    <w:p w:rsidR="00C20BAE" w:rsidRPr="00805A75" w:rsidRDefault="00C20BAE" w:rsidP="00FF3283">
      <w:pPr>
        <w:adjustRightInd w:val="0"/>
        <w:snapToGrid w:val="0"/>
        <w:spacing w:line="360" w:lineRule="auto"/>
        <w:ind w:firstLineChars="200" w:firstLine="560"/>
        <w:rPr>
          <w:rFonts w:ascii="Times New Roman" w:hAnsi="Times New Roman"/>
          <w:sz w:val="28"/>
          <w:szCs w:val="28"/>
        </w:rPr>
      </w:pPr>
      <w:r>
        <w:rPr>
          <w:rFonts w:hint="eastAsia"/>
          <w:sz w:val="28"/>
          <w:szCs w:val="28"/>
        </w:rPr>
        <w:t>对</w:t>
      </w:r>
      <w:r>
        <w:rPr>
          <w:sz w:val="28"/>
          <w:szCs w:val="28"/>
        </w:rPr>
        <w:t>原有</w:t>
      </w:r>
      <w:r w:rsidRPr="00C20BAE">
        <w:rPr>
          <w:rFonts w:hint="eastAsia"/>
          <w:sz w:val="28"/>
          <w:szCs w:val="28"/>
        </w:rPr>
        <w:t>局部水泥板块</w:t>
      </w:r>
      <w:r>
        <w:rPr>
          <w:rFonts w:hint="eastAsia"/>
          <w:sz w:val="28"/>
          <w:szCs w:val="28"/>
        </w:rPr>
        <w:t>进行</w:t>
      </w:r>
      <w:r w:rsidRPr="00C20BAE">
        <w:rPr>
          <w:rFonts w:hint="eastAsia"/>
          <w:sz w:val="28"/>
          <w:szCs w:val="28"/>
        </w:rPr>
        <w:t>修复后，再加罩沥青面层，</w:t>
      </w:r>
      <w:r>
        <w:rPr>
          <w:rFonts w:hint="eastAsia"/>
          <w:sz w:val="28"/>
          <w:szCs w:val="28"/>
        </w:rPr>
        <w:t>同步</w:t>
      </w:r>
      <w:r>
        <w:rPr>
          <w:sz w:val="28"/>
          <w:szCs w:val="28"/>
        </w:rPr>
        <w:t>增设路缘石、红白杆、标线等安全警示标志。</w:t>
      </w:r>
    </w:p>
    <w:p w:rsidR="00AC2972" w:rsidRPr="005B2A91" w:rsidRDefault="0089059E" w:rsidP="00C20BAE">
      <w:pPr>
        <w:adjustRightInd w:val="0"/>
        <w:snapToGrid w:val="0"/>
        <w:spacing w:line="360" w:lineRule="auto"/>
        <w:ind w:firstLineChars="200" w:firstLine="562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五</w:t>
      </w:r>
      <w:r w:rsidR="00C94324" w:rsidRPr="005B2A91">
        <w:rPr>
          <w:rFonts w:hint="eastAsia"/>
          <w:b/>
          <w:sz w:val="28"/>
          <w:szCs w:val="28"/>
        </w:rPr>
        <w:t>、平面设计</w:t>
      </w:r>
    </w:p>
    <w:p w:rsidR="00F55A56" w:rsidRDefault="00F55A56" w:rsidP="00B17B64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F55A56">
        <w:rPr>
          <w:rFonts w:hint="eastAsia"/>
          <w:sz w:val="28"/>
          <w:szCs w:val="28"/>
        </w:rPr>
        <w:t>本次设计道路平面线形基本维持不变。</w:t>
      </w:r>
    </w:p>
    <w:p w:rsidR="00AC2972" w:rsidRPr="005B2A91" w:rsidRDefault="00A65A6C" w:rsidP="005B2A91">
      <w:pPr>
        <w:adjustRightInd w:val="0"/>
        <w:snapToGrid w:val="0"/>
        <w:spacing w:line="360" w:lineRule="auto"/>
        <w:ind w:firstLineChars="171" w:firstLine="481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六</w:t>
      </w:r>
      <w:r w:rsidR="00C94324" w:rsidRPr="005B2A91">
        <w:rPr>
          <w:rFonts w:hint="eastAsia"/>
          <w:b/>
          <w:sz w:val="28"/>
          <w:szCs w:val="28"/>
        </w:rPr>
        <w:t>、纵断面设计</w:t>
      </w:r>
    </w:p>
    <w:p w:rsidR="00BD767C" w:rsidRPr="00BD767C" w:rsidRDefault="00BD767C" w:rsidP="00BD767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D767C">
        <w:rPr>
          <w:rFonts w:hint="eastAsia"/>
          <w:sz w:val="28"/>
          <w:szCs w:val="28"/>
        </w:rPr>
        <w:t>1</w:t>
      </w:r>
      <w:r w:rsidRPr="00BD767C">
        <w:rPr>
          <w:rFonts w:hint="eastAsia"/>
          <w:sz w:val="28"/>
          <w:szCs w:val="28"/>
        </w:rPr>
        <w:t>）本工程采用</w:t>
      </w:r>
      <w:r w:rsidR="00BC1091">
        <w:rPr>
          <w:rFonts w:hint="eastAsia"/>
          <w:sz w:val="28"/>
          <w:szCs w:val="28"/>
        </w:rPr>
        <w:t>吴淞高程系统</w:t>
      </w:r>
      <w:r w:rsidRPr="00BD767C">
        <w:rPr>
          <w:rFonts w:hint="eastAsia"/>
          <w:sz w:val="28"/>
          <w:szCs w:val="28"/>
        </w:rPr>
        <w:t>，纵断面设计标高系指道路中心线处设计标高；</w:t>
      </w:r>
    </w:p>
    <w:p w:rsidR="00BD767C" w:rsidRPr="00BD767C" w:rsidRDefault="00BD767C" w:rsidP="00BD767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D767C">
        <w:rPr>
          <w:rFonts w:hint="eastAsia"/>
          <w:sz w:val="28"/>
          <w:szCs w:val="28"/>
        </w:rPr>
        <w:t>2</w:t>
      </w:r>
      <w:r w:rsidRPr="00BD767C">
        <w:rPr>
          <w:rFonts w:hint="eastAsia"/>
          <w:sz w:val="28"/>
          <w:szCs w:val="28"/>
        </w:rPr>
        <w:t>）纵断面设计考虑与起讫点、周边道路接顺；</w:t>
      </w:r>
    </w:p>
    <w:p w:rsidR="00BD767C" w:rsidRPr="00BD767C" w:rsidRDefault="00BD767C" w:rsidP="00BD767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D767C">
        <w:rPr>
          <w:rFonts w:hint="eastAsia"/>
          <w:sz w:val="28"/>
          <w:szCs w:val="28"/>
        </w:rPr>
        <w:t>3</w:t>
      </w:r>
      <w:r w:rsidRPr="00BD767C">
        <w:rPr>
          <w:rFonts w:hint="eastAsia"/>
          <w:sz w:val="28"/>
          <w:szCs w:val="28"/>
        </w:rPr>
        <w:t>）纵断面各项线形指标除最小坡长外，其余指标尽量满足</w:t>
      </w:r>
      <w:r w:rsidR="0022601C">
        <w:rPr>
          <w:rFonts w:hint="eastAsia"/>
          <w:sz w:val="28"/>
          <w:szCs w:val="28"/>
        </w:rPr>
        <w:t>村支</w:t>
      </w:r>
      <w:r w:rsidR="0022601C">
        <w:rPr>
          <w:sz w:val="28"/>
          <w:szCs w:val="28"/>
        </w:rPr>
        <w:t>路</w:t>
      </w:r>
      <w:r w:rsidR="009F0EBD">
        <w:rPr>
          <w:sz w:val="28"/>
          <w:szCs w:val="28"/>
        </w:rPr>
        <w:t>2</w:t>
      </w:r>
      <w:r w:rsidRPr="00BD767C">
        <w:rPr>
          <w:rFonts w:hint="eastAsia"/>
          <w:sz w:val="28"/>
          <w:szCs w:val="28"/>
        </w:rPr>
        <w:t>0km/h</w:t>
      </w:r>
      <w:r w:rsidRPr="00BD767C">
        <w:rPr>
          <w:rFonts w:hint="eastAsia"/>
          <w:sz w:val="28"/>
          <w:szCs w:val="28"/>
        </w:rPr>
        <w:t>设计车速纵断面的相应指标。</w:t>
      </w:r>
    </w:p>
    <w:p w:rsidR="00BD767C" w:rsidRDefault="00BD767C" w:rsidP="00BD767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D767C">
        <w:rPr>
          <w:rFonts w:hint="eastAsia"/>
          <w:sz w:val="28"/>
          <w:szCs w:val="28"/>
        </w:rPr>
        <w:t>4</w:t>
      </w:r>
      <w:r w:rsidRPr="00BD767C">
        <w:rPr>
          <w:rFonts w:hint="eastAsia"/>
          <w:sz w:val="28"/>
          <w:szCs w:val="28"/>
        </w:rPr>
        <w:t>）根据路面结构层厚度要求进行设计，确保补强结构层最小厚度和最小路拱，</w:t>
      </w:r>
      <w:r w:rsidR="00C779C0">
        <w:rPr>
          <w:rFonts w:hint="eastAsia"/>
          <w:sz w:val="28"/>
          <w:szCs w:val="28"/>
        </w:rPr>
        <w:t>一般</w:t>
      </w:r>
      <w:r w:rsidR="00C779C0">
        <w:rPr>
          <w:sz w:val="28"/>
          <w:szCs w:val="28"/>
        </w:rPr>
        <w:t>路</w:t>
      </w:r>
      <w:r w:rsidRPr="00BD767C">
        <w:rPr>
          <w:rFonts w:hint="eastAsia"/>
          <w:sz w:val="28"/>
          <w:szCs w:val="28"/>
        </w:rPr>
        <w:t>段路面设计标高抬升</w:t>
      </w:r>
      <w:r w:rsidR="0022601C">
        <w:rPr>
          <w:sz w:val="28"/>
          <w:szCs w:val="28"/>
        </w:rPr>
        <w:t>5</w:t>
      </w:r>
      <w:r w:rsidR="009F0EBD">
        <w:rPr>
          <w:rFonts w:hint="eastAsia"/>
          <w:sz w:val="28"/>
          <w:szCs w:val="28"/>
        </w:rPr>
        <w:t>cm</w:t>
      </w:r>
      <w:r w:rsidRPr="00BD767C">
        <w:rPr>
          <w:rFonts w:hint="eastAsia"/>
          <w:sz w:val="28"/>
          <w:szCs w:val="28"/>
        </w:rPr>
        <w:t>。</w:t>
      </w:r>
    </w:p>
    <w:p w:rsidR="00AC2972" w:rsidRPr="005B2A91" w:rsidRDefault="00A65A6C" w:rsidP="005B2A91">
      <w:pPr>
        <w:adjustRightInd w:val="0"/>
        <w:snapToGrid w:val="0"/>
        <w:spacing w:line="360" w:lineRule="auto"/>
        <w:ind w:firstLineChars="171" w:firstLine="481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七</w:t>
      </w:r>
      <w:r w:rsidR="00C94324" w:rsidRPr="005B2A91">
        <w:rPr>
          <w:rFonts w:hint="eastAsia"/>
          <w:b/>
          <w:sz w:val="28"/>
          <w:szCs w:val="28"/>
        </w:rPr>
        <w:t>、横断面设计</w:t>
      </w:r>
    </w:p>
    <w:p w:rsidR="00350C38" w:rsidRPr="00350C38" w:rsidRDefault="00350C38" w:rsidP="00350C38">
      <w:pPr>
        <w:adjustRightInd w:val="0"/>
        <w:snapToGrid w:val="0"/>
        <w:spacing w:line="360" w:lineRule="auto"/>
        <w:ind w:firstLineChars="200" w:firstLine="560"/>
        <w:rPr>
          <w:rFonts w:ascii="Times New Roman" w:hAnsi="Times New Roman"/>
          <w:sz w:val="28"/>
          <w:szCs w:val="28"/>
        </w:rPr>
      </w:pPr>
      <w:r w:rsidRPr="00350C38">
        <w:rPr>
          <w:rFonts w:ascii="Times New Roman" w:hAnsi="Times New Roman" w:hint="eastAsia"/>
          <w:sz w:val="28"/>
          <w:szCs w:val="28"/>
        </w:rPr>
        <w:t>本工程横断面布置保持原断面不变，路拱：车行道沥青路面采用直线型路拱，车行道路拱横坡度</w:t>
      </w:r>
      <w:r w:rsidR="006E1AE3">
        <w:rPr>
          <w:rFonts w:ascii="Times New Roman" w:hAnsi="Times New Roman" w:hint="eastAsia"/>
          <w:sz w:val="28"/>
          <w:szCs w:val="28"/>
        </w:rPr>
        <w:t>：</w:t>
      </w:r>
      <w:r w:rsidR="006E1AE3">
        <w:rPr>
          <w:rFonts w:ascii="Times New Roman" w:hAnsi="Times New Roman"/>
          <w:sz w:val="28"/>
          <w:szCs w:val="28"/>
        </w:rPr>
        <w:t>宽度</w:t>
      </w:r>
      <w:r w:rsidR="006E1AE3">
        <w:rPr>
          <w:rFonts w:ascii="Times New Roman" w:hAnsi="Times New Roman" w:hint="eastAsia"/>
          <w:sz w:val="28"/>
          <w:szCs w:val="28"/>
        </w:rPr>
        <w:t>4.0-5.0m</w:t>
      </w:r>
      <w:r w:rsidR="006D7173">
        <w:rPr>
          <w:rFonts w:ascii="Times New Roman" w:hAnsi="Times New Roman" w:hint="eastAsia"/>
          <w:sz w:val="28"/>
          <w:szCs w:val="28"/>
        </w:rPr>
        <w:t>单坡</w:t>
      </w:r>
      <w:r w:rsidR="006D7173">
        <w:rPr>
          <w:rFonts w:ascii="Times New Roman" w:hAnsi="Times New Roman"/>
          <w:sz w:val="28"/>
          <w:szCs w:val="28"/>
        </w:rPr>
        <w:t>1.5</w:t>
      </w:r>
      <w:r w:rsidRPr="00350C38">
        <w:rPr>
          <w:rFonts w:ascii="Times New Roman" w:hAnsi="Times New Roman" w:hint="eastAsia"/>
          <w:sz w:val="28"/>
          <w:szCs w:val="28"/>
        </w:rPr>
        <w:t>%</w:t>
      </w:r>
      <w:r w:rsidR="006E1AE3">
        <w:rPr>
          <w:rFonts w:ascii="Times New Roman" w:hAnsi="Times New Roman" w:hint="eastAsia"/>
          <w:sz w:val="28"/>
          <w:szCs w:val="28"/>
        </w:rPr>
        <w:t>；</w:t>
      </w:r>
      <w:r w:rsidR="006E1AE3">
        <w:rPr>
          <w:rFonts w:ascii="Times New Roman" w:hAnsi="Times New Roman"/>
          <w:sz w:val="28"/>
          <w:szCs w:val="28"/>
        </w:rPr>
        <w:t>宽度</w:t>
      </w:r>
      <w:r w:rsidR="006E1AE3">
        <w:rPr>
          <w:rFonts w:ascii="Times New Roman" w:hAnsi="Times New Roman"/>
          <w:sz w:val="28"/>
          <w:szCs w:val="28"/>
        </w:rPr>
        <w:t>5.0</w:t>
      </w:r>
      <w:r w:rsidR="006E1AE3">
        <w:rPr>
          <w:rFonts w:ascii="Times New Roman" w:hAnsi="Times New Roman" w:hint="eastAsia"/>
          <w:sz w:val="28"/>
          <w:szCs w:val="28"/>
        </w:rPr>
        <w:t>-</w:t>
      </w:r>
      <w:r w:rsidR="006E1AE3">
        <w:rPr>
          <w:rFonts w:ascii="Times New Roman" w:hAnsi="Times New Roman"/>
          <w:sz w:val="28"/>
          <w:szCs w:val="28"/>
        </w:rPr>
        <w:t>6.4</w:t>
      </w:r>
      <w:r w:rsidR="006E1AE3">
        <w:rPr>
          <w:rFonts w:ascii="Times New Roman" w:hAnsi="Times New Roman" w:hint="eastAsia"/>
          <w:sz w:val="28"/>
          <w:szCs w:val="28"/>
        </w:rPr>
        <w:t>m</w:t>
      </w:r>
      <w:r w:rsidR="006E1AE3">
        <w:rPr>
          <w:rFonts w:ascii="Times New Roman" w:hAnsi="Times New Roman" w:hint="eastAsia"/>
          <w:sz w:val="28"/>
          <w:szCs w:val="28"/>
        </w:rPr>
        <w:t>双坡</w:t>
      </w:r>
      <w:r w:rsidR="006E1AE3">
        <w:rPr>
          <w:rFonts w:ascii="Times New Roman" w:hAnsi="Times New Roman"/>
          <w:sz w:val="28"/>
          <w:szCs w:val="28"/>
        </w:rPr>
        <w:t>1.5</w:t>
      </w:r>
      <w:r w:rsidR="006E1AE3" w:rsidRPr="00350C38">
        <w:rPr>
          <w:rFonts w:ascii="Times New Roman" w:hAnsi="Times New Roman" w:hint="eastAsia"/>
          <w:sz w:val="28"/>
          <w:szCs w:val="28"/>
        </w:rPr>
        <w:t>%</w:t>
      </w:r>
      <w:r w:rsidR="006E1AE3">
        <w:rPr>
          <w:rFonts w:ascii="Times New Roman" w:hAnsi="Times New Roman" w:hint="eastAsia"/>
          <w:sz w:val="28"/>
          <w:szCs w:val="28"/>
        </w:rPr>
        <w:t>，</w:t>
      </w:r>
      <w:r w:rsidR="006E1AE3">
        <w:rPr>
          <w:rFonts w:ascii="Times New Roman" w:hAnsi="Times New Roman"/>
          <w:sz w:val="28"/>
          <w:szCs w:val="28"/>
        </w:rPr>
        <w:t>单双坡设置</w:t>
      </w:r>
      <w:r w:rsidR="006E1AE3">
        <w:rPr>
          <w:rFonts w:ascii="Times New Roman" w:hAnsi="Times New Roman" w:hint="eastAsia"/>
          <w:sz w:val="28"/>
          <w:szCs w:val="28"/>
        </w:rPr>
        <w:t>15</w:t>
      </w:r>
      <w:r w:rsidR="006E1AE3">
        <w:rPr>
          <w:rFonts w:ascii="Times New Roman" w:hAnsi="Times New Roman"/>
          <w:sz w:val="28"/>
          <w:szCs w:val="28"/>
        </w:rPr>
        <w:t>m</w:t>
      </w:r>
      <w:r w:rsidR="006E1AE3">
        <w:rPr>
          <w:rFonts w:ascii="Times New Roman" w:hAnsi="Times New Roman"/>
          <w:sz w:val="28"/>
          <w:szCs w:val="28"/>
        </w:rPr>
        <w:t>横坡渐变段</w:t>
      </w:r>
      <w:r w:rsidRPr="00350C38">
        <w:rPr>
          <w:rFonts w:ascii="Times New Roman" w:hAnsi="Times New Roman" w:hint="eastAsia"/>
          <w:sz w:val="28"/>
          <w:szCs w:val="28"/>
        </w:rPr>
        <w:t>。</w:t>
      </w:r>
    </w:p>
    <w:p w:rsidR="00350C38" w:rsidRDefault="00C779C0" w:rsidP="00C779C0">
      <w:pPr>
        <w:adjustRightInd w:val="0"/>
        <w:snapToGrid w:val="0"/>
        <w:spacing w:line="360" w:lineRule="auto"/>
        <w:ind w:firstLineChars="200" w:firstLine="560"/>
        <w:rPr>
          <w:rFonts w:ascii="Times New Roman" w:hAnsi="Times New Roman"/>
          <w:sz w:val="28"/>
          <w:szCs w:val="28"/>
        </w:rPr>
      </w:pPr>
      <w:r w:rsidRPr="00C779C0">
        <w:rPr>
          <w:rFonts w:ascii="Times New Roman" w:hAnsi="Times New Roman" w:hint="eastAsia"/>
          <w:sz w:val="28"/>
          <w:szCs w:val="28"/>
        </w:rPr>
        <w:t>0.5m</w:t>
      </w:r>
      <w:r w:rsidRPr="00C779C0">
        <w:rPr>
          <w:rFonts w:ascii="Times New Roman" w:hAnsi="Times New Roman" w:hint="eastAsia"/>
          <w:sz w:val="28"/>
          <w:szCs w:val="28"/>
        </w:rPr>
        <w:t>（土路肩）</w:t>
      </w:r>
      <w:r w:rsidRPr="00C779C0">
        <w:rPr>
          <w:rFonts w:ascii="Times New Roman" w:hAnsi="Times New Roman" w:hint="eastAsia"/>
          <w:sz w:val="28"/>
          <w:szCs w:val="28"/>
        </w:rPr>
        <w:t>+</w:t>
      </w:r>
      <w:r w:rsidR="006E1AE3">
        <w:rPr>
          <w:rFonts w:ascii="Times New Roman" w:hAnsi="Times New Roman"/>
          <w:sz w:val="28"/>
          <w:szCs w:val="28"/>
        </w:rPr>
        <w:t>4.0-5.0</w:t>
      </w:r>
      <w:r w:rsidRPr="00C779C0">
        <w:rPr>
          <w:rFonts w:ascii="Times New Roman" w:hAnsi="Times New Roman" w:hint="eastAsia"/>
          <w:sz w:val="28"/>
          <w:szCs w:val="28"/>
        </w:rPr>
        <w:t>m</w:t>
      </w:r>
      <w:r w:rsidRPr="00C779C0">
        <w:rPr>
          <w:rFonts w:ascii="Times New Roman" w:hAnsi="Times New Roman" w:hint="eastAsia"/>
          <w:sz w:val="28"/>
          <w:szCs w:val="28"/>
        </w:rPr>
        <w:t>（车行道）</w:t>
      </w:r>
      <w:r w:rsidRPr="00C779C0">
        <w:rPr>
          <w:rFonts w:ascii="Times New Roman" w:hAnsi="Times New Roman" w:hint="eastAsia"/>
          <w:sz w:val="28"/>
          <w:szCs w:val="28"/>
        </w:rPr>
        <w:t>+ 0.5m</w:t>
      </w:r>
      <w:r w:rsidRPr="00C779C0">
        <w:rPr>
          <w:rFonts w:ascii="Times New Roman" w:hAnsi="Times New Roman" w:hint="eastAsia"/>
          <w:sz w:val="28"/>
          <w:szCs w:val="28"/>
        </w:rPr>
        <w:t>（土路肩）</w:t>
      </w:r>
    </w:p>
    <w:p w:rsidR="006E1AE3" w:rsidRPr="00350C38" w:rsidRDefault="006E1AE3" w:rsidP="00C779C0">
      <w:pPr>
        <w:adjustRightInd w:val="0"/>
        <w:snapToGrid w:val="0"/>
        <w:spacing w:line="360" w:lineRule="auto"/>
        <w:ind w:firstLineChars="200" w:firstLine="560"/>
        <w:rPr>
          <w:rFonts w:ascii="Times New Roman" w:hAnsi="Times New Roman"/>
          <w:sz w:val="28"/>
          <w:szCs w:val="28"/>
        </w:rPr>
      </w:pPr>
      <w:r w:rsidRPr="00C779C0">
        <w:rPr>
          <w:rFonts w:ascii="Times New Roman" w:hAnsi="Times New Roman" w:hint="eastAsia"/>
          <w:sz w:val="28"/>
          <w:szCs w:val="28"/>
        </w:rPr>
        <w:t>0.5m</w:t>
      </w:r>
      <w:r w:rsidRPr="00C779C0">
        <w:rPr>
          <w:rFonts w:ascii="Times New Roman" w:hAnsi="Times New Roman" w:hint="eastAsia"/>
          <w:sz w:val="28"/>
          <w:szCs w:val="28"/>
        </w:rPr>
        <w:t>（土路肩）</w:t>
      </w:r>
      <w:r w:rsidRPr="00C779C0">
        <w:rPr>
          <w:rFonts w:ascii="Times New Roman" w:hAnsi="Times New Roman" w:hint="eastAsia"/>
          <w:sz w:val="28"/>
          <w:szCs w:val="28"/>
        </w:rPr>
        <w:t>+</w:t>
      </w:r>
      <w:r>
        <w:rPr>
          <w:rFonts w:ascii="Times New Roman" w:hAnsi="Times New Roman"/>
          <w:sz w:val="28"/>
          <w:szCs w:val="28"/>
        </w:rPr>
        <w:t>5.0-6.4</w:t>
      </w:r>
      <w:r w:rsidRPr="00C779C0">
        <w:rPr>
          <w:rFonts w:ascii="Times New Roman" w:hAnsi="Times New Roman" w:hint="eastAsia"/>
          <w:sz w:val="28"/>
          <w:szCs w:val="28"/>
        </w:rPr>
        <w:t>m</w:t>
      </w:r>
      <w:r w:rsidRPr="00C779C0">
        <w:rPr>
          <w:rFonts w:ascii="Times New Roman" w:hAnsi="Times New Roman" w:hint="eastAsia"/>
          <w:sz w:val="28"/>
          <w:szCs w:val="28"/>
        </w:rPr>
        <w:t>（车行道）</w:t>
      </w:r>
      <w:r w:rsidRPr="00C779C0">
        <w:rPr>
          <w:rFonts w:ascii="Times New Roman" w:hAnsi="Times New Roman" w:hint="eastAsia"/>
          <w:sz w:val="28"/>
          <w:szCs w:val="28"/>
        </w:rPr>
        <w:t>+ 0.5m</w:t>
      </w:r>
      <w:r w:rsidRPr="00C779C0">
        <w:rPr>
          <w:rFonts w:ascii="Times New Roman" w:hAnsi="Times New Roman" w:hint="eastAsia"/>
          <w:sz w:val="28"/>
          <w:szCs w:val="28"/>
        </w:rPr>
        <w:t>（土路肩）</w:t>
      </w:r>
    </w:p>
    <w:p w:rsidR="00AC2972" w:rsidRPr="005B2A91" w:rsidRDefault="00BD543D" w:rsidP="005B2A91">
      <w:pPr>
        <w:adjustRightInd w:val="0"/>
        <w:snapToGrid w:val="0"/>
        <w:spacing w:line="360" w:lineRule="auto"/>
        <w:ind w:firstLineChars="171" w:firstLine="481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八</w:t>
      </w:r>
      <w:r w:rsidR="00C94324" w:rsidRPr="005B2A91">
        <w:rPr>
          <w:rFonts w:hint="eastAsia"/>
          <w:b/>
          <w:sz w:val="28"/>
          <w:szCs w:val="28"/>
        </w:rPr>
        <w:t>、路面结构设计</w:t>
      </w:r>
    </w:p>
    <w:p w:rsidR="003E3C86" w:rsidRP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1</w:t>
      </w:r>
      <w:r w:rsidR="0085305C">
        <w:rPr>
          <w:rFonts w:hint="eastAsia"/>
          <w:sz w:val="28"/>
          <w:szCs w:val="28"/>
        </w:rPr>
        <w:t>、</w:t>
      </w:r>
      <w:r w:rsidRPr="003E3C86">
        <w:rPr>
          <w:rFonts w:hint="eastAsia"/>
          <w:sz w:val="28"/>
          <w:szCs w:val="28"/>
        </w:rPr>
        <w:t>对于路况较好路段，进行</w:t>
      </w:r>
      <w:r w:rsidR="00610CBA">
        <w:rPr>
          <w:rFonts w:hint="eastAsia"/>
          <w:sz w:val="28"/>
          <w:szCs w:val="28"/>
        </w:rPr>
        <w:t>维修</w:t>
      </w:r>
      <w:r w:rsidR="00610CBA">
        <w:rPr>
          <w:sz w:val="28"/>
          <w:szCs w:val="28"/>
        </w:rPr>
        <w:t>板块后</w:t>
      </w:r>
      <w:r w:rsidRPr="003E3C86">
        <w:rPr>
          <w:rFonts w:hint="eastAsia"/>
          <w:sz w:val="28"/>
          <w:szCs w:val="28"/>
        </w:rPr>
        <w:t>加罩</w:t>
      </w:r>
      <w:r w:rsidR="00610CBA">
        <w:rPr>
          <w:rFonts w:hint="eastAsia"/>
          <w:sz w:val="28"/>
          <w:szCs w:val="28"/>
        </w:rPr>
        <w:t>一</w:t>
      </w:r>
      <w:r w:rsidRPr="003E3C86">
        <w:rPr>
          <w:rFonts w:hint="eastAsia"/>
          <w:sz w:val="28"/>
          <w:szCs w:val="28"/>
        </w:rPr>
        <w:t>层式</w:t>
      </w:r>
    </w:p>
    <w:p w:rsidR="003E3C86" w:rsidRPr="003E3C86" w:rsidRDefault="00610CBA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5</w:t>
      </w:r>
      <w:r w:rsidR="003E3C86" w:rsidRPr="003E3C86">
        <w:rPr>
          <w:rFonts w:hint="eastAsia"/>
          <w:sz w:val="28"/>
          <w:szCs w:val="28"/>
        </w:rPr>
        <w:t>cm  AC-13C</w:t>
      </w:r>
      <w:r w:rsidR="003E3C86" w:rsidRPr="003E3C86">
        <w:rPr>
          <w:rFonts w:hint="eastAsia"/>
          <w:sz w:val="28"/>
          <w:szCs w:val="28"/>
        </w:rPr>
        <w:t>（</w:t>
      </w:r>
      <w:r w:rsidR="003E3C86" w:rsidRPr="003E3C86">
        <w:rPr>
          <w:rFonts w:hint="eastAsia"/>
          <w:sz w:val="28"/>
          <w:szCs w:val="28"/>
        </w:rPr>
        <w:t>SBS</w:t>
      </w:r>
      <w:r w:rsidR="003E3C86" w:rsidRPr="003E3C86">
        <w:rPr>
          <w:rFonts w:hint="eastAsia"/>
          <w:sz w:val="28"/>
          <w:szCs w:val="28"/>
        </w:rPr>
        <w:t>改性）</w:t>
      </w:r>
    </w:p>
    <w:p w:rsidR="003E3C86" w:rsidRP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骑缝铺</w:t>
      </w:r>
      <w:r w:rsidR="00610CBA">
        <w:rPr>
          <w:sz w:val="28"/>
          <w:szCs w:val="28"/>
        </w:rPr>
        <w:t>0.5</w:t>
      </w:r>
      <w:r w:rsidRPr="003E3C86">
        <w:rPr>
          <w:rFonts w:hint="eastAsia"/>
          <w:sz w:val="28"/>
          <w:szCs w:val="28"/>
        </w:rPr>
        <w:t>m</w:t>
      </w:r>
      <w:r w:rsidRPr="003E3C86">
        <w:rPr>
          <w:rFonts w:hint="eastAsia"/>
          <w:sz w:val="28"/>
          <w:szCs w:val="28"/>
        </w:rPr>
        <w:t>宽防裂贴</w:t>
      </w:r>
    </w:p>
    <w:p w:rsidR="003E3C86" w:rsidRP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维修原水泥混凝土板块</w:t>
      </w:r>
    </w:p>
    <w:p w:rsidR="003E3C86" w:rsidRP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2</w:t>
      </w:r>
      <w:r w:rsidR="0085305C">
        <w:rPr>
          <w:rFonts w:hint="eastAsia"/>
          <w:sz w:val="28"/>
          <w:szCs w:val="28"/>
        </w:rPr>
        <w:t>、</w:t>
      </w:r>
      <w:r w:rsidRPr="003E3C86">
        <w:rPr>
          <w:rFonts w:hint="eastAsia"/>
          <w:sz w:val="28"/>
          <w:szCs w:val="28"/>
        </w:rPr>
        <w:t>对于路况破损较为严重路段，翻挖新建水泥基层后加罩</w:t>
      </w:r>
      <w:r w:rsidR="00610CBA">
        <w:rPr>
          <w:rFonts w:hint="eastAsia"/>
          <w:sz w:val="28"/>
          <w:szCs w:val="28"/>
        </w:rPr>
        <w:t>一</w:t>
      </w:r>
      <w:r w:rsidRPr="003E3C86">
        <w:rPr>
          <w:rFonts w:hint="eastAsia"/>
          <w:sz w:val="28"/>
          <w:szCs w:val="28"/>
        </w:rPr>
        <w:t>层式沥青混凝土</w:t>
      </w:r>
    </w:p>
    <w:p w:rsidR="003E3C86" w:rsidRPr="003E3C86" w:rsidRDefault="00610CBA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5</w:t>
      </w:r>
      <w:r w:rsidR="003E3C86" w:rsidRPr="003E3C86">
        <w:rPr>
          <w:rFonts w:hint="eastAsia"/>
          <w:sz w:val="28"/>
          <w:szCs w:val="28"/>
        </w:rPr>
        <w:t>cm  AC-13C</w:t>
      </w:r>
      <w:r w:rsidR="003E3C86" w:rsidRPr="003E3C86">
        <w:rPr>
          <w:rFonts w:hint="eastAsia"/>
          <w:sz w:val="28"/>
          <w:szCs w:val="28"/>
        </w:rPr>
        <w:t>（</w:t>
      </w:r>
      <w:r w:rsidR="003E3C86" w:rsidRPr="003E3C86">
        <w:rPr>
          <w:rFonts w:hint="eastAsia"/>
          <w:sz w:val="28"/>
          <w:szCs w:val="28"/>
        </w:rPr>
        <w:t>SBS</w:t>
      </w:r>
      <w:r w:rsidR="003E3C86" w:rsidRPr="003E3C86">
        <w:rPr>
          <w:rFonts w:hint="eastAsia"/>
          <w:sz w:val="28"/>
          <w:szCs w:val="28"/>
        </w:rPr>
        <w:t>改性）</w:t>
      </w:r>
    </w:p>
    <w:p w:rsidR="003E3C86" w:rsidRP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骑缝铺</w:t>
      </w:r>
      <w:r w:rsidR="00610CBA">
        <w:rPr>
          <w:sz w:val="28"/>
          <w:szCs w:val="28"/>
        </w:rPr>
        <w:t>0.5</w:t>
      </w:r>
      <w:r w:rsidRPr="003E3C86">
        <w:rPr>
          <w:rFonts w:hint="eastAsia"/>
          <w:sz w:val="28"/>
          <w:szCs w:val="28"/>
        </w:rPr>
        <w:t>m</w:t>
      </w:r>
      <w:r w:rsidRPr="003E3C86">
        <w:rPr>
          <w:rFonts w:hint="eastAsia"/>
          <w:sz w:val="28"/>
          <w:szCs w:val="28"/>
        </w:rPr>
        <w:t>宽防裂贴</w:t>
      </w:r>
    </w:p>
    <w:p w:rsidR="00706627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20cm C30</w:t>
      </w:r>
      <w:r w:rsidRPr="003E3C86">
        <w:rPr>
          <w:rFonts w:hint="eastAsia"/>
          <w:sz w:val="28"/>
          <w:szCs w:val="28"/>
        </w:rPr>
        <w:t>水泥混凝土</w:t>
      </w:r>
    </w:p>
    <w:p w:rsid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 xml:space="preserve">10cm </w:t>
      </w:r>
      <w:r w:rsidRPr="003E3C86">
        <w:rPr>
          <w:rFonts w:hint="eastAsia"/>
          <w:sz w:val="28"/>
          <w:szCs w:val="28"/>
        </w:rPr>
        <w:t>碎石</w:t>
      </w:r>
    </w:p>
    <w:p w:rsidR="003B1DCC" w:rsidRPr="003B1DCC" w:rsidRDefault="003B1DCC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板块</w:t>
      </w:r>
      <w:r>
        <w:rPr>
          <w:sz w:val="28"/>
          <w:szCs w:val="28"/>
        </w:rPr>
        <w:t>划分为</w:t>
      </w:r>
      <w:r w:rsidR="00FF6C60">
        <w:rPr>
          <w:sz w:val="28"/>
          <w:szCs w:val="28"/>
        </w:rPr>
        <w:t>3.5</w:t>
      </w:r>
      <w:r w:rsidRPr="003B1DCC">
        <w:rPr>
          <w:sz w:val="28"/>
          <w:szCs w:val="28"/>
        </w:rPr>
        <w:t>m*</w:t>
      </w:r>
      <w:r w:rsidR="00FF6C60">
        <w:rPr>
          <w:sz w:val="28"/>
          <w:szCs w:val="28"/>
        </w:rPr>
        <w:t>4</w:t>
      </w:r>
      <w:r w:rsidRPr="003B1DCC">
        <w:rPr>
          <w:sz w:val="28"/>
          <w:szCs w:val="28"/>
        </w:rPr>
        <w:t>m</w:t>
      </w:r>
    </w:p>
    <w:p w:rsidR="003E3C86" w:rsidRP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3</w:t>
      </w:r>
      <w:r w:rsidR="0085305C">
        <w:rPr>
          <w:rFonts w:hint="eastAsia"/>
          <w:sz w:val="28"/>
          <w:szCs w:val="28"/>
        </w:rPr>
        <w:t>、</w:t>
      </w:r>
      <w:r w:rsidRPr="003E3C86">
        <w:rPr>
          <w:rFonts w:hint="eastAsia"/>
          <w:sz w:val="28"/>
          <w:szCs w:val="28"/>
        </w:rPr>
        <w:t>相交</w:t>
      </w:r>
      <w:r w:rsidR="006E1AE3">
        <w:rPr>
          <w:rFonts w:hint="eastAsia"/>
          <w:sz w:val="28"/>
          <w:szCs w:val="28"/>
        </w:rPr>
        <w:t>路口</w:t>
      </w:r>
      <w:r w:rsidRPr="003E3C86">
        <w:rPr>
          <w:rFonts w:hint="eastAsia"/>
          <w:sz w:val="28"/>
          <w:szCs w:val="28"/>
        </w:rPr>
        <w:t>接顺</w:t>
      </w:r>
    </w:p>
    <w:p w:rsidR="003E3C86" w:rsidRPr="003E3C86" w:rsidRDefault="00706627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5</w:t>
      </w:r>
      <w:r w:rsidR="003E3C86" w:rsidRPr="003E3C86">
        <w:rPr>
          <w:rFonts w:hint="eastAsia"/>
          <w:sz w:val="28"/>
          <w:szCs w:val="28"/>
        </w:rPr>
        <w:t>cm  AC-13C</w:t>
      </w:r>
      <w:r w:rsidR="003E3C86" w:rsidRPr="003E3C86">
        <w:rPr>
          <w:rFonts w:hint="eastAsia"/>
          <w:sz w:val="28"/>
          <w:szCs w:val="28"/>
        </w:rPr>
        <w:t>（</w:t>
      </w:r>
      <w:r w:rsidR="003E3C86" w:rsidRPr="003E3C86">
        <w:rPr>
          <w:rFonts w:hint="eastAsia"/>
          <w:sz w:val="28"/>
          <w:szCs w:val="28"/>
        </w:rPr>
        <w:t>SBS</w:t>
      </w:r>
      <w:r w:rsidR="003E3C86" w:rsidRPr="003E3C86">
        <w:rPr>
          <w:rFonts w:hint="eastAsia"/>
          <w:sz w:val="28"/>
          <w:szCs w:val="28"/>
        </w:rPr>
        <w:t>改性）</w:t>
      </w:r>
    </w:p>
    <w:p w:rsidR="00706627" w:rsidRDefault="00706627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706627">
        <w:rPr>
          <w:rFonts w:hint="eastAsia"/>
          <w:sz w:val="28"/>
          <w:szCs w:val="28"/>
        </w:rPr>
        <w:t>凿除部分水泥，锲形接顺</w:t>
      </w:r>
    </w:p>
    <w:p w:rsidR="006E1AE3" w:rsidRPr="003E3C86" w:rsidRDefault="006E1AE3" w:rsidP="006E1AE3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、</w:t>
      </w:r>
      <w:r w:rsidRPr="006E1AE3">
        <w:rPr>
          <w:rFonts w:hint="eastAsia"/>
          <w:sz w:val="28"/>
          <w:szCs w:val="28"/>
        </w:rPr>
        <w:t>临宅散水接顺</w:t>
      </w:r>
      <w:r w:rsidRPr="006E1AE3">
        <w:rPr>
          <w:rFonts w:hint="eastAsia"/>
          <w:sz w:val="28"/>
          <w:szCs w:val="28"/>
        </w:rPr>
        <w:t xml:space="preserve">  </w:t>
      </w:r>
    </w:p>
    <w:p w:rsidR="006E1AE3" w:rsidRPr="003E3C86" w:rsidRDefault="006E1AE3" w:rsidP="006E1AE3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6E1AE3">
        <w:rPr>
          <w:rFonts w:hint="eastAsia"/>
          <w:sz w:val="28"/>
          <w:szCs w:val="28"/>
        </w:rPr>
        <w:t>16cm</w:t>
      </w:r>
      <w:r>
        <w:rPr>
          <w:sz w:val="28"/>
          <w:szCs w:val="28"/>
        </w:rPr>
        <w:t xml:space="preserve"> </w:t>
      </w:r>
      <w:r w:rsidRPr="006E1AE3">
        <w:rPr>
          <w:rFonts w:hint="eastAsia"/>
          <w:sz w:val="28"/>
          <w:szCs w:val="28"/>
        </w:rPr>
        <w:t>C30</w:t>
      </w:r>
      <w:r w:rsidRPr="006E1AE3">
        <w:rPr>
          <w:rFonts w:hint="eastAsia"/>
          <w:sz w:val="28"/>
          <w:szCs w:val="28"/>
        </w:rPr>
        <w:t>水泥混凝土</w:t>
      </w:r>
    </w:p>
    <w:p w:rsidR="006E1AE3" w:rsidRDefault="006E1AE3" w:rsidP="006E1AE3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6E1AE3">
        <w:rPr>
          <w:rFonts w:hint="eastAsia"/>
          <w:sz w:val="28"/>
          <w:szCs w:val="28"/>
        </w:rPr>
        <w:t>翻挖剩余结构</w:t>
      </w:r>
    </w:p>
    <w:p w:rsidR="0085305C" w:rsidRPr="0085305C" w:rsidRDefault="006E1AE3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5</w:t>
      </w:r>
      <w:r w:rsidR="0085305C">
        <w:rPr>
          <w:rFonts w:hint="eastAsia"/>
          <w:sz w:val="28"/>
          <w:szCs w:val="28"/>
        </w:rPr>
        <w:t>、</w:t>
      </w:r>
      <w:r w:rsidR="0085305C" w:rsidRPr="0085305C">
        <w:rPr>
          <w:rFonts w:hint="eastAsia"/>
          <w:sz w:val="28"/>
          <w:szCs w:val="28"/>
        </w:rPr>
        <w:t>水泥板块维修方式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1</w:t>
      </w:r>
      <w:r w:rsidRPr="0085305C">
        <w:rPr>
          <w:rFonts w:hint="eastAsia"/>
          <w:sz w:val="28"/>
          <w:szCs w:val="28"/>
        </w:rPr>
        <w:t>）板块裂缝及接缝类修复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(1)</w:t>
      </w:r>
      <w:r w:rsidRPr="0085305C">
        <w:rPr>
          <w:rFonts w:hint="eastAsia"/>
          <w:sz w:val="28"/>
          <w:szCs w:val="28"/>
        </w:rPr>
        <w:t>轻微裂缝维修：对宽度小于</w:t>
      </w:r>
      <w:r w:rsidRPr="0085305C">
        <w:rPr>
          <w:rFonts w:hint="eastAsia"/>
          <w:sz w:val="28"/>
          <w:szCs w:val="28"/>
        </w:rPr>
        <w:t>3mm</w:t>
      </w:r>
      <w:r w:rsidRPr="0085305C">
        <w:rPr>
          <w:rFonts w:hint="eastAsia"/>
          <w:sz w:val="28"/>
          <w:szCs w:val="28"/>
        </w:rPr>
        <w:t>的轻微裂缝，采取扩缝灌缝。顺着裂缝扩宽成</w:t>
      </w:r>
      <w:r w:rsidRPr="0085305C">
        <w:rPr>
          <w:rFonts w:hint="eastAsia"/>
          <w:sz w:val="28"/>
          <w:szCs w:val="28"/>
        </w:rPr>
        <w:t>2.0cm</w:t>
      </w:r>
      <w:r w:rsidRPr="0085305C">
        <w:rPr>
          <w:rFonts w:hint="eastAsia"/>
          <w:sz w:val="28"/>
          <w:szCs w:val="28"/>
        </w:rPr>
        <w:t>的沟槽，槽深可根据裂缝深度确定，最大深度不得超过</w:t>
      </w:r>
      <w:r w:rsidRPr="0085305C">
        <w:rPr>
          <w:rFonts w:hint="eastAsia"/>
          <w:sz w:val="28"/>
          <w:szCs w:val="28"/>
        </w:rPr>
        <w:t>60mm</w:t>
      </w:r>
      <w:r w:rsidRPr="0085305C">
        <w:rPr>
          <w:rFonts w:hint="eastAsia"/>
          <w:sz w:val="28"/>
          <w:szCs w:val="28"/>
        </w:rPr>
        <w:t>。清除混凝土碎屑和灰土。采用聚氨酯材料进行灌缝。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lastRenderedPageBreak/>
        <w:t>(2)</w:t>
      </w:r>
      <w:r w:rsidRPr="0085305C">
        <w:rPr>
          <w:rFonts w:hint="eastAsia"/>
          <w:sz w:val="28"/>
          <w:szCs w:val="28"/>
        </w:rPr>
        <w:t>中等裂缝维修：对大于</w:t>
      </w:r>
      <w:r w:rsidRPr="0085305C">
        <w:rPr>
          <w:rFonts w:hint="eastAsia"/>
          <w:sz w:val="28"/>
          <w:szCs w:val="28"/>
        </w:rPr>
        <w:t>3mm</w:t>
      </w:r>
      <w:r w:rsidRPr="0085305C">
        <w:rPr>
          <w:rFonts w:hint="eastAsia"/>
          <w:sz w:val="28"/>
          <w:szCs w:val="28"/>
        </w:rPr>
        <w:t>，小于</w:t>
      </w:r>
      <w:r w:rsidRPr="0085305C">
        <w:rPr>
          <w:rFonts w:hint="eastAsia"/>
          <w:sz w:val="28"/>
          <w:szCs w:val="28"/>
        </w:rPr>
        <w:t>10mm</w:t>
      </w:r>
      <w:r w:rsidRPr="0085305C">
        <w:rPr>
          <w:rFonts w:hint="eastAsia"/>
          <w:sz w:val="28"/>
          <w:szCs w:val="28"/>
        </w:rPr>
        <w:t>的中等裂缝，采取局部半厚式修补。沿裂缝扩展方向，在裂缝两侧各</w:t>
      </w:r>
      <w:r w:rsidRPr="0085305C">
        <w:rPr>
          <w:rFonts w:hint="eastAsia"/>
          <w:sz w:val="28"/>
          <w:szCs w:val="28"/>
        </w:rPr>
        <w:t>150mm</w:t>
      </w:r>
      <w:r w:rsidRPr="0085305C">
        <w:rPr>
          <w:rFonts w:hint="eastAsia"/>
          <w:sz w:val="28"/>
          <w:szCs w:val="28"/>
        </w:rPr>
        <w:t>左右平行与横缝（或纵缝）进行切缝，切缝深度宜为板厚的</w:t>
      </w:r>
      <w:r w:rsidRPr="0085305C">
        <w:rPr>
          <w:rFonts w:hint="eastAsia"/>
          <w:sz w:val="28"/>
          <w:szCs w:val="28"/>
        </w:rPr>
        <w:t>1/3</w:t>
      </w:r>
      <w:r w:rsidRPr="0085305C">
        <w:rPr>
          <w:rFonts w:hint="eastAsia"/>
          <w:sz w:val="28"/>
          <w:szCs w:val="28"/>
        </w:rPr>
        <w:t>。凿除修补范围内的旧混凝土，凿毛切割面内壁。清除所有碎块和灰尘。浇筑强度大于等于原设计标准的混凝土（可掺入玻璃纤维或钢纤维等），及时振捣密实、抹平、刻痕喷洒养生剂养生。对跨越相邻板块的修补块，应在开放交通前按原标准重新设置缩缝和胀缝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(3)</w:t>
      </w:r>
      <w:r w:rsidRPr="0085305C">
        <w:rPr>
          <w:rFonts w:hint="eastAsia"/>
          <w:sz w:val="28"/>
          <w:szCs w:val="28"/>
        </w:rPr>
        <w:t>严重裂缝维修：对宽度大于</w:t>
      </w:r>
      <w:r w:rsidRPr="0085305C">
        <w:rPr>
          <w:rFonts w:hint="eastAsia"/>
          <w:sz w:val="28"/>
          <w:szCs w:val="28"/>
        </w:rPr>
        <w:t>10mm</w:t>
      </w:r>
      <w:r w:rsidRPr="0085305C">
        <w:rPr>
          <w:rFonts w:hint="eastAsia"/>
          <w:sz w:val="28"/>
          <w:szCs w:val="28"/>
        </w:rPr>
        <w:t>的严重裂缝，采用全厚式修复。平行于缩缝</w:t>
      </w:r>
      <w:r w:rsidRPr="0085305C">
        <w:rPr>
          <w:rFonts w:hint="eastAsia"/>
          <w:sz w:val="28"/>
          <w:szCs w:val="28"/>
        </w:rPr>
        <w:t>(</w:t>
      </w:r>
      <w:r w:rsidRPr="0085305C">
        <w:rPr>
          <w:rFonts w:hint="eastAsia"/>
          <w:sz w:val="28"/>
          <w:szCs w:val="28"/>
        </w:rPr>
        <w:t>或纵缝</w:t>
      </w:r>
      <w:r w:rsidRPr="0085305C">
        <w:rPr>
          <w:rFonts w:hint="eastAsia"/>
          <w:sz w:val="28"/>
          <w:szCs w:val="28"/>
        </w:rPr>
        <w:t>)</w:t>
      </w:r>
      <w:r w:rsidRPr="0085305C">
        <w:rPr>
          <w:rFonts w:hint="eastAsia"/>
          <w:sz w:val="28"/>
          <w:szCs w:val="28"/>
        </w:rPr>
        <w:t>划线，对裂缝部位进行全深度切割，修补块的边长应不小于</w:t>
      </w:r>
      <w:r w:rsidRPr="0085305C">
        <w:rPr>
          <w:rFonts w:hint="eastAsia"/>
          <w:sz w:val="28"/>
          <w:szCs w:val="28"/>
        </w:rPr>
        <w:t>1m</w:t>
      </w:r>
      <w:r w:rsidRPr="0085305C">
        <w:rPr>
          <w:rFonts w:hint="eastAsia"/>
          <w:sz w:val="28"/>
          <w:szCs w:val="28"/>
        </w:rPr>
        <w:t>。破碎、清除旧混凝土过程中不得伤及基层、相邻面板和路肩。若破除的旧混凝土面积当天完不成混凝土浇筑时，其补块位置应作临时补块。凿毛切割面内壁，按原标准设传力杆和拉杆。清除所有碎块和灰尘后，按规定浇筑强度大于等于原设计标准的混凝土（可掺入玻璃纤维或钢纤维）等，及时振捣密实、抹平，喷洒养生剂养生。对跨越相邻板块的修补块，应在开放交通前按原标准重新设置缩缝和胀缝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(4)</w:t>
      </w:r>
      <w:r w:rsidRPr="0085305C">
        <w:rPr>
          <w:rFonts w:hint="eastAsia"/>
          <w:sz w:val="28"/>
          <w:szCs w:val="28"/>
        </w:rPr>
        <w:t>板边修补：当对水泥混凝土面板边轻度剥落进行修补时，应将剥落的表面清理干净，用沥青混合料或接缝材料修补平整。当板边严重剥落时，其修补方法参照上述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中等裂缝维修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一条进行修复。当板边全深度破碎时，其修补方法参照上述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严重裂缝维修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一条进行修复。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(5)</w:t>
      </w:r>
      <w:r w:rsidRPr="0085305C">
        <w:rPr>
          <w:rFonts w:hint="eastAsia"/>
          <w:sz w:val="28"/>
          <w:szCs w:val="28"/>
        </w:rPr>
        <w:t>板角修补：板角断裂应按破裂面的大小确定切割范围，切割范围的确定详见《水泥混凝土板块处理设计图》。切缝后，凿除破损部分时，应凿成规则的垂直面。对原有钢筋不应切断，如果钢筋难以全部保留，至少也要保留</w:t>
      </w:r>
      <w:r w:rsidRPr="0085305C">
        <w:rPr>
          <w:rFonts w:hint="eastAsia"/>
          <w:sz w:val="28"/>
          <w:szCs w:val="28"/>
        </w:rPr>
        <w:t>20~30cm</w:t>
      </w:r>
      <w:r w:rsidRPr="0085305C">
        <w:rPr>
          <w:rFonts w:hint="eastAsia"/>
          <w:sz w:val="28"/>
          <w:szCs w:val="28"/>
        </w:rPr>
        <w:t>长的钢筋头，且应长短交错。原有滑动传力杆，如果有缺陷应予以更换并在新老混凝土之间加设传力杆，传力杆间距控制在</w:t>
      </w:r>
      <w:r w:rsidRPr="0085305C">
        <w:rPr>
          <w:rFonts w:hint="eastAsia"/>
          <w:sz w:val="28"/>
          <w:szCs w:val="28"/>
        </w:rPr>
        <w:t>30cm</w:t>
      </w:r>
      <w:r w:rsidRPr="0085305C">
        <w:rPr>
          <w:rFonts w:hint="eastAsia"/>
          <w:sz w:val="28"/>
          <w:szCs w:val="28"/>
        </w:rPr>
        <w:t>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基层不良时，可采用</w:t>
      </w:r>
      <w:r w:rsidRPr="0085305C">
        <w:rPr>
          <w:rFonts w:hint="eastAsia"/>
          <w:sz w:val="28"/>
          <w:szCs w:val="28"/>
        </w:rPr>
        <w:t>C</w:t>
      </w:r>
      <w:r w:rsidR="00BC2F47">
        <w:rPr>
          <w:sz w:val="28"/>
          <w:szCs w:val="28"/>
        </w:rPr>
        <w:t>30</w:t>
      </w:r>
      <w:r w:rsidRPr="0085305C">
        <w:rPr>
          <w:rFonts w:hint="eastAsia"/>
          <w:sz w:val="28"/>
          <w:szCs w:val="28"/>
        </w:rPr>
        <w:t>混凝土浇筑基层。与原有路面板的接缝面，应涂刷沥青。如为胀缝，应设置接缝板。现浇混凝土，与老混凝土面板之间的接缝应切出宽</w:t>
      </w:r>
      <w:r w:rsidRPr="0085305C">
        <w:rPr>
          <w:rFonts w:hint="eastAsia"/>
          <w:sz w:val="28"/>
          <w:szCs w:val="28"/>
        </w:rPr>
        <w:t>3mm</w:t>
      </w:r>
      <w:r w:rsidRPr="0085305C">
        <w:rPr>
          <w:rFonts w:hint="eastAsia"/>
          <w:sz w:val="28"/>
          <w:szCs w:val="28"/>
        </w:rPr>
        <w:t>、深</w:t>
      </w:r>
      <w:r w:rsidRPr="0085305C">
        <w:rPr>
          <w:rFonts w:hint="eastAsia"/>
          <w:sz w:val="28"/>
          <w:szCs w:val="28"/>
        </w:rPr>
        <w:t>4mm</w:t>
      </w:r>
      <w:r w:rsidRPr="0085305C">
        <w:rPr>
          <w:rFonts w:hint="eastAsia"/>
          <w:sz w:val="28"/>
          <w:szCs w:val="28"/>
        </w:rPr>
        <w:t>的接缝槽，并灌入填缝材料。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(6)</w:t>
      </w:r>
      <w:r w:rsidRPr="0085305C">
        <w:rPr>
          <w:rFonts w:hint="eastAsia"/>
          <w:sz w:val="28"/>
          <w:szCs w:val="28"/>
        </w:rPr>
        <w:t>接缝料损坏维修：接缝中的旧填料和杂物，应予清除，并将缝内灰尘吹净。缩缝修理时，应先清除接缝中的旧嵌缝料和杂物，并将缝内灰尘清理干净</w:t>
      </w:r>
      <w:r w:rsidRPr="0085305C">
        <w:rPr>
          <w:rFonts w:hint="eastAsia"/>
          <w:sz w:val="28"/>
          <w:szCs w:val="28"/>
        </w:rPr>
        <w:t>,</w:t>
      </w:r>
      <w:r w:rsidRPr="0085305C">
        <w:rPr>
          <w:rFonts w:hint="eastAsia"/>
          <w:sz w:val="28"/>
          <w:szCs w:val="28"/>
        </w:rPr>
        <w:t>在缝的两边各洒一层石灰粉（或石灰水涂刷）；采用聚氨酯材料嵌缝。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在胀缝处理时，应先将热沥青涂刷缝壁，再将接缝板压入缝内。对接缝板接头及接缝板与传力杆之间的间隙，必须用沥青或其它填缝料填实抹平。上部用嵌缝条的应及时嵌入嵌缝条。其余要求与缩缝修理相同。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(7)</w:t>
      </w:r>
      <w:r w:rsidRPr="0085305C">
        <w:rPr>
          <w:rFonts w:hint="eastAsia"/>
          <w:sz w:val="28"/>
          <w:szCs w:val="28"/>
        </w:rPr>
        <w:t>纵向接缝维修：当相邻车道面板横向位移，纵向接缝张开宽度</w:t>
      </w:r>
      <w:r w:rsidRPr="0085305C">
        <w:rPr>
          <w:rFonts w:hint="eastAsia"/>
          <w:sz w:val="28"/>
          <w:szCs w:val="28"/>
        </w:rPr>
        <w:t>10mm</w:t>
      </w:r>
      <w:r w:rsidRPr="0085305C">
        <w:rPr>
          <w:rFonts w:hint="eastAsia"/>
          <w:sz w:val="28"/>
          <w:szCs w:val="28"/>
        </w:rPr>
        <w:t>以下时，采取聚氯乙烯胶泥、焦油类填缝料和橡胶沥青等加热施工式填缝料，其方法参见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填缝料损坏维修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一条执行。当相邻车道面板横向位移，纵向接缝张口宽度在</w:t>
      </w:r>
      <w:r w:rsidRPr="0085305C">
        <w:rPr>
          <w:rFonts w:hint="eastAsia"/>
          <w:sz w:val="28"/>
          <w:szCs w:val="28"/>
        </w:rPr>
        <w:t>10~15mm</w:t>
      </w:r>
      <w:r w:rsidRPr="0085305C">
        <w:rPr>
          <w:rFonts w:hint="eastAsia"/>
          <w:sz w:val="28"/>
          <w:szCs w:val="28"/>
        </w:rPr>
        <w:t>之间时，采取聚氯酯类常温施工式填料进行维修。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(8)</w:t>
      </w:r>
      <w:r w:rsidRPr="0085305C">
        <w:rPr>
          <w:rFonts w:hint="eastAsia"/>
          <w:sz w:val="28"/>
          <w:szCs w:val="28"/>
        </w:rPr>
        <w:t>纵向接缝破碎维修在破碎部位外缘，应切割成规划图形，其周围切割面应垂直于面板，底板宜为平面。清除混凝土碎块，吹净灰尘杂物，</w:t>
      </w:r>
      <w:r w:rsidRPr="0085305C">
        <w:rPr>
          <w:rFonts w:hint="eastAsia"/>
          <w:sz w:val="28"/>
          <w:szCs w:val="28"/>
        </w:rPr>
        <w:lastRenderedPageBreak/>
        <w:t>并保持干燥状态。用高模量补强材料，进行填充维修。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2</w:t>
      </w:r>
      <w:r w:rsidRPr="0085305C">
        <w:rPr>
          <w:rFonts w:hint="eastAsia"/>
          <w:sz w:val="28"/>
          <w:szCs w:val="28"/>
        </w:rPr>
        <w:t>）错台处理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板块错台大于</w:t>
      </w:r>
      <w:r w:rsidRPr="0085305C">
        <w:rPr>
          <w:rFonts w:hint="eastAsia"/>
          <w:sz w:val="28"/>
          <w:szCs w:val="28"/>
        </w:rPr>
        <w:t>0.2cm</w:t>
      </w:r>
      <w:r w:rsidRPr="0085305C">
        <w:rPr>
          <w:rFonts w:hint="eastAsia"/>
          <w:sz w:val="28"/>
          <w:szCs w:val="28"/>
        </w:rPr>
        <w:t>而小于</w:t>
      </w:r>
      <w:r w:rsidRPr="0085305C">
        <w:rPr>
          <w:rFonts w:hint="eastAsia"/>
          <w:sz w:val="28"/>
          <w:szCs w:val="28"/>
        </w:rPr>
        <w:t>1cm</w:t>
      </w:r>
      <w:r w:rsidRPr="0085305C">
        <w:rPr>
          <w:rFonts w:hint="eastAsia"/>
          <w:sz w:val="28"/>
          <w:szCs w:val="28"/>
        </w:rPr>
        <w:t>时，采用磨平机磨平。从错台最高点开始，纵向坡度控制在</w:t>
      </w:r>
      <w:r w:rsidRPr="0085305C">
        <w:rPr>
          <w:rFonts w:hint="eastAsia"/>
          <w:sz w:val="28"/>
          <w:szCs w:val="28"/>
        </w:rPr>
        <w:t>1%</w:t>
      </w:r>
      <w:r w:rsidRPr="0085305C">
        <w:rPr>
          <w:rFonts w:hint="eastAsia"/>
          <w:sz w:val="28"/>
          <w:szCs w:val="28"/>
        </w:rPr>
        <w:t>以内，横向宽度根据错台情况而定，直至相邻两块板齐平</w:t>
      </w:r>
      <w:r w:rsidRPr="0085305C">
        <w:rPr>
          <w:rFonts w:hint="eastAsia"/>
          <w:sz w:val="28"/>
          <w:szCs w:val="28"/>
        </w:rPr>
        <w:t>(</w:t>
      </w:r>
      <w:r w:rsidRPr="0085305C">
        <w:rPr>
          <w:rFonts w:hint="eastAsia"/>
          <w:sz w:val="28"/>
          <w:szCs w:val="28"/>
        </w:rPr>
        <w:t>高差控制在</w:t>
      </w:r>
      <w:r w:rsidRPr="0085305C">
        <w:rPr>
          <w:rFonts w:hint="eastAsia"/>
          <w:sz w:val="28"/>
          <w:szCs w:val="28"/>
        </w:rPr>
        <w:t>1mm</w:t>
      </w:r>
      <w:r w:rsidRPr="0085305C">
        <w:rPr>
          <w:rFonts w:hint="eastAsia"/>
          <w:sz w:val="28"/>
          <w:szCs w:val="28"/>
        </w:rPr>
        <w:t>以内</w:t>
      </w:r>
      <w:r w:rsidRPr="0085305C">
        <w:rPr>
          <w:rFonts w:hint="eastAsia"/>
          <w:sz w:val="28"/>
          <w:szCs w:val="28"/>
        </w:rPr>
        <w:t>)</w:t>
      </w:r>
      <w:r w:rsidRPr="0085305C">
        <w:rPr>
          <w:rFonts w:hint="eastAsia"/>
          <w:sz w:val="28"/>
          <w:szCs w:val="28"/>
        </w:rPr>
        <w:t>。研磨时同时洒水，磨平后刻纹。清除接缝内的杂物，并吹净灰尘，重新灌缝。板块错台大于</w:t>
      </w:r>
      <w:r w:rsidRPr="0085305C">
        <w:rPr>
          <w:rFonts w:hint="eastAsia"/>
          <w:sz w:val="28"/>
          <w:szCs w:val="28"/>
        </w:rPr>
        <w:t>1cm</w:t>
      </w:r>
      <w:r w:rsidRPr="0085305C">
        <w:rPr>
          <w:rFonts w:hint="eastAsia"/>
          <w:sz w:val="28"/>
          <w:szCs w:val="28"/>
        </w:rPr>
        <w:t>时，翻除板块后，重新浇注。按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翻挖换板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维修。板块错台小于</w:t>
      </w:r>
      <w:r w:rsidRPr="0085305C">
        <w:rPr>
          <w:rFonts w:hint="eastAsia"/>
          <w:sz w:val="28"/>
          <w:szCs w:val="28"/>
        </w:rPr>
        <w:t>0.2cm</w:t>
      </w:r>
      <w:r w:rsidRPr="0085305C">
        <w:rPr>
          <w:rFonts w:hint="eastAsia"/>
          <w:sz w:val="28"/>
          <w:szCs w:val="28"/>
        </w:rPr>
        <w:t>时，不予处理。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3</w:t>
      </w:r>
      <w:r w:rsidRPr="0085305C">
        <w:rPr>
          <w:rFonts w:hint="eastAsia"/>
          <w:sz w:val="28"/>
          <w:szCs w:val="28"/>
        </w:rPr>
        <w:t>）对碎裂严重板块，挖除老板块后浇筑新的板块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翻挖换板结构组合如下：</w:t>
      </w:r>
    </w:p>
    <w:p w:rsidR="00757C12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20cm</w:t>
      </w:r>
      <w:r w:rsidR="00757C12">
        <w:rPr>
          <w:sz w:val="28"/>
          <w:szCs w:val="28"/>
        </w:rPr>
        <w:t xml:space="preserve"> </w:t>
      </w:r>
      <w:r w:rsidRPr="0085305C">
        <w:rPr>
          <w:rFonts w:hint="eastAsia"/>
          <w:sz w:val="28"/>
          <w:szCs w:val="28"/>
        </w:rPr>
        <w:t xml:space="preserve"> </w:t>
      </w:r>
      <w:r w:rsidR="00757C12">
        <w:rPr>
          <w:sz w:val="28"/>
          <w:szCs w:val="28"/>
        </w:rPr>
        <w:t>C30</w:t>
      </w:r>
      <w:r w:rsidRPr="0085305C">
        <w:rPr>
          <w:rFonts w:hint="eastAsia"/>
          <w:sz w:val="28"/>
          <w:szCs w:val="28"/>
        </w:rPr>
        <w:t>水泥混凝土</w:t>
      </w:r>
    </w:p>
    <w:p w:rsidR="00706627" w:rsidRDefault="00706627" w:rsidP="00706627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 xml:space="preserve">10cm </w:t>
      </w:r>
      <w:r>
        <w:rPr>
          <w:sz w:val="28"/>
          <w:szCs w:val="28"/>
        </w:rPr>
        <w:t xml:space="preserve"> </w:t>
      </w:r>
      <w:r w:rsidRPr="003E3C86">
        <w:rPr>
          <w:rFonts w:hint="eastAsia"/>
          <w:sz w:val="28"/>
          <w:szCs w:val="28"/>
        </w:rPr>
        <w:t>碎石</w:t>
      </w:r>
    </w:p>
    <w:p w:rsidR="0085305C" w:rsidRPr="0085305C" w:rsidRDefault="00613EC5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）</w:t>
      </w:r>
      <w:r w:rsidR="0085305C" w:rsidRPr="0085305C">
        <w:rPr>
          <w:rFonts w:hint="eastAsia"/>
          <w:sz w:val="28"/>
          <w:szCs w:val="28"/>
        </w:rPr>
        <w:t>原混凝土板没有设置传力杆或拉杆折断，应用原规格钢筋焊接或重新安设。</w:t>
      </w:r>
    </w:p>
    <w:p w:rsidR="0085305C" w:rsidRPr="0085305C" w:rsidRDefault="00613EC5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5</w:t>
      </w:r>
      <w:r>
        <w:rPr>
          <w:rFonts w:hint="eastAsia"/>
          <w:sz w:val="28"/>
          <w:szCs w:val="28"/>
        </w:rPr>
        <w:t>）</w:t>
      </w:r>
      <w:r w:rsidR="0085305C" w:rsidRPr="0085305C">
        <w:rPr>
          <w:rFonts w:hint="eastAsia"/>
          <w:sz w:val="28"/>
          <w:szCs w:val="28"/>
        </w:rPr>
        <w:t>安装传力杆时应在板厚</w:t>
      </w:r>
      <w:r w:rsidR="0085305C" w:rsidRPr="0085305C">
        <w:rPr>
          <w:rFonts w:hint="eastAsia"/>
          <w:sz w:val="28"/>
          <w:szCs w:val="28"/>
        </w:rPr>
        <w:t>1/2</w:t>
      </w:r>
      <w:r w:rsidR="0085305C" w:rsidRPr="0085305C">
        <w:rPr>
          <w:rFonts w:hint="eastAsia"/>
          <w:sz w:val="28"/>
          <w:szCs w:val="28"/>
        </w:rPr>
        <w:t>处钻出比传力杆直径大约</w:t>
      </w:r>
      <w:r w:rsidR="0085305C" w:rsidRPr="0085305C">
        <w:rPr>
          <w:rFonts w:hint="eastAsia"/>
          <w:sz w:val="28"/>
          <w:szCs w:val="28"/>
        </w:rPr>
        <w:t>2~4mm</w:t>
      </w:r>
      <w:r w:rsidR="0085305C" w:rsidRPr="0085305C">
        <w:rPr>
          <w:rFonts w:hint="eastAsia"/>
          <w:sz w:val="28"/>
          <w:szCs w:val="28"/>
        </w:rPr>
        <w:t>的孔，孔间距</w:t>
      </w:r>
      <w:r w:rsidR="0085305C" w:rsidRPr="0085305C">
        <w:rPr>
          <w:rFonts w:hint="eastAsia"/>
          <w:sz w:val="28"/>
          <w:szCs w:val="28"/>
        </w:rPr>
        <w:t>30cm,</w:t>
      </w:r>
      <w:r w:rsidR="0085305C" w:rsidRPr="0085305C">
        <w:rPr>
          <w:rFonts w:hint="eastAsia"/>
          <w:sz w:val="28"/>
          <w:szCs w:val="28"/>
        </w:rPr>
        <w:t>误差小于</w:t>
      </w:r>
      <w:r w:rsidR="0085305C" w:rsidRPr="0085305C">
        <w:rPr>
          <w:rFonts w:hint="eastAsia"/>
          <w:sz w:val="28"/>
          <w:szCs w:val="28"/>
        </w:rPr>
        <w:t>3mm</w:t>
      </w:r>
      <w:r w:rsidR="0085305C" w:rsidRPr="0085305C">
        <w:rPr>
          <w:rFonts w:hint="eastAsia"/>
          <w:sz w:val="28"/>
          <w:szCs w:val="28"/>
        </w:rPr>
        <w:t>。横向施工缝传力杆直径为</w:t>
      </w:r>
      <w:r w:rsidR="0085305C" w:rsidRPr="0085305C">
        <w:rPr>
          <w:rFonts w:hint="eastAsia"/>
          <w:sz w:val="28"/>
          <w:szCs w:val="28"/>
        </w:rPr>
        <w:t>28mm</w:t>
      </w:r>
      <w:r w:rsidR="0085305C" w:rsidRPr="0085305C">
        <w:rPr>
          <w:rFonts w:hint="eastAsia"/>
          <w:sz w:val="28"/>
          <w:szCs w:val="28"/>
        </w:rPr>
        <w:t>，长度</w:t>
      </w:r>
      <w:r w:rsidR="0085305C" w:rsidRPr="0085305C">
        <w:rPr>
          <w:rFonts w:hint="eastAsia"/>
          <w:sz w:val="28"/>
          <w:szCs w:val="28"/>
        </w:rPr>
        <w:t>40cm</w:t>
      </w:r>
      <w:r w:rsidR="0085305C" w:rsidRPr="0085305C">
        <w:rPr>
          <w:rFonts w:hint="eastAsia"/>
          <w:sz w:val="28"/>
          <w:szCs w:val="28"/>
        </w:rPr>
        <w:t>，嵌入相邻保留板内深</w:t>
      </w:r>
      <w:r w:rsidR="0085305C" w:rsidRPr="0085305C">
        <w:rPr>
          <w:rFonts w:hint="eastAsia"/>
          <w:sz w:val="28"/>
          <w:szCs w:val="28"/>
        </w:rPr>
        <w:t>20cm</w:t>
      </w:r>
      <w:r w:rsidR="0085305C" w:rsidRPr="0085305C">
        <w:rPr>
          <w:rFonts w:hint="eastAsia"/>
          <w:sz w:val="28"/>
          <w:szCs w:val="28"/>
        </w:rPr>
        <w:t>。</w:t>
      </w:r>
    </w:p>
    <w:p w:rsidR="0085305C" w:rsidRPr="0085305C" w:rsidRDefault="00613EC5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6</w:t>
      </w:r>
      <w:r>
        <w:rPr>
          <w:rFonts w:hint="eastAsia"/>
          <w:sz w:val="28"/>
          <w:szCs w:val="28"/>
        </w:rPr>
        <w:t>）</w:t>
      </w:r>
      <w:r w:rsidR="0085305C" w:rsidRPr="0085305C">
        <w:rPr>
          <w:rFonts w:hint="eastAsia"/>
          <w:sz w:val="28"/>
          <w:szCs w:val="28"/>
        </w:rPr>
        <w:t>拉杆孔直径比拉杆直径大</w:t>
      </w:r>
      <w:r w:rsidR="0085305C" w:rsidRPr="0085305C">
        <w:rPr>
          <w:rFonts w:hint="eastAsia"/>
          <w:sz w:val="28"/>
          <w:szCs w:val="28"/>
        </w:rPr>
        <w:t>2~4mm</w:t>
      </w:r>
      <w:r w:rsidR="0085305C" w:rsidRPr="0085305C">
        <w:rPr>
          <w:rFonts w:hint="eastAsia"/>
          <w:sz w:val="28"/>
          <w:szCs w:val="28"/>
        </w:rPr>
        <w:t>，并沿相邻板块间的纵向接缝板厚</w:t>
      </w:r>
      <w:r w:rsidR="0085305C" w:rsidRPr="0085305C">
        <w:rPr>
          <w:rFonts w:hint="eastAsia"/>
          <w:sz w:val="28"/>
          <w:szCs w:val="28"/>
        </w:rPr>
        <w:t>1/2</w:t>
      </w:r>
      <w:r w:rsidR="0085305C" w:rsidRPr="0085305C">
        <w:rPr>
          <w:rFonts w:hint="eastAsia"/>
          <w:sz w:val="28"/>
          <w:szCs w:val="28"/>
        </w:rPr>
        <w:t>处钻孔，中心间距</w:t>
      </w:r>
      <w:r w:rsidR="0085305C" w:rsidRPr="0085305C">
        <w:rPr>
          <w:rFonts w:hint="eastAsia"/>
          <w:sz w:val="28"/>
          <w:szCs w:val="28"/>
        </w:rPr>
        <w:t>80cm</w:t>
      </w:r>
      <w:r w:rsidR="0085305C" w:rsidRPr="0085305C">
        <w:rPr>
          <w:rFonts w:hint="eastAsia"/>
          <w:sz w:val="28"/>
          <w:szCs w:val="28"/>
        </w:rPr>
        <w:t>。拉杆采用</w:t>
      </w:r>
      <w:r w:rsidR="0085305C" w:rsidRPr="0085305C">
        <w:rPr>
          <w:rFonts w:hint="eastAsia"/>
          <w:sz w:val="28"/>
          <w:szCs w:val="28"/>
        </w:rPr>
        <w:t>14mm</w:t>
      </w:r>
      <w:r w:rsidR="0085305C" w:rsidRPr="0085305C">
        <w:rPr>
          <w:rFonts w:hint="eastAsia"/>
          <w:sz w:val="28"/>
          <w:szCs w:val="28"/>
        </w:rPr>
        <w:t>螺纹钢筋，长度</w:t>
      </w:r>
      <w:r w:rsidR="0085305C" w:rsidRPr="0085305C">
        <w:rPr>
          <w:rFonts w:hint="eastAsia"/>
          <w:sz w:val="28"/>
          <w:szCs w:val="28"/>
        </w:rPr>
        <w:t>70cm</w:t>
      </w:r>
      <w:r w:rsidR="0085305C" w:rsidRPr="0085305C">
        <w:rPr>
          <w:rFonts w:hint="eastAsia"/>
          <w:sz w:val="28"/>
          <w:szCs w:val="28"/>
        </w:rPr>
        <w:t>，</w:t>
      </w:r>
      <w:r w:rsidR="0085305C" w:rsidRPr="0085305C">
        <w:rPr>
          <w:rFonts w:hint="eastAsia"/>
          <w:sz w:val="28"/>
          <w:szCs w:val="28"/>
        </w:rPr>
        <w:t>35cm</w:t>
      </w:r>
      <w:r w:rsidR="0085305C" w:rsidRPr="0085305C">
        <w:rPr>
          <w:rFonts w:hint="eastAsia"/>
          <w:sz w:val="28"/>
          <w:szCs w:val="28"/>
        </w:rPr>
        <w:t>嵌入相邻板内。</w:t>
      </w:r>
    </w:p>
    <w:p w:rsidR="0085305C" w:rsidRPr="0085305C" w:rsidRDefault="00613EC5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7</w:t>
      </w:r>
      <w:r>
        <w:rPr>
          <w:rFonts w:hint="eastAsia"/>
          <w:sz w:val="28"/>
          <w:szCs w:val="28"/>
        </w:rPr>
        <w:t>）</w:t>
      </w:r>
      <w:r w:rsidR="0085305C" w:rsidRPr="0085305C">
        <w:rPr>
          <w:rFonts w:hint="eastAsia"/>
          <w:sz w:val="28"/>
          <w:szCs w:val="28"/>
        </w:rPr>
        <w:t>传力杆和拉杆采用环氧砂浆固定，摊铺混凝土前，光圆传力杆的伸出端涂少许润滑油。</w:t>
      </w:r>
    </w:p>
    <w:p w:rsidR="0085305C" w:rsidRPr="0085305C" w:rsidRDefault="00613EC5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8</w:t>
      </w:r>
      <w:r>
        <w:rPr>
          <w:rFonts w:hint="eastAsia"/>
          <w:sz w:val="28"/>
          <w:szCs w:val="28"/>
        </w:rPr>
        <w:t>）</w:t>
      </w:r>
      <w:r w:rsidR="0085305C" w:rsidRPr="0085305C">
        <w:rPr>
          <w:rFonts w:hint="eastAsia"/>
          <w:sz w:val="28"/>
          <w:szCs w:val="28"/>
        </w:rPr>
        <w:t>传力杆若安装倾斜或松动失效，应予以调换。</w:t>
      </w:r>
      <w:r w:rsidR="0085305C" w:rsidRPr="0085305C">
        <w:rPr>
          <w:rFonts w:hint="eastAsia"/>
          <w:sz w:val="28"/>
          <w:szCs w:val="28"/>
        </w:rPr>
        <w:t xml:space="preserve"> </w:t>
      </w:r>
    </w:p>
    <w:p w:rsidR="00AC2972" w:rsidRPr="005B2A91" w:rsidRDefault="00BE2078" w:rsidP="005B2A91">
      <w:pPr>
        <w:adjustRightInd w:val="0"/>
        <w:snapToGrid w:val="0"/>
        <w:spacing w:line="360" w:lineRule="auto"/>
        <w:ind w:firstLineChars="200" w:firstLine="562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九</w:t>
      </w:r>
      <w:r w:rsidR="00C94324" w:rsidRPr="005B2A91">
        <w:rPr>
          <w:rFonts w:hint="eastAsia"/>
          <w:b/>
          <w:sz w:val="28"/>
          <w:szCs w:val="28"/>
        </w:rPr>
        <w:t>、</w:t>
      </w:r>
      <w:r w:rsidR="00054AB5" w:rsidRPr="005B2A91">
        <w:rPr>
          <w:rFonts w:hint="eastAsia"/>
          <w:b/>
          <w:sz w:val="28"/>
          <w:szCs w:val="28"/>
        </w:rPr>
        <w:t>排</w:t>
      </w:r>
      <w:r w:rsidR="00A620CD" w:rsidRPr="005B2A91">
        <w:rPr>
          <w:rFonts w:hint="eastAsia"/>
          <w:b/>
          <w:sz w:val="28"/>
          <w:szCs w:val="28"/>
        </w:rPr>
        <w:t>水工程</w:t>
      </w:r>
    </w:p>
    <w:p w:rsidR="00F523EE" w:rsidRDefault="00F523EE" w:rsidP="00F523EE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F523EE">
        <w:rPr>
          <w:rFonts w:hint="eastAsia"/>
          <w:sz w:val="28"/>
          <w:szCs w:val="28"/>
        </w:rPr>
        <w:t>路面排水通过横坡排入就近河浜、洼地及池塘。</w:t>
      </w:r>
    </w:p>
    <w:p w:rsidR="00AC2972" w:rsidRPr="005B2A91" w:rsidRDefault="00C94324" w:rsidP="005B2A91">
      <w:pPr>
        <w:adjustRightInd w:val="0"/>
        <w:snapToGrid w:val="0"/>
        <w:spacing w:line="360" w:lineRule="auto"/>
        <w:ind w:firstLineChars="200" w:firstLine="562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十、附属工程</w:t>
      </w:r>
    </w:p>
    <w:p w:rsidR="00B36DCB" w:rsidRPr="00B36DCB" w:rsidRDefault="00B36DCB" w:rsidP="00B36DCB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36DCB">
        <w:rPr>
          <w:rFonts w:hint="eastAsia"/>
          <w:sz w:val="28"/>
          <w:szCs w:val="28"/>
        </w:rPr>
        <w:t>1</w:t>
      </w:r>
      <w:r w:rsidRPr="00B36DCB">
        <w:rPr>
          <w:rFonts w:hint="eastAsia"/>
          <w:sz w:val="28"/>
          <w:szCs w:val="28"/>
        </w:rPr>
        <w:t>、路缘石和土路肩</w:t>
      </w:r>
    </w:p>
    <w:p w:rsidR="00B36DCB" w:rsidRPr="00B36DCB" w:rsidRDefault="00B36DCB" w:rsidP="00B36DCB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36DCB">
        <w:rPr>
          <w:rFonts w:hint="eastAsia"/>
          <w:sz w:val="28"/>
          <w:szCs w:val="28"/>
        </w:rPr>
        <w:t>道路两侧根据路面设计标高翻排路缘石，材质采用预制</w:t>
      </w:r>
      <w:r w:rsidRPr="00B36DCB">
        <w:rPr>
          <w:rFonts w:hint="eastAsia"/>
          <w:sz w:val="28"/>
          <w:szCs w:val="28"/>
        </w:rPr>
        <w:t>C30</w:t>
      </w:r>
      <w:r w:rsidRPr="00B36DCB">
        <w:rPr>
          <w:rFonts w:hint="eastAsia"/>
          <w:sz w:val="28"/>
          <w:szCs w:val="28"/>
        </w:rPr>
        <w:t>混凝土，并翻排土路肩。</w:t>
      </w:r>
    </w:p>
    <w:p w:rsidR="00B36DCB" w:rsidRPr="00B36DCB" w:rsidRDefault="00A83179" w:rsidP="00B36DCB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2</w:t>
      </w:r>
      <w:r w:rsidR="00B36DCB" w:rsidRPr="00B36DCB">
        <w:rPr>
          <w:rFonts w:hint="eastAsia"/>
          <w:sz w:val="28"/>
          <w:szCs w:val="28"/>
        </w:rPr>
        <w:t>、标线标牌</w:t>
      </w:r>
    </w:p>
    <w:p w:rsidR="00B36DCB" w:rsidRDefault="00B36DCB" w:rsidP="00B36DCB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36DCB">
        <w:rPr>
          <w:rFonts w:hint="eastAsia"/>
          <w:sz w:val="28"/>
          <w:szCs w:val="28"/>
        </w:rPr>
        <w:t>路面实施完毕后</w:t>
      </w:r>
      <w:r w:rsidR="00A83179">
        <w:rPr>
          <w:rFonts w:hint="eastAsia"/>
          <w:sz w:val="28"/>
          <w:szCs w:val="28"/>
        </w:rPr>
        <w:t>增设两侧路缘</w:t>
      </w:r>
      <w:r w:rsidRPr="00B36DCB">
        <w:rPr>
          <w:rFonts w:hint="eastAsia"/>
          <w:sz w:val="28"/>
          <w:szCs w:val="28"/>
        </w:rPr>
        <w:t>线</w:t>
      </w:r>
      <w:r w:rsidR="004930B0">
        <w:rPr>
          <w:rFonts w:hint="eastAsia"/>
          <w:sz w:val="28"/>
          <w:szCs w:val="28"/>
        </w:rPr>
        <w:t>，</w:t>
      </w:r>
      <w:r w:rsidR="004930B0" w:rsidRPr="00AE67A2">
        <w:rPr>
          <w:sz w:val="28"/>
          <w:szCs w:val="28"/>
        </w:rPr>
        <w:t>标线使用热熔型涂料</w:t>
      </w:r>
      <w:r w:rsidR="00484154">
        <w:rPr>
          <w:rFonts w:hint="eastAsia"/>
          <w:sz w:val="28"/>
          <w:szCs w:val="28"/>
        </w:rPr>
        <w:t>（甩涂</w:t>
      </w:r>
      <w:r w:rsidR="00484154">
        <w:rPr>
          <w:sz w:val="28"/>
          <w:szCs w:val="28"/>
        </w:rPr>
        <w:t>工艺</w:t>
      </w:r>
      <w:r w:rsidR="00484154">
        <w:rPr>
          <w:rFonts w:hint="eastAsia"/>
          <w:sz w:val="28"/>
          <w:szCs w:val="28"/>
        </w:rPr>
        <w:t>）</w:t>
      </w:r>
      <w:r w:rsidR="004930B0" w:rsidRPr="00AE67A2">
        <w:rPr>
          <w:rFonts w:hint="eastAsia"/>
          <w:sz w:val="28"/>
          <w:szCs w:val="28"/>
        </w:rPr>
        <w:t>，</w:t>
      </w:r>
      <w:r w:rsidR="004930B0" w:rsidRPr="00AE67A2">
        <w:rPr>
          <w:sz w:val="28"/>
          <w:szCs w:val="28"/>
        </w:rPr>
        <w:t>热熔型涂料必须符合</w:t>
      </w:r>
      <w:r w:rsidR="004930B0">
        <w:rPr>
          <w:rFonts w:hint="eastAsia"/>
          <w:sz w:val="28"/>
          <w:szCs w:val="28"/>
        </w:rPr>
        <w:t>JT</w:t>
      </w:r>
      <w:r w:rsidR="004930B0" w:rsidRPr="00AE67A2">
        <w:rPr>
          <w:sz w:val="28"/>
          <w:szCs w:val="28"/>
        </w:rPr>
        <w:t>/T</w:t>
      </w:r>
      <w:r w:rsidR="004930B0">
        <w:rPr>
          <w:rFonts w:hint="eastAsia"/>
          <w:sz w:val="28"/>
          <w:szCs w:val="28"/>
        </w:rPr>
        <w:t>280</w:t>
      </w:r>
      <w:r w:rsidR="004930B0" w:rsidRPr="00AE67A2">
        <w:rPr>
          <w:sz w:val="28"/>
          <w:szCs w:val="28"/>
        </w:rPr>
        <w:t>-</w:t>
      </w:r>
      <w:r w:rsidR="004930B0">
        <w:rPr>
          <w:rFonts w:hint="eastAsia"/>
          <w:sz w:val="28"/>
          <w:szCs w:val="28"/>
        </w:rPr>
        <w:t>20</w:t>
      </w:r>
      <w:r w:rsidR="004930B0">
        <w:rPr>
          <w:sz w:val="28"/>
          <w:szCs w:val="28"/>
        </w:rPr>
        <w:t>22</w:t>
      </w:r>
      <w:r w:rsidR="004930B0" w:rsidRPr="00AE67A2">
        <w:rPr>
          <w:sz w:val="28"/>
          <w:szCs w:val="28"/>
        </w:rPr>
        <w:t>（</w:t>
      </w:r>
      <w:r w:rsidR="004930B0">
        <w:rPr>
          <w:rFonts w:hint="eastAsia"/>
          <w:sz w:val="28"/>
          <w:szCs w:val="28"/>
        </w:rPr>
        <w:t>路面</w:t>
      </w:r>
      <w:r w:rsidR="004930B0">
        <w:rPr>
          <w:sz w:val="28"/>
          <w:szCs w:val="28"/>
        </w:rPr>
        <w:t>标线涂料）</w:t>
      </w:r>
      <w:r w:rsidR="00584920">
        <w:rPr>
          <w:rFonts w:hint="eastAsia"/>
          <w:sz w:val="28"/>
          <w:szCs w:val="28"/>
        </w:rPr>
        <w:t>，</w:t>
      </w:r>
      <w:r w:rsidR="00584920" w:rsidRPr="00584920">
        <w:rPr>
          <w:rFonts w:hint="eastAsia"/>
          <w:sz w:val="28"/>
          <w:szCs w:val="28"/>
        </w:rPr>
        <w:t>标线的厚度范围一般为</w:t>
      </w:r>
      <w:r w:rsidR="00584920" w:rsidRPr="00584920">
        <w:rPr>
          <w:rFonts w:hint="eastAsia"/>
          <w:sz w:val="28"/>
          <w:szCs w:val="28"/>
        </w:rPr>
        <w:t>1.8mm~2.2mm</w:t>
      </w:r>
      <w:r w:rsidR="00584920" w:rsidRPr="00584920">
        <w:rPr>
          <w:rFonts w:hint="eastAsia"/>
          <w:sz w:val="28"/>
          <w:szCs w:val="28"/>
        </w:rPr>
        <w:t>。</w:t>
      </w:r>
      <w:r w:rsidR="00A83179">
        <w:rPr>
          <w:rFonts w:hint="eastAsia"/>
          <w:sz w:val="28"/>
          <w:szCs w:val="28"/>
        </w:rPr>
        <w:t>沿线出入口</w:t>
      </w:r>
      <w:r w:rsidR="00A83179">
        <w:rPr>
          <w:sz w:val="28"/>
          <w:szCs w:val="28"/>
        </w:rPr>
        <w:t>增设</w:t>
      </w:r>
      <w:r w:rsidRPr="00B36DCB">
        <w:rPr>
          <w:rFonts w:hint="eastAsia"/>
          <w:sz w:val="28"/>
          <w:szCs w:val="28"/>
        </w:rPr>
        <w:t>红白杆以提高行车安全性。</w:t>
      </w:r>
    </w:p>
    <w:p w:rsidR="00484154" w:rsidRDefault="00484154" w:rsidP="00B36DCB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>窨井</w:t>
      </w:r>
    </w:p>
    <w:p w:rsidR="00484154" w:rsidRPr="00B36DCB" w:rsidRDefault="00484154" w:rsidP="00B36DCB">
      <w:pPr>
        <w:adjustRightInd w:val="0"/>
        <w:snapToGrid w:val="0"/>
        <w:spacing w:line="360" w:lineRule="auto"/>
        <w:ind w:firstLineChars="200" w:firstLine="56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沿线</w:t>
      </w:r>
      <w:r>
        <w:rPr>
          <w:sz w:val="28"/>
          <w:szCs w:val="28"/>
        </w:rPr>
        <w:t>窨井按照</w:t>
      </w:r>
      <w:r>
        <w:rPr>
          <w:rFonts w:hint="eastAsia"/>
          <w:sz w:val="28"/>
          <w:szCs w:val="28"/>
        </w:rPr>
        <w:t>设计</w:t>
      </w:r>
      <w:r>
        <w:rPr>
          <w:sz w:val="28"/>
          <w:szCs w:val="28"/>
        </w:rPr>
        <w:t>标高</w:t>
      </w:r>
      <w:r>
        <w:rPr>
          <w:rFonts w:hint="eastAsia"/>
          <w:sz w:val="28"/>
          <w:szCs w:val="28"/>
        </w:rPr>
        <w:t>抬升</w:t>
      </w:r>
      <w:r>
        <w:rPr>
          <w:sz w:val="28"/>
          <w:szCs w:val="28"/>
        </w:rPr>
        <w:t>（</w:t>
      </w:r>
      <w:r>
        <w:rPr>
          <w:rFonts w:hint="eastAsia"/>
          <w:sz w:val="28"/>
          <w:szCs w:val="28"/>
        </w:rPr>
        <w:t>降低</w:t>
      </w:r>
      <w:r>
        <w:rPr>
          <w:sz w:val="28"/>
          <w:szCs w:val="28"/>
        </w:rPr>
        <w:t>）</w:t>
      </w:r>
      <w:r>
        <w:rPr>
          <w:rFonts w:hint="eastAsia"/>
          <w:sz w:val="28"/>
          <w:szCs w:val="28"/>
        </w:rPr>
        <w:t>。</w:t>
      </w:r>
      <w:bookmarkStart w:id="0" w:name="_GoBack"/>
      <w:bookmarkEnd w:id="0"/>
    </w:p>
    <w:p w:rsidR="00AC2972" w:rsidRDefault="00C94324" w:rsidP="00B36DCB">
      <w:pPr>
        <w:adjustRightInd w:val="0"/>
        <w:snapToGrid w:val="0"/>
        <w:spacing w:line="360" w:lineRule="auto"/>
        <w:ind w:firstLineChars="200" w:firstLine="562"/>
        <w:rPr>
          <w:sz w:val="28"/>
          <w:szCs w:val="28"/>
        </w:rPr>
      </w:pPr>
      <w:r>
        <w:rPr>
          <w:rFonts w:hint="eastAsia"/>
          <w:b/>
          <w:sz w:val="28"/>
          <w:szCs w:val="28"/>
        </w:rPr>
        <w:t>十</w:t>
      </w:r>
      <w:r w:rsidR="00BE2078">
        <w:rPr>
          <w:rFonts w:hint="eastAsia"/>
          <w:b/>
          <w:sz w:val="28"/>
          <w:szCs w:val="28"/>
        </w:rPr>
        <w:t>一</w:t>
      </w:r>
      <w:r>
        <w:rPr>
          <w:b/>
          <w:sz w:val="28"/>
          <w:szCs w:val="28"/>
        </w:rPr>
        <w:t>、材料要求</w:t>
      </w:r>
    </w:p>
    <w:p w:rsidR="00AC2972" w:rsidRDefault="00C94324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1</w:t>
      </w:r>
      <w:r>
        <w:rPr>
          <w:sz w:val="28"/>
          <w:szCs w:val="28"/>
        </w:rPr>
        <w:t>、沥青</w:t>
      </w:r>
      <w:r>
        <w:rPr>
          <w:rFonts w:hint="eastAsia"/>
          <w:sz w:val="28"/>
          <w:szCs w:val="28"/>
        </w:rPr>
        <w:t>混凝土</w:t>
      </w:r>
      <w:r>
        <w:rPr>
          <w:sz w:val="28"/>
          <w:szCs w:val="28"/>
        </w:rPr>
        <w:t>面</w:t>
      </w:r>
      <w:r>
        <w:rPr>
          <w:rFonts w:hint="eastAsia"/>
          <w:sz w:val="28"/>
          <w:szCs w:val="28"/>
        </w:rPr>
        <w:t>层</w:t>
      </w:r>
    </w:p>
    <w:p w:rsidR="00AC2972" w:rsidRDefault="00505DEE" w:rsidP="005C5BBC">
      <w:pPr>
        <w:adjustRightInd w:val="0"/>
        <w:snapToGrid w:val="0"/>
        <w:spacing w:beforeLines="50" w:before="156"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 w:rsidR="00C94324">
        <w:rPr>
          <w:sz w:val="28"/>
          <w:szCs w:val="28"/>
        </w:rPr>
        <w:t>）</w:t>
      </w:r>
      <w:r w:rsidR="00C94324">
        <w:rPr>
          <w:rFonts w:hint="eastAsia"/>
          <w:sz w:val="28"/>
          <w:szCs w:val="28"/>
        </w:rPr>
        <w:t>沥青</w:t>
      </w:r>
      <w:r>
        <w:rPr>
          <w:rFonts w:hint="eastAsia"/>
          <w:sz w:val="28"/>
          <w:szCs w:val="28"/>
        </w:rPr>
        <w:t>上面层</w:t>
      </w:r>
      <w:r w:rsidR="00C94324">
        <w:rPr>
          <w:rFonts w:hint="eastAsia"/>
          <w:sz w:val="28"/>
          <w:szCs w:val="28"/>
        </w:rPr>
        <w:t>采用普通沥青</w:t>
      </w:r>
    </w:p>
    <w:tbl>
      <w:tblPr>
        <w:tblW w:w="8674" w:type="dxa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0"/>
        <w:gridCol w:w="4474"/>
      </w:tblGrid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</w:tcPr>
          <w:p w:rsidR="00AC2972" w:rsidRDefault="00C94324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项目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70</w:t>
            </w:r>
            <w:r>
              <w:rPr>
                <w:rFonts w:hint="eastAsia"/>
                <w:sz w:val="24"/>
                <w:szCs w:val="24"/>
              </w:rPr>
              <w:t>号</w:t>
            </w:r>
            <w:r>
              <w:rPr>
                <w:rFonts w:hint="eastAsia"/>
                <w:sz w:val="24"/>
                <w:szCs w:val="24"/>
              </w:rPr>
              <w:t xml:space="preserve"> A</w:t>
            </w:r>
            <w:r>
              <w:rPr>
                <w:rFonts w:hint="eastAsia"/>
                <w:sz w:val="24"/>
                <w:szCs w:val="24"/>
              </w:rPr>
              <w:t>级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针入度</w:t>
            </w:r>
            <w:r>
              <w:rPr>
                <w:rFonts w:hint="eastAsia"/>
                <w:sz w:val="24"/>
                <w:szCs w:val="24"/>
              </w:rPr>
              <w:t>25</w:t>
            </w:r>
            <w:r>
              <w:rPr>
                <w:rFonts w:hint="eastAsia"/>
                <w:sz w:val="24"/>
                <w:szCs w:val="24"/>
              </w:rPr>
              <w:t>℃</w:t>
            </w:r>
            <w:r>
              <w:rPr>
                <w:rFonts w:hint="eastAsia"/>
                <w:sz w:val="24"/>
                <w:szCs w:val="24"/>
              </w:rPr>
              <w:t>,100g,5s(1/10mm)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60</w:t>
            </w:r>
            <w:r>
              <w:rPr>
                <w:rFonts w:hint="eastAsia"/>
                <w:sz w:val="24"/>
                <w:szCs w:val="24"/>
              </w:rPr>
              <w:t>～</w:t>
            </w:r>
            <w:r>
              <w:rPr>
                <w:rFonts w:hint="eastAsia"/>
                <w:sz w:val="24"/>
                <w:szCs w:val="24"/>
              </w:rPr>
              <w:t>80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针入度指数</w:t>
            </w:r>
            <w:r>
              <w:rPr>
                <w:rFonts w:hint="eastAsia"/>
                <w:sz w:val="24"/>
                <w:szCs w:val="24"/>
              </w:rPr>
              <w:t>PI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-1.5</w:t>
            </w:r>
            <w:r>
              <w:rPr>
                <w:rFonts w:hint="eastAsia"/>
                <w:sz w:val="24"/>
                <w:szCs w:val="24"/>
              </w:rPr>
              <w:t>～</w:t>
            </w:r>
            <w:r>
              <w:rPr>
                <w:rFonts w:hint="eastAsia"/>
                <w:sz w:val="24"/>
                <w:szCs w:val="24"/>
              </w:rPr>
              <w:t>+1.0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5</w:t>
            </w:r>
            <w:r>
              <w:rPr>
                <w:rFonts w:hint="eastAsia"/>
                <w:sz w:val="24"/>
                <w:szCs w:val="24"/>
              </w:rPr>
              <w:t>℃延度，</w:t>
            </w:r>
            <w:r>
              <w:rPr>
                <w:rFonts w:hint="eastAsia"/>
                <w:sz w:val="24"/>
                <w:szCs w:val="24"/>
              </w:rPr>
              <w:t>5cm/min(cm)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46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60</w:t>
            </w:r>
            <w:r>
              <w:rPr>
                <w:rFonts w:hint="eastAsia"/>
                <w:sz w:val="24"/>
                <w:szCs w:val="24"/>
              </w:rPr>
              <w:t>℃动力粘度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180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10</w:t>
            </w:r>
            <w:r>
              <w:rPr>
                <w:rFonts w:hint="eastAsia"/>
                <w:sz w:val="24"/>
                <w:szCs w:val="24"/>
              </w:rPr>
              <w:t>℃延度</w:t>
            </w:r>
            <w:r>
              <w:rPr>
                <w:rFonts w:hint="eastAsia"/>
                <w:sz w:val="24"/>
                <w:szCs w:val="24"/>
              </w:rPr>
              <w:t>(cm)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15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lastRenderedPageBreak/>
              <w:t>15</w:t>
            </w:r>
            <w:r>
              <w:rPr>
                <w:rFonts w:hint="eastAsia"/>
                <w:sz w:val="24"/>
                <w:szCs w:val="24"/>
              </w:rPr>
              <w:t>℃延度</w:t>
            </w:r>
            <w:r>
              <w:rPr>
                <w:rFonts w:hint="eastAsia"/>
                <w:sz w:val="24"/>
                <w:szCs w:val="24"/>
              </w:rPr>
              <w:t>(cm)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100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蜡含量</w:t>
            </w:r>
            <w:r>
              <w:rPr>
                <w:rFonts w:hint="eastAsia"/>
                <w:sz w:val="24"/>
                <w:szCs w:val="24"/>
              </w:rPr>
              <w:t>,</w:t>
            </w:r>
            <w:r>
              <w:rPr>
                <w:rFonts w:hint="eastAsia"/>
                <w:sz w:val="24"/>
                <w:szCs w:val="24"/>
              </w:rPr>
              <w:t>蒸馏法</w:t>
            </w:r>
            <w:r>
              <w:rPr>
                <w:rFonts w:hint="eastAsia"/>
                <w:sz w:val="24"/>
                <w:szCs w:val="24"/>
              </w:rPr>
              <w:t>(%)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≤</w:t>
            </w:r>
            <w:r>
              <w:rPr>
                <w:rFonts w:hint="eastAsia"/>
                <w:sz w:val="24"/>
                <w:szCs w:val="24"/>
              </w:rPr>
              <w:t>2.2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闪点</w:t>
            </w:r>
            <w:r>
              <w:rPr>
                <w:rFonts w:hint="eastAsia"/>
                <w:sz w:val="24"/>
                <w:szCs w:val="24"/>
              </w:rPr>
              <w:t>(</w:t>
            </w:r>
            <w:r>
              <w:rPr>
                <w:rFonts w:hint="eastAsia"/>
                <w:sz w:val="24"/>
                <w:szCs w:val="24"/>
              </w:rPr>
              <w:t>℃</w:t>
            </w:r>
            <w:r>
              <w:rPr>
                <w:rFonts w:hint="eastAsia"/>
                <w:sz w:val="24"/>
                <w:szCs w:val="24"/>
              </w:rPr>
              <w:t>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260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溶解度</w:t>
            </w:r>
            <w:r>
              <w:rPr>
                <w:rFonts w:hint="eastAsia"/>
                <w:sz w:val="24"/>
                <w:szCs w:val="24"/>
              </w:rPr>
              <w:t>(%)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99.5</w:t>
            </w:r>
          </w:p>
        </w:tc>
      </w:tr>
      <w:tr w:rsidR="00AC2972">
        <w:trPr>
          <w:trHeight w:val="20"/>
          <w:jc w:val="center"/>
        </w:trPr>
        <w:tc>
          <w:tcPr>
            <w:tcW w:w="8674" w:type="dxa"/>
            <w:gridSpan w:val="2"/>
            <w:shd w:val="clear" w:color="auto" w:fill="auto"/>
          </w:tcPr>
          <w:p w:rsidR="00AC2972" w:rsidRDefault="00C94324">
            <w:pPr>
              <w:jc w:val="center"/>
            </w:pPr>
            <w:r>
              <w:rPr>
                <w:rFonts w:hint="eastAsia"/>
                <w:sz w:val="24"/>
                <w:szCs w:val="24"/>
              </w:rPr>
              <w:t>TFOT(</w:t>
            </w:r>
            <w:r>
              <w:rPr>
                <w:rFonts w:hint="eastAsia"/>
                <w:sz w:val="24"/>
                <w:szCs w:val="24"/>
              </w:rPr>
              <w:t>或</w:t>
            </w:r>
            <w:r>
              <w:rPr>
                <w:rFonts w:hint="eastAsia"/>
                <w:sz w:val="24"/>
                <w:szCs w:val="24"/>
              </w:rPr>
              <w:t>RTFOT)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  <w:sz w:val="24"/>
                <w:szCs w:val="24"/>
              </w:rPr>
              <w:t>后残留物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质量变化（</w:t>
            </w:r>
            <w:r>
              <w:rPr>
                <w:rFonts w:hint="eastAsia"/>
                <w:sz w:val="24"/>
                <w:szCs w:val="24"/>
              </w:rPr>
              <w:t>%</w:t>
            </w:r>
            <w:r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≤±</w:t>
            </w:r>
            <w:r>
              <w:rPr>
                <w:rFonts w:hint="eastAsia"/>
                <w:sz w:val="24"/>
                <w:szCs w:val="24"/>
              </w:rPr>
              <w:t>0.8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25</w:t>
            </w:r>
            <w:r>
              <w:rPr>
                <w:rFonts w:hint="eastAsia"/>
                <w:sz w:val="24"/>
                <w:szCs w:val="24"/>
              </w:rPr>
              <w:t>℃残留针入度比</w:t>
            </w:r>
            <w:r>
              <w:rPr>
                <w:rFonts w:hint="eastAsia"/>
                <w:sz w:val="24"/>
                <w:szCs w:val="24"/>
              </w:rPr>
              <w:t>(%)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61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10</w:t>
            </w:r>
            <w:r>
              <w:rPr>
                <w:rFonts w:hint="eastAsia"/>
                <w:sz w:val="24"/>
                <w:szCs w:val="24"/>
              </w:rPr>
              <w:t>℃残留延度</w:t>
            </w:r>
            <w:r>
              <w:rPr>
                <w:rFonts w:hint="eastAsia"/>
                <w:sz w:val="24"/>
                <w:szCs w:val="24"/>
              </w:rPr>
              <w:t>(cm)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6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15</w:t>
            </w:r>
            <w:r>
              <w:rPr>
                <w:rFonts w:hint="eastAsia"/>
                <w:sz w:val="24"/>
                <w:szCs w:val="24"/>
              </w:rPr>
              <w:t>℃残留延度</w:t>
            </w:r>
            <w:r>
              <w:rPr>
                <w:rFonts w:hint="eastAsia"/>
                <w:sz w:val="24"/>
                <w:szCs w:val="24"/>
              </w:rPr>
              <w:t>(cm)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15</w:t>
            </w:r>
          </w:p>
        </w:tc>
      </w:tr>
    </w:tbl>
    <w:p w:rsidR="00F759DF" w:rsidRPr="00F759DF" w:rsidRDefault="00F759DF" w:rsidP="005C5BBC">
      <w:pPr>
        <w:adjustRightInd w:val="0"/>
        <w:snapToGrid w:val="0"/>
        <w:spacing w:beforeLines="50" w:before="156" w:line="360" w:lineRule="auto"/>
        <w:ind w:firstLineChars="200" w:firstLine="560"/>
        <w:rPr>
          <w:sz w:val="28"/>
          <w:szCs w:val="28"/>
        </w:rPr>
      </w:pPr>
      <w:r w:rsidRPr="00F759DF">
        <w:rPr>
          <w:sz w:val="28"/>
          <w:szCs w:val="28"/>
        </w:rPr>
        <w:t>2</w:t>
      </w:r>
      <w:r w:rsidRPr="00F759DF">
        <w:rPr>
          <w:sz w:val="28"/>
          <w:szCs w:val="28"/>
        </w:rPr>
        <w:t>）</w:t>
      </w:r>
      <w:r w:rsidRPr="00F759DF">
        <w:rPr>
          <w:sz w:val="28"/>
          <w:szCs w:val="28"/>
        </w:rPr>
        <w:t>SBS</w:t>
      </w:r>
      <w:r w:rsidRPr="00F759DF">
        <w:rPr>
          <w:sz w:val="28"/>
          <w:szCs w:val="28"/>
        </w:rPr>
        <w:t>改性剂为</w:t>
      </w:r>
      <w:r w:rsidRPr="00F759DF">
        <w:rPr>
          <w:sz w:val="28"/>
          <w:szCs w:val="28"/>
        </w:rPr>
        <w:t>I-D</w:t>
      </w:r>
      <w:r w:rsidRPr="00F759DF">
        <w:rPr>
          <w:sz w:val="28"/>
          <w:szCs w:val="28"/>
        </w:rPr>
        <w:t>型，技术指标应满足下表的要求。</w:t>
      </w:r>
    </w:p>
    <w:tbl>
      <w:tblPr>
        <w:tblW w:w="8755" w:type="dxa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2187"/>
        <w:gridCol w:w="3875"/>
        <w:gridCol w:w="2693"/>
      </w:tblGrid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指</w:t>
            </w:r>
            <w:r w:rsidRPr="00F759DF">
              <w:rPr>
                <w:kern w:val="0"/>
                <w:sz w:val="24"/>
                <w:szCs w:val="24"/>
              </w:rPr>
              <w:t xml:space="preserve">     </w:t>
            </w:r>
            <w:r w:rsidRPr="00F759DF">
              <w:rPr>
                <w:kern w:val="0"/>
                <w:sz w:val="24"/>
                <w:szCs w:val="24"/>
              </w:rPr>
              <w:t>标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技术要求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针入度（</w:t>
            </w:r>
            <w:r w:rsidRPr="00F759DF">
              <w:rPr>
                <w:kern w:val="0"/>
                <w:sz w:val="24"/>
                <w:szCs w:val="24"/>
              </w:rPr>
              <w:t>25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，</w:t>
            </w:r>
            <w:r w:rsidRPr="00F759DF">
              <w:rPr>
                <w:kern w:val="0"/>
                <w:sz w:val="24"/>
                <w:szCs w:val="24"/>
              </w:rPr>
              <w:t>100g</w:t>
            </w:r>
            <w:r w:rsidRPr="00F759DF">
              <w:rPr>
                <w:kern w:val="0"/>
                <w:sz w:val="24"/>
                <w:szCs w:val="24"/>
              </w:rPr>
              <w:t>，</w:t>
            </w:r>
            <w:r w:rsidRPr="00F759DF">
              <w:rPr>
                <w:kern w:val="0"/>
                <w:sz w:val="24"/>
                <w:szCs w:val="24"/>
              </w:rPr>
              <w:t>5s</w:t>
            </w:r>
            <w:r w:rsidRPr="00F759DF">
              <w:rPr>
                <w:kern w:val="0"/>
                <w:sz w:val="24"/>
                <w:szCs w:val="24"/>
              </w:rPr>
              <w:t>）（</w:t>
            </w:r>
            <w:r w:rsidRPr="00F759DF">
              <w:rPr>
                <w:kern w:val="0"/>
                <w:sz w:val="24"/>
                <w:szCs w:val="24"/>
              </w:rPr>
              <w:t>0.1mm</w:t>
            </w:r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rFonts w:hint="eastAsia"/>
                <w:kern w:val="0"/>
                <w:sz w:val="24"/>
                <w:szCs w:val="24"/>
              </w:rPr>
              <w:t>3</w:t>
            </w:r>
            <w:r w:rsidRPr="00F759DF">
              <w:rPr>
                <w:kern w:val="0"/>
                <w:sz w:val="24"/>
                <w:szCs w:val="24"/>
              </w:rPr>
              <w:t>0</w:t>
            </w:r>
            <w:r w:rsidRPr="00F759DF">
              <w:rPr>
                <w:kern w:val="0"/>
                <w:sz w:val="24"/>
                <w:szCs w:val="24"/>
              </w:rPr>
              <w:t>～</w:t>
            </w:r>
            <w:r w:rsidRPr="00F759DF">
              <w:rPr>
                <w:kern w:val="0"/>
                <w:sz w:val="24"/>
                <w:szCs w:val="24"/>
              </w:rPr>
              <w:t>60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延度（</w:t>
            </w:r>
            <w:r w:rsidRPr="00F759DF">
              <w:rPr>
                <w:kern w:val="0"/>
                <w:sz w:val="24"/>
                <w:szCs w:val="24"/>
              </w:rPr>
              <w:t>5cm/min</w:t>
            </w:r>
            <w:r w:rsidRPr="00F759DF">
              <w:rPr>
                <w:kern w:val="0"/>
                <w:sz w:val="24"/>
                <w:szCs w:val="24"/>
              </w:rPr>
              <w:t>，</w:t>
            </w:r>
            <w:r w:rsidRPr="00F759DF">
              <w:rPr>
                <w:kern w:val="0"/>
                <w:sz w:val="24"/>
                <w:szCs w:val="24"/>
              </w:rPr>
              <w:t>5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）（</w:t>
            </w:r>
            <w:r w:rsidRPr="00F759DF">
              <w:rPr>
                <w:kern w:val="0"/>
                <w:sz w:val="24"/>
                <w:szCs w:val="24"/>
              </w:rPr>
              <w:t>cm</w:t>
            </w:r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20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软化点（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环球法</w:t>
            </w:r>
            <w:r w:rsidRPr="00F759DF">
              <w:rPr>
                <w:kern w:val="0"/>
                <w:sz w:val="24"/>
                <w:szCs w:val="24"/>
              </w:rPr>
              <w:t>）（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60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溶解度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（三氯乙烯）</w:t>
            </w:r>
            <w:r w:rsidRPr="00F759DF">
              <w:rPr>
                <w:kern w:val="0"/>
                <w:sz w:val="24"/>
                <w:szCs w:val="24"/>
              </w:rPr>
              <w:t>（％）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99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针入度指数</w:t>
            </w:r>
            <w:r w:rsidRPr="00F759DF">
              <w:rPr>
                <w:kern w:val="0"/>
                <w:sz w:val="24"/>
                <w:szCs w:val="24"/>
              </w:rPr>
              <w:t>PI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0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闪点（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230</w:t>
            </w:r>
          </w:p>
        </w:tc>
      </w:tr>
      <w:tr w:rsidR="00F759DF" w:rsidRPr="00F759DF" w:rsidTr="003E170E">
        <w:trPr>
          <w:trHeight w:val="340"/>
        </w:trPr>
        <w:tc>
          <w:tcPr>
            <w:tcW w:w="1249" w:type="pct"/>
            <w:vMerge w:val="restar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RTFOT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试验</w:t>
            </w:r>
            <w:r w:rsidRPr="00F759DF">
              <w:rPr>
                <w:kern w:val="0"/>
                <w:sz w:val="24"/>
                <w:szCs w:val="24"/>
              </w:rPr>
              <w:t>后</w:t>
            </w:r>
          </w:p>
        </w:tc>
        <w:tc>
          <w:tcPr>
            <w:tcW w:w="2213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质量损失（％）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不大于</w:t>
            </w:r>
            <w:r w:rsidRPr="00F759DF">
              <w:rPr>
                <w:kern w:val="0"/>
                <w:sz w:val="24"/>
                <w:szCs w:val="24"/>
              </w:rPr>
              <w:t>±1.0</w:t>
            </w:r>
          </w:p>
        </w:tc>
      </w:tr>
      <w:tr w:rsidR="00F759DF" w:rsidRPr="00F759DF" w:rsidTr="003E170E">
        <w:trPr>
          <w:trHeight w:val="340"/>
        </w:trPr>
        <w:tc>
          <w:tcPr>
            <w:tcW w:w="1249" w:type="pct"/>
            <w:vMerge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</w:p>
        </w:tc>
        <w:tc>
          <w:tcPr>
            <w:tcW w:w="2213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针入度比（</w:t>
            </w:r>
            <w:r w:rsidRPr="00F759DF">
              <w:rPr>
                <w:kern w:val="0"/>
                <w:sz w:val="24"/>
                <w:szCs w:val="24"/>
              </w:rPr>
              <w:t>25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，％）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65</w:t>
            </w:r>
          </w:p>
        </w:tc>
      </w:tr>
      <w:tr w:rsidR="00F759DF" w:rsidRPr="00F759DF" w:rsidTr="003E170E">
        <w:trPr>
          <w:trHeight w:val="340"/>
        </w:trPr>
        <w:tc>
          <w:tcPr>
            <w:tcW w:w="1249" w:type="pct"/>
            <w:vMerge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</w:p>
        </w:tc>
        <w:tc>
          <w:tcPr>
            <w:tcW w:w="2213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延度（</w:t>
            </w:r>
            <w:r w:rsidRPr="00F759DF">
              <w:rPr>
                <w:kern w:val="0"/>
                <w:sz w:val="24"/>
                <w:szCs w:val="24"/>
              </w:rPr>
              <w:t>5cm/min</w:t>
            </w:r>
            <w:r w:rsidRPr="00F759DF">
              <w:rPr>
                <w:kern w:val="0"/>
                <w:sz w:val="24"/>
                <w:szCs w:val="24"/>
              </w:rPr>
              <w:t>，</w:t>
            </w:r>
            <w:r w:rsidRPr="00F759DF">
              <w:rPr>
                <w:kern w:val="0"/>
                <w:sz w:val="24"/>
                <w:szCs w:val="24"/>
              </w:rPr>
              <w:t>5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）（</w:t>
            </w:r>
            <w:r w:rsidRPr="00F759DF">
              <w:rPr>
                <w:kern w:val="0"/>
                <w:sz w:val="24"/>
                <w:szCs w:val="24"/>
              </w:rPr>
              <w:t>cm</w:t>
            </w:r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15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弹性恢复（</w:t>
            </w:r>
            <w:r w:rsidRPr="00F759DF">
              <w:rPr>
                <w:kern w:val="0"/>
                <w:sz w:val="24"/>
                <w:szCs w:val="24"/>
              </w:rPr>
              <w:t>25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）（％）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75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离析，软化点差（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不大于</w:t>
            </w:r>
            <w:r w:rsidRPr="00F759DF">
              <w:rPr>
                <w:kern w:val="0"/>
                <w:sz w:val="24"/>
                <w:szCs w:val="24"/>
              </w:rPr>
              <w:t>2.5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运动粘度（</w:t>
            </w:r>
            <w:r w:rsidRPr="00F759DF">
              <w:rPr>
                <w:kern w:val="0"/>
                <w:sz w:val="24"/>
                <w:szCs w:val="24"/>
              </w:rPr>
              <w:t>135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）（</w:t>
            </w:r>
            <w:r w:rsidRPr="00F759DF">
              <w:rPr>
                <w:kern w:val="0"/>
                <w:sz w:val="24"/>
                <w:szCs w:val="24"/>
              </w:rPr>
              <w:t>pa.s</w:t>
            </w:r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不大于</w:t>
            </w:r>
            <w:r w:rsidRPr="00F759DF">
              <w:rPr>
                <w:kern w:val="0"/>
                <w:sz w:val="24"/>
                <w:szCs w:val="24"/>
              </w:rPr>
              <w:t>3</w:t>
            </w:r>
          </w:p>
        </w:tc>
      </w:tr>
    </w:tbl>
    <w:p w:rsidR="00AC2972" w:rsidRDefault="006E2018" w:rsidP="005C5BBC">
      <w:pPr>
        <w:adjustRightInd w:val="0"/>
        <w:snapToGrid w:val="0"/>
        <w:spacing w:beforeLines="50" w:before="156"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3</w:t>
      </w:r>
      <w:r w:rsidR="00C94324">
        <w:rPr>
          <w:sz w:val="28"/>
          <w:szCs w:val="28"/>
        </w:rPr>
        <w:t>）沥青混合料</w:t>
      </w:r>
    </w:p>
    <w:tbl>
      <w:tblPr>
        <w:tblW w:w="5000" w:type="pct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01"/>
        <w:gridCol w:w="2262"/>
        <w:gridCol w:w="2262"/>
      </w:tblGrid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</w:tcPr>
          <w:p w:rsidR="006E2018" w:rsidRPr="00AF084E" w:rsidRDefault="006E2018" w:rsidP="009F2E9F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试验指标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AF084E">
              <w:rPr>
                <w:rFonts w:hint="eastAsia"/>
                <w:sz w:val="24"/>
                <w:szCs w:val="24"/>
              </w:rPr>
              <w:t>改性沥青混合料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AF084E">
              <w:rPr>
                <w:rFonts w:hint="eastAsia"/>
                <w:sz w:val="24"/>
                <w:szCs w:val="24"/>
              </w:rPr>
              <w:t>普通沥青混合料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</w:tcPr>
          <w:p w:rsidR="006E2018" w:rsidRDefault="006E2018" w:rsidP="009F2E9F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击实次数（双面）（次）</w:t>
            </w:r>
          </w:p>
        </w:tc>
        <w:tc>
          <w:tcPr>
            <w:tcW w:w="2592" w:type="pct"/>
            <w:gridSpan w:val="2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75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</w:tcPr>
          <w:p w:rsidR="006E2018" w:rsidRDefault="006E2018" w:rsidP="009F2E9F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空隙率</w:t>
            </w:r>
            <w:r>
              <w:rPr>
                <w:rFonts w:hint="eastAsia"/>
                <w:sz w:val="24"/>
                <w:szCs w:val="24"/>
              </w:rPr>
              <w:t>VV</w:t>
            </w:r>
            <w:r>
              <w:rPr>
                <w:rFonts w:hint="eastAsia"/>
                <w:sz w:val="24"/>
                <w:szCs w:val="24"/>
              </w:rPr>
              <w:t>（</w:t>
            </w:r>
            <w:r>
              <w:rPr>
                <w:rFonts w:hint="eastAsia"/>
                <w:sz w:val="24"/>
                <w:szCs w:val="24"/>
              </w:rPr>
              <w:t>%</w:t>
            </w:r>
            <w:r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592" w:type="pct"/>
            <w:gridSpan w:val="2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</w:t>
            </w:r>
            <w:r>
              <w:rPr>
                <w:rFonts w:hint="eastAsia"/>
                <w:sz w:val="24"/>
                <w:szCs w:val="24"/>
              </w:rPr>
              <w:t>～</w:t>
            </w:r>
            <w:r>
              <w:rPr>
                <w:rFonts w:hint="eastAsia"/>
                <w:sz w:val="24"/>
                <w:szCs w:val="24"/>
              </w:rPr>
              <w:t>5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</w:tcPr>
          <w:p w:rsidR="006E2018" w:rsidRDefault="006E2018" w:rsidP="009F2E9F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稳定度</w:t>
            </w:r>
            <w:r>
              <w:rPr>
                <w:rFonts w:hint="eastAsia"/>
                <w:sz w:val="24"/>
                <w:szCs w:val="24"/>
              </w:rPr>
              <w:t>MS</w:t>
            </w:r>
            <w:r>
              <w:rPr>
                <w:rFonts w:hint="eastAsia"/>
                <w:sz w:val="24"/>
                <w:szCs w:val="24"/>
              </w:rPr>
              <w:t>不小于（</w:t>
            </w:r>
            <w:r>
              <w:rPr>
                <w:rFonts w:hint="eastAsia"/>
                <w:sz w:val="24"/>
                <w:szCs w:val="24"/>
              </w:rPr>
              <w:t>kN</w:t>
            </w:r>
            <w:r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592" w:type="pct"/>
            <w:gridSpan w:val="2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8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</w:tcPr>
          <w:p w:rsidR="006E2018" w:rsidRDefault="006E2018" w:rsidP="009F2E9F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流值</w:t>
            </w:r>
            <w:r>
              <w:rPr>
                <w:rFonts w:hint="eastAsia"/>
                <w:sz w:val="24"/>
                <w:szCs w:val="24"/>
              </w:rPr>
              <w:t>FL</w:t>
            </w:r>
            <w:r>
              <w:rPr>
                <w:rFonts w:hint="eastAsia"/>
                <w:sz w:val="24"/>
                <w:szCs w:val="24"/>
              </w:rPr>
              <w:t>（</w:t>
            </w:r>
            <w:r>
              <w:rPr>
                <w:rFonts w:hint="eastAsia"/>
                <w:sz w:val="24"/>
                <w:szCs w:val="24"/>
              </w:rPr>
              <w:t>mm</w:t>
            </w:r>
            <w:r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592" w:type="pct"/>
            <w:gridSpan w:val="2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</w:t>
            </w:r>
            <w:r>
              <w:rPr>
                <w:rFonts w:hint="eastAsia"/>
                <w:sz w:val="24"/>
                <w:szCs w:val="24"/>
              </w:rPr>
              <w:t>～</w:t>
            </w:r>
            <w:r>
              <w:rPr>
                <w:rFonts w:hint="eastAsia"/>
                <w:sz w:val="24"/>
                <w:szCs w:val="24"/>
              </w:rPr>
              <w:t>4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AF084E">
              <w:rPr>
                <w:rFonts w:hint="eastAsia"/>
                <w:sz w:val="24"/>
                <w:szCs w:val="24"/>
              </w:rPr>
              <w:t>车辙试验动稳定度</w:t>
            </w:r>
            <w:r w:rsidRPr="00AF084E">
              <w:rPr>
                <w:sz w:val="24"/>
                <w:szCs w:val="24"/>
              </w:rPr>
              <w:t>(</w:t>
            </w:r>
            <w:r w:rsidRPr="00AF084E">
              <w:rPr>
                <w:rFonts w:hint="eastAsia"/>
                <w:sz w:val="24"/>
                <w:szCs w:val="24"/>
              </w:rPr>
              <w:t>次／</w:t>
            </w:r>
            <w:r w:rsidRPr="00AF084E">
              <w:rPr>
                <w:rFonts w:hint="eastAsia"/>
                <w:sz w:val="24"/>
                <w:szCs w:val="24"/>
              </w:rPr>
              <w:t>mm</w:t>
            </w:r>
            <w:r w:rsidRPr="00AF084E">
              <w:rPr>
                <w:sz w:val="24"/>
                <w:szCs w:val="24"/>
              </w:rPr>
              <w:t>)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AF084E" w:rsidRDefault="006E2018" w:rsidP="005C543A">
            <w:pPr>
              <w:spacing w:line="0" w:lineRule="atLeast"/>
              <w:jc w:val="center"/>
              <w:rPr>
                <w:sz w:val="24"/>
                <w:szCs w:val="24"/>
              </w:rPr>
            </w:pPr>
            <w:r w:rsidRPr="00AF084E"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3</w:t>
            </w:r>
            <w:r w:rsidR="005C543A">
              <w:rPr>
                <w:sz w:val="24"/>
                <w:szCs w:val="24"/>
              </w:rPr>
              <w:t>2</w:t>
            </w:r>
            <w:r w:rsidRPr="00AF084E">
              <w:rPr>
                <w:sz w:val="24"/>
                <w:szCs w:val="24"/>
              </w:rPr>
              <w:t>00</w:t>
            </w:r>
            <w:r>
              <w:rPr>
                <w:rFonts w:hint="eastAsia"/>
                <w:sz w:val="24"/>
                <w:szCs w:val="24"/>
              </w:rPr>
              <w:t>（上面层）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AF084E" w:rsidRDefault="006E2018" w:rsidP="00A644D3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AF084E"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1</w:t>
            </w:r>
            <w:r w:rsidR="00A644D3">
              <w:rPr>
                <w:rFonts w:hint="eastAsia"/>
                <w:sz w:val="24"/>
                <w:szCs w:val="24"/>
              </w:rPr>
              <w:t>2</w:t>
            </w:r>
            <w:r>
              <w:rPr>
                <w:rFonts w:hint="eastAsia"/>
                <w:sz w:val="24"/>
                <w:szCs w:val="24"/>
              </w:rPr>
              <w:t>00</w:t>
            </w:r>
            <w:r w:rsidRPr="00AF084E">
              <w:rPr>
                <w:sz w:val="24"/>
                <w:szCs w:val="24"/>
              </w:rPr>
              <w:t>(</w:t>
            </w:r>
            <w:r w:rsidRPr="00AF084E">
              <w:rPr>
                <w:rFonts w:hint="eastAsia"/>
                <w:sz w:val="24"/>
                <w:szCs w:val="24"/>
              </w:rPr>
              <w:t>下面层</w:t>
            </w:r>
            <w:r w:rsidRPr="00AF084E">
              <w:rPr>
                <w:sz w:val="24"/>
                <w:szCs w:val="24"/>
              </w:rPr>
              <w:t>)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  <w:vAlign w:val="center"/>
          </w:tcPr>
          <w:p w:rsidR="006E2018" w:rsidRPr="00862F28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862F28">
              <w:rPr>
                <w:rFonts w:hint="eastAsia"/>
                <w:sz w:val="24"/>
                <w:szCs w:val="24"/>
              </w:rPr>
              <w:t>浸水马歇尔试验残留稳定度</w:t>
            </w:r>
            <w:r w:rsidRPr="00862F28">
              <w:rPr>
                <w:sz w:val="24"/>
                <w:szCs w:val="24"/>
              </w:rPr>
              <w:t>(</w:t>
            </w:r>
            <w:r w:rsidRPr="00862F28">
              <w:rPr>
                <w:rFonts w:hint="eastAsia"/>
                <w:sz w:val="24"/>
                <w:szCs w:val="24"/>
              </w:rPr>
              <w:t>％</w:t>
            </w:r>
            <w:r w:rsidRPr="00862F28">
              <w:rPr>
                <w:sz w:val="24"/>
                <w:szCs w:val="24"/>
              </w:rPr>
              <w:t>)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862F28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862F28">
              <w:rPr>
                <w:rFonts w:hint="eastAsia"/>
                <w:sz w:val="24"/>
                <w:szCs w:val="24"/>
              </w:rPr>
              <w:t>≥</w:t>
            </w:r>
            <w:r w:rsidRPr="00862F28">
              <w:rPr>
                <w:sz w:val="24"/>
                <w:szCs w:val="24"/>
              </w:rPr>
              <w:t>85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862F28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862F28">
              <w:rPr>
                <w:rFonts w:hint="eastAsia"/>
                <w:sz w:val="24"/>
                <w:szCs w:val="24"/>
              </w:rPr>
              <w:t>≥</w:t>
            </w:r>
            <w:r w:rsidRPr="00862F28">
              <w:rPr>
                <w:sz w:val="24"/>
                <w:szCs w:val="24"/>
              </w:rPr>
              <w:t>80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  <w:vAlign w:val="center"/>
          </w:tcPr>
          <w:p w:rsidR="006E2018" w:rsidRPr="00862F28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862F28">
              <w:rPr>
                <w:rFonts w:hint="eastAsia"/>
                <w:sz w:val="24"/>
                <w:szCs w:val="24"/>
              </w:rPr>
              <w:t>冻融劈裂试验的残留强度比</w:t>
            </w:r>
            <w:r w:rsidRPr="00862F28">
              <w:rPr>
                <w:sz w:val="24"/>
                <w:szCs w:val="24"/>
              </w:rPr>
              <w:t>(</w:t>
            </w:r>
            <w:r w:rsidRPr="00862F28">
              <w:rPr>
                <w:rFonts w:hint="eastAsia"/>
                <w:sz w:val="24"/>
                <w:szCs w:val="24"/>
              </w:rPr>
              <w:t>％</w:t>
            </w:r>
            <w:r w:rsidRPr="00862F28">
              <w:rPr>
                <w:sz w:val="24"/>
                <w:szCs w:val="24"/>
              </w:rPr>
              <w:t>)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862F28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862F28">
              <w:rPr>
                <w:rFonts w:hint="eastAsia"/>
                <w:sz w:val="24"/>
                <w:szCs w:val="24"/>
              </w:rPr>
              <w:t>≥</w:t>
            </w:r>
            <w:r w:rsidRPr="00862F28">
              <w:rPr>
                <w:sz w:val="24"/>
                <w:szCs w:val="24"/>
              </w:rPr>
              <w:t>8</w:t>
            </w:r>
            <w:r w:rsidRPr="00862F28">
              <w:rPr>
                <w:rFonts w:hint="eastAsia"/>
                <w:sz w:val="24"/>
                <w:szCs w:val="24"/>
              </w:rPr>
              <w:t>5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862F28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862F28">
              <w:rPr>
                <w:rFonts w:hint="eastAsia"/>
                <w:sz w:val="24"/>
                <w:szCs w:val="24"/>
              </w:rPr>
              <w:t>≥</w:t>
            </w:r>
            <w:r w:rsidRPr="00862F28">
              <w:rPr>
                <w:sz w:val="24"/>
                <w:szCs w:val="24"/>
              </w:rPr>
              <w:t>75</w:t>
            </w:r>
          </w:p>
        </w:tc>
      </w:tr>
    </w:tbl>
    <w:p w:rsidR="00AC2972" w:rsidRDefault="005C683A" w:rsidP="005C5BBC">
      <w:pPr>
        <w:adjustRightInd w:val="0"/>
        <w:snapToGrid w:val="0"/>
        <w:spacing w:beforeLines="50" w:before="156"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4</w:t>
      </w:r>
      <w:r w:rsidR="00C94324">
        <w:rPr>
          <w:sz w:val="28"/>
          <w:szCs w:val="28"/>
        </w:rPr>
        <w:t>）粗集料</w:t>
      </w:r>
    </w:p>
    <w:tbl>
      <w:tblPr>
        <w:tblW w:w="8755" w:type="dxa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53"/>
        <w:gridCol w:w="2402"/>
      </w:tblGrid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指</w:t>
            </w:r>
            <w:r>
              <w:rPr>
                <w:sz w:val="24"/>
                <w:szCs w:val="24"/>
              </w:rPr>
              <w:t xml:space="preserve">      </w:t>
            </w:r>
            <w:r>
              <w:rPr>
                <w:sz w:val="24"/>
                <w:szCs w:val="24"/>
              </w:rPr>
              <w:t>标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质量要求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石料压碎值不大于（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28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洛杉矶磨耗损失不大于（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30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表观相对密度不小于（</w:t>
            </w:r>
            <w:r>
              <w:rPr>
                <w:rFonts w:hint="eastAsia"/>
                <w:sz w:val="24"/>
                <w:szCs w:val="24"/>
              </w:rPr>
              <w:t>t/m</w:t>
            </w:r>
            <w:r>
              <w:rPr>
                <w:rFonts w:hint="eastAsia"/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2.5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吸水率不大于（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3.0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坚固性不大于（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12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针片状颗粒含量（混合料）不大于（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18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其中粒径大于</w:t>
            </w:r>
            <w:r>
              <w:rPr>
                <w:rFonts w:hint="eastAsia"/>
                <w:sz w:val="24"/>
                <w:szCs w:val="24"/>
              </w:rPr>
              <w:t>9.5mm</w:t>
            </w:r>
            <w:r>
              <w:rPr>
                <w:sz w:val="24"/>
                <w:szCs w:val="24"/>
              </w:rPr>
              <w:t>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15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其中粒径小于</w:t>
            </w:r>
            <w:r>
              <w:rPr>
                <w:rFonts w:hint="eastAsia"/>
                <w:sz w:val="24"/>
                <w:szCs w:val="24"/>
              </w:rPr>
              <w:t>9.5mm</w:t>
            </w:r>
            <w:r>
              <w:rPr>
                <w:sz w:val="24"/>
                <w:szCs w:val="24"/>
              </w:rPr>
              <w:t>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20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水洗法＜</w:t>
            </w:r>
            <w:r>
              <w:rPr>
                <w:sz w:val="24"/>
                <w:szCs w:val="24"/>
              </w:rPr>
              <w:t>0.075mm</w:t>
            </w:r>
            <w:r>
              <w:rPr>
                <w:sz w:val="24"/>
                <w:szCs w:val="24"/>
              </w:rPr>
              <w:t>颗粒含量不大于（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软石含量不大于（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与</w:t>
            </w:r>
            <w:r>
              <w:rPr>
                <w:sz w:val="24"/>
                <w:szCs w:val="24"/>
              </w:rPr>
              <w:t>沥青的粘附性不小于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>级</w:t>
            </w:r>
          </w:p>
        </w:tc>
      </w:tr>
    </w:tbl>
    <w:p w:rsidR="00AC2972" w:rsidRDefault="00C94324">
      <w:pPr>
        <w:adjustRightInd w:val="0"/>
        <w:snapToGrid w:val="0"/>
        <w:spacing w:line="360" w:lineRule="auto"/>
        <w:ind w:right="300"/>
        <w:jc w:val="right"/>
        <w:rPr>
          <w:sz w:val="24"/>
          <w:szCs w:val="24"/>
        </w:rPr>
      </w:pPr>
      <w:r>
        <w:rPr>
          <w:sz w:val="24"/>
          <w:szCs w:val="24"/>
        </w:rPr>
        <w:t>注：如粘附性没有达到要求需要添加抗剥落剂</w:t>
      </w:r>
    </w:p>
    <w:p w:rsidR="00AC2972" w:rsidRDefault="005C683A" w:rsidP="005C5BBC">
      <w:pPr>
        <w:adjustRightInd w:val="0"/>
        <w:snapToGrid w:val="0"/>
        <w:spacing w:beforeLines="50" w:before="156"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5</w:t>
      </w:r>
      <w:r w:rsidR="00C94324">
        <w:rPr>
          <w:sz w:val="28"/>
          <w:szCs w:val="28"/>
        </w:rPr>
        <w:t>）细集料</w:t>
      </w:r>
    </w:p>
    <w:tbl>
      <w:tblPr>
        <w:tblW w:w="8941" w:type="dxa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29"/>
        <w:gridCol w:w="1912"/>
      </w:tblGrid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指</w:t>
            </w:r>
            <w:r>
              <w:rPr>
                <w:sz w:val="24"/>
                <w:szCs w:val="24"/>
              </w:rPr>
              <w:t xml:space="preserve">      </w:t>
            </w:r>
            <w:r>
              <w:rPr>
                <w:sz w:val="24"/>
                <w:szCs w:val="24"/>
              </w:rPr>
              <w:t>标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质量要求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表观相对密度不小于（</w:t>
            </w:r>
            <w:r>
              <w:rPr>
                <w:rFonts w:hint="eastAsia"/>
                <w:sz w:val="24"/>
                <w:szCs w:val="24"/>
              </w:rPr>
              <w:t>t/m</w:t>
            </w:r>
            <w:r>
              <w:rPr>
                <w:rFonts w:hint="eastAsia"/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2.45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坚固性（＞</w:t>
            </w:r>
            <w:r>
              <w:rPr>
                <w:sz w:val="24"/>
                <w:szCs w:val="24"/>
              </w:rPr>
              <w:t>0.3mm</w:t>
            </w:r>
            <w:r>
              <w:rPr>
                <w:sz w:val="24"/>
                <w:szCs w:val="24"/>
              </w:rPr>
              <w:t>部分）不小于（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—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含泥量（小于</w:t>
            </w:r>
            <w:r>
              <w:rPr>
                <w:sz w:val="24"/>
                <w:szCs w:val="24"/>
              </w:rPr>
              <w:t>0.075mm</w:t>
            </w:r>
            <w:r>
              <w:rPr>
                <w:sz w:val="24"/>
                <w:szCs w:val="24"/>
              </w:rPr>
              <w:t>的含量）不大于（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砂当量不小于（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亚甲蓝值不大于（</w:t>
            </w:r>
            <w:r>
              <w:rPr>
                <w:rFonts w:hint="eastAsia"/>
                <w:sz w:val="24"/>
                <w:szCs w:val="24"/>
              </w:rPr>
              <w:t>g/kg</w:t>
            </w:r>
            <w:r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—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棱角性（流动时间）不小于</w:t>
            </w:r>
            <w:r>
              <w:rPr>
                <w:sz w:val="24"/>
                <w:szCs w:val="24"/>
              </w:rPr>
              <w:t>（</w:t>
            </w:r>
            <w:r>
              <w:rPr>
                <w:rFonts w:hint="eastAsia"/>
                <w:sz w:val="24"/>
                <w:szCs w:val="24"/>
              </w:rPr>
              <w:t>s</w:t>
            </w:r>
            <w:r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—</w:t>
            </w:r>
          </w:p>
        </w:tc>
      </w:tr>
    </w:tbl>
    <w:p w:rsidR="00AC2972" w:rsidRDefault="005C683A" w:rsidP="005C5BBC">
      <w:pPr>
        <w:adjustRightInd w:val="0"/>
        <w:snapToGrid w:val="0"/>
        <w:spacing w:beforeLines="50" w:before="156"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6</w:t>
      </w:r>
      <w:r w:rsidR="00C94324">
        <w:rPr>
          <w:sz w:val="28"/>
          <w:szCs w:val="28"/>
        </w:rPr>
        <w:t>）</w:t>
      </w:r>
      <w:r w:rsidR="00C94324">
        <w:rPr>
          <w:rFonts w:hint="eastAsia"/>
          <w:sz w:val="28"/>
          <w:szCs w:val="28"/>
        </w:rPr>
        <w:t>填料</w:t>
      </w:r>
    </w:p>
    <w:tbl>
      <w:tblPr>
        <w:tblW w:w="8941" w:type="dxa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03"/>
        <w:gridCol w:w="2943"/>
        <w:gridCol w:w="2495"/>
      </w:tblGrid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指</w:t>
            </w:r>
            <w:r>
              <w:rPr>
                <w:sz w:val="24"/>
                <w:szCs w:val="24"/>
              </w:rPr>
              <w:t xml:space="preserve">      </w:t>
            </w:r>
            <w:r>
              <w:rPr>
                <w:sz w:val="24"/>
                <w:szCs w:val="24"/>
              </w:rPr>
              <w:t>标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质量要求</w:t>
            </w:r>
          </w:p>
        </w:tc>
      </w:tr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表观相对密度不小于（</w:t>
            </w:r>
            <w:r>
              <w:rPr>
                <w:rFonts w:hint="eastAsia"/>
                <w:sz w:val="24"/>
                <w:szCs w:val="24"/>
              </w:rPr>
              <w:t>t/m</w:t>
            </w:r>
            <w:r>
              <w:rPr>
                <w:rFonts w:hint="eastAsia"/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2.45</w:t>
            </w:r>
          </w:p>
        </w:tc>
      </w:tr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含水量（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）不大于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外观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无团粒结块</w:t>
            </w:r>
          </w:p>
        </w:tc>
      </w:tr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亲水系数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＜</w:t>
            </w:r>
            <w:r>
              <w:rPr>
                <w:rFonts w:hint="eastAsia"/>
                <w:sz w:val="24"/>
                <w:szCs w:val="24"/>
              </w:rPr>
              <w:t>1</w:t>
            </w:r>
          </w:p>
        </w:tc>
      </w:tr>
      <w:tr w:rsidR="00AC2972">
        <w:trPr>
          <w:trHeight w:val="20"/>
          <w:jc w:val="center"/>
        </w:trPr>
        <w:tc>
          <w:tcPr>
            <w:tcW w:w="3503" w:type="dxa"/>
            <w:vMerge w:val="restart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粒度范围</w:t>
            </w:r>
          </w:p>
        </w:tc>
        <w:tc>
          <w:tcPr>
            <w:tcW w:w="2943" w:type="dxa"/>
            <w:vMerge w:val="restart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＜</w:t>
            </w:r>
            <w:r>
              <w:rPr>
                <w:sz w:val="24"/>
                <w:szCs w:val="24"/>
              </w:rPr>
              <w:t>0.6mm</w:t>
            </w:r>
            <w:r>
              <w:rPr>
                <w:sz w:val="24"/>
                <w:szCs w:val="24"/>
              </w:rPr>
              <w:t>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＜</w:t>
            </w:r>
            <w:r>
              <w:rPr>
                <w:sz w:val="24"/>
                <w:szCs w:val="24"/>
              </w:rPr>
              <w:t>0.15mm</w:t>
            </w:r>
            <w:r>
              <w:rPr>
                <w:sz w:val="24"/>
                <w:szCs w:val="24"/>
              </w:rPr>
              <w:t>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＜</w:t>
            </w:r>
            <w:r>
              <w:rPr>
                <w:sz w:val="24"/>
                <w:szCs w:val="24"/>
              </w:rPr>
              <w:t>0.075mm</w:t>
            </w:r>
            <w:r>
              <w:rPr>
                <w:sz w:val="24"/>
                <w:szCs w:val="24"/>
              </w:rPr>
              <w:t>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</w:tr>
      <w:tr w:rsidR="00AC2972">
        <w:trPr>
          <w:trHeight w:val="20"/>
          <w:jc w:val="center"/>
        </w:trPr>
        <w:tc>
          <w:tcPr>
            <w:tcW w:w="3503" w:type="dxa"/>
            <w:vMerge/>
            <w:vAlign w:val="center"/>
          </w:tcPr>
          <w:p w:rsidR="00AC2972" w:rsidRDefault="00AC2972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943" w:type="dxa"/>
            <w:vMerge/>
            <w:vAlign w:val="center"/>
          </w:tcPr>
          <w:p w:rsidR="00AC2972" w:rsidRDefault="00AC2972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90~100</w:t>
            </w:r>
          </w:p>
        </w:tc>
      </w:tr>
      <w:tr w:rsidR="00AC2972">
        <w:trPr>
          <w:trHeight w:val="20"/>
          <w:jc w:val="center"/>
        </w:trPr>
        <w:tc>
          <w:tcPr>
            <w:tcW w:w="3503" w:type="dxa"/>
            <w:vMerge/>
            <w:vAlign w:val="center"/>
          </w:tcPr>
          <w:p w:rsidR="00AC2972" w:rsidRDefault="00AC2972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943" w:type="dxa"/>
            <w:vMerge/>
            <w:vAlign w:val="center"/>
          </w:tcPr>
          <w:p w:rsidR="00AC2972" w:rsidRDefault="00AC2972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70~100</w:t>
            </w:r>
          </w:p>
        </w:tc>
      </w:tr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塑性系数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＜</w:t>
            </w:r>
            <w:r>
              <w:rPr>
                <w:rFonts w:hint="eastAsia"/>
                <w:sz w:val="24"/>
                <w:szCs w:val="24"/>
              </w:rPr>
              <w:t>4</w:t>
            </w:r>
          </w:p>
        </w:tc>
      </w:tr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加热安定性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实测记录</w:t>
            </w:r>
          </w:p>
        </w:tc>
      </w:tr>
    </w:tbl>
    <w:p w:rsidR="003F1AC2" w:rsidRDefault="003F1AC2" w:rsidP="003F1AC2">
      <w:pPr>
        <w:ind w:firstLine="482"/>
        <w:rPr>
          <w:sz w:val="28"/>
          <w:szCs w:val="28"/>
        </w:rPr>
      </w:pPr>
      <w:r w:rsidRPr="007263CC">
        <w:rPr>
          <w:rFonts w:hint="eastAsia"/>
          <w:sz w:val="28"/>
          <w:szCs w:val="28"/>
        </w:rPr>
        <w:t>2</w:t>
      </w:r>
      <w:r w:rsidRPr="007263CC">
        <w:rPr>
          <w:rFonts w:hint="eastAsia"/>
          <w:sz w:val="28"/>
          <w:szCs w:val="28"/>
        </w:rPr>
        <w:t>、</w:t>
      </w:r>
      <w:r>
        <w:rPr>
          <w:rFonts w:hint="eastAsia"/>
          <w:sz w:val="28"/>
          <w:szCs w:val="28"/>
        </w:rPr>
        <w:t>水泥混凝土</w:t>
      </w:r>
    </w:p>
    <w:p w:rsidR="003F1AC2" w:rsidRPr="00D17A19" w:rsidRDefault="003F1AC2" w:rsidP="003F1AC2">
      <w:pPr>
        <w:ind w:firstLine="482"/>
        <w:rPr>
          <w:sz w:val="28"/>
          <w:szCs w:val="28"/>
        </w:rPr>
      </w:pPr>
      <w:r w:rsidRPr="00D17A19">
        <w:rPr>
          <w:rFonts w:hint="eastAsia"/>
          <w:sz w:val="28"/>
          <w:szCs w:val="28"/>
        </w:rPr>
        <w:t>1</w:t>
      </w:r>
      <w:r w:rsidR="008163AB">
        <w:rPr>
          <w:rFonts w:hint="eastAsia"/>
          <w:sz w:val="28"/>
          <w:szCs w:val="28"/>
        </w:rPr>
        <w:t>）</w:t>
      </w:r>
      <w:r w:rsidRPr="00D17A19">
        <w:rPr>
          <w:rFonts w:hint="eastAsia"/>
          <w:sz w:val="28"/>
          <w:szCs w:val="28"/>
        </w:rPr>
        <w:t>水泥</w:t>
      </w:r>
    </w:p>
    <w:p w:rsidR="003F1AC2" w:rsidRDefault="003F1AC2" w:rsidP="003F1AC2">
      <w:pPr>
        <w:ind w:firstLine="482"/>
        <w:rPr>
          <w:sz w:val="28"/>
          <w:szCs w:val="28"/>
        </w:rPr>
      </w:pPr>
      <w:r w:rsidRPr="00D17A19">
        <w:rPr>
          <w:rFonts w:hint="eastAsia"/>
          <w:sz w:val="28"/>
          <w:szCs w:val="28"/>
        </w:rPr>
        <w:t>路面采用普通硅酸盐水泥，水泥抗折强度、抗压强度应符合下表的规定。</w:t>
      </w:r>
    </w:p>
    <w:tbl>
      <w:tblPr>
        <w:tblW w:w="4590" w:type="pct"/>
        <w:jc w:val="center"/>
        <w:tblBorders>
          <w:top w:val="single" w:sz="18" w:space="0" w:color="auto"/>
          <w:bottom w:val="single" w:sz="18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11"/>
        <w:gridCol w:w="1975"/>
        <w:gridCol w:w="2822"/>
      </w:tblGrid>
      <w:tr w:rsidR="003F1AC2" w:rsidRPr="00AD1451" w:rsidTr="00BD767C">
        <w:trPr>
          <w:jc w:val="center"/>
        </w:trPr>
        <w:tc>
          <w:tcPr>
            <w:tcW w:w="2078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龄期（</w:t>
            </w:r>
            <w:r w:rsidRPr="00AD1451">
              <w:rPr>
                <w:sz w:val="24"/>
                <w:szCs w:val="24"/>
              </w:rPr>
              <w:t>d</w:t>
            </w:r>
            <w:r w:rsidRPr="00AD1451">
              <w:rPr>
                <w:sz w:val="24"/>
                <w:szCs w:val="24"/>
              </w:rPr>
              <w:t>）</w:t>
            </w:r>
          </w:p>
        </w:tc>
        <w:tc>
          <w:tcPr>
            <w:tcW w:w="1203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3</w:t>
            </w:r>
          </w:p>
        </w:tc>
        <w:tc>
          <w:tcPr>
            <w:tcW w:w="1719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28</w:t>
            </w:r>
          </w:p>
        </w:tc>
      </w:tr>
      <w:tr w:rsidR="003F1AC2" w:rsidRPr="00AD1451" w:rsidTr="00BD767C">
        <w:trPr>
          <w:jc w:val="center"/>
        </w:trPr>
        <w:tc>
          <w:tcPr>
            <w:tcW w:w="2078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抗压强度（</w:t>
            </w:r>
            <w:r w:rsidRPr="00AD1451">
              <w:rPr>
                <w:sz w:val="24"/>
                <w:szCs w:val="24"/>
              </w:rPr>
              <w:t>MPa</w:t>
            </w:r>
            <w:r w:rsidRPr="00AD1451">
              <w:rPr>
                <w:sz w:val="24"/>
                <w:szCs w:val="24"/>
              </w:rPr>
              <w:t>）</w:t>
            </w:r>
            <w:r w:rsidRPr="00AD1451">
              <w:rPr>
                <w:sz w:val="24"/>
                <w:szCs w:val="24"/>
              </w:rPr>
              <w:t>,≥</w:t>
            </w:r>
          </w:p>
        </w:tc>
        <w:tc>
          <w:tcPr>
            <w:tcW w:w="1203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17.0</w:t>
            </w:r>
          </w:p>
        </w:tc>
        <w:tc>
          <w:tcPr>
            <w:tcW w:w="1719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42.5</w:t>
            </w:r>
          </w:p>
        </w:tc>
      </w:tr>
      <w:tr w:rsidR="003F1AC2" w:rsidRPr="00AD1451" w:rsidTr="00BD767C">
        <w:trPr>
          <w:jc w:val="center"/>
        </w:trPr>
        <w:tc>
          <w:tcPr>
            <w:tcW w:w="2078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抗折强度（</w:t>
            </w:r>
            <w:r w:rsidRPr="00AD1451">
              <w:rPr>
                <w:sz w:val="24"/>
                <w:szCs w:val="24"/>
              </w:rPr>
              <w:t>MPa</w:t>
            </w:r>
            <w:r w:rsidRPr="00AD1451">
              <w:rPr>
                <w:sz w:val="24"/>
                <w:szCs w:val="24"/>
              </w:rPr>
              <w:t>）</w:t>
            </w:r>
            <w:r w:rsidRPr="00AD1451">
              <w:rPr>
                <w:sz w:val="24"/>
                <w:szCs w:val="24"/>
              </w:rPr>
              <w:t>,≥</w:t>
            </w:r>
          </w:p>
        </w:tc>
        <w:tc>
          <w:tcPr>
            <w:tcW w:w="1203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4.0</w:t>
            </w:r>
          </w:p>
        </w:tc>
        <w:tc>
          <w:tcPr>
            <w:tcW w:w="1719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7.0</w:t>
            </w:r>
          </w:p>
        </w:tc>
      </w:tr>
    </w:tbl>
    <w:p w:rsidR="003F1AC2" w:rsidRPr="00D7787A" w:rsidRDefault="003F1AC2" w:rsidP="003F1AC2">
      <w:pPr>
        <w:ind w:firstLineChars="200" w:firstLine="560"/>
        <w:rPr>
          <w:sz w:val="28"/>
        </w:rPr>
      </w:pPr>
      <w:r w:rsidRPr="00D7787A">
        <w:rPr>
          <w:rFonts w:hint="eastAsia"/>
          <w:sz w:val="28"/>
        </w:rPr>
        <w:t>2</w:t>
      </w:r>
      <w:r>
        <w:rPr>
          <w:rFonts w:hint="eastAsia"/>
          <w:sz w:val="28"/>
        </w:rPr>
        <w:t>）</w:t>
      </w:r>
      <w:r w:rsidRPr="00D7787A">
        <w:rPr>
          <w:sz w:val="28"/>
        </w:rPr>
        <w:t>粗集料</w:t>
      </w:r>
    </w:p>
    <w:p w:rsidR="003F1AC2" w:rsidRPr="00EE38C1" w:rsidRDefault="003F1AC2" w:rsidP="003F1AC2">
      <w:pPr>
        <w:ind w:firstLineChars="200" w:firstLine="560"/>
        <w:rPr>
          <w:color w:val="000000"/>
          <w:sz w:val="28"/>
        </w:rPr>
      </w:pPr>
      <w:r w:rsidRPr="00F13931">
        <w:rPr>
          <w:color w:val="000000"/>
          <w:sz w:val="28"/>
        </w:rPr>
        <w:t>粗集料应采用</w:t>
      </w:r>
      <w:r>
        <w:rPr>
          <w:rFonts w:hint="eastAsia"/>
          <w:color w:val="000000"/>
          <w:sz w:val="28"/>
        </w:rPr>
        <w:t>质地坚硬、耐久、洁净的</w:t>
      </w:r>
      <w:r w:rsidRPr="00F13931">
        <w:rPr>
          <w:color w:val="000000"/>
          <w:sz w:val="28"/>
        </w:rPr>
        <w:t>碎石</w:t>
      </w:r>
      <w:r>
        <w:rPr>
          <w:rFonts w:hint="eastAsia"/>
          <w:color w:val="000000"/>
          <w:sz w:val="28"/>
        </w:rPr>
        <w:t>、碎卵石和卵石，集料级别应不低于Ⅱ级。</w:t>
      </w:r>
    </w:p>
    <w:tbl>
      <w:tblPr>
        <w:tblW w:w="0" w:type="auto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472"/>
        <w:gridCol w:w="2502"/>
      </w:tblGrid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项目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技术要求（</w:t>
            </w:r>
            <w:r w:rsidRPr="00AD1451">
              <w:rPr>
                <w:rFonts w:ascii="宋体" w:hAnsi="宋体" w:cs="宋体" w:hint="eastAsia"/>
                <w:sz w:val="24"/>
                <w:szCs w:val="24"/>
              </w:rPr>
              <w:t>Ⅱ</w:t>
            </w:r>
            <w:r w:rsidRPr="00AD1451">
              <w:rPr>
                <w:sz w:val="24"/>
                <w:szCs w:val="24"/>
              </w:rPr>
              <w:t>级）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吸水率（％）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2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碎石压碎指标（％）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15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卵石压碎指标（％）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14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坚固性（按质量损失计％）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8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针片状颗粒含量（按质量计％）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15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含泥量（按质量计％）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1.0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泥块含量（按质量计％）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0.2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有机物含量（比色法）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合格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硫化物及硫酸盐（按</w:t>
            </w:r>
            <w:r w:rsidRPr="00AD1451">
              <w:rPr>
                <w:sz w:val="24"/>
                <w:szCs w:val="24"/>
              </w:rPr>
              <w:t>SO3</w:t>
            </w:r>
            <w:r w:rsidRPr="00AD1451">
              <w:rPr>
                <w:sz w:val="24"/>
                <w:szCs w:val="24"/>
              </w:rPr>
              <w:t>质量计％）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1.0</w:t>
            </w:r>
          </w:p>
        </w:tc>
      </w:tr>
      <w:tr w:rsidR="003F1AC2" w:rsidRPr="00AD1451" w:rsidTr="00BD767C">
        <w:trPr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表观相对密度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＞</w:t>
            </w:r>
            <w:r w:rsidRPr="00AD1451">
              <w:rPr>
                <w:sz w:val="24"/>
                <w:szCs w:val="24"/>
              </w:rPr>
              <w:t>2500kg/m3</w:t>
            </w:r>
          </w:p>
        </w:tc>
      </w:tr>
      <w:tr w:rsidR="003F1AC2" w:rsidRPr="00AD1451" w:rsidTr="00BD767C">
        <w:trPr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松散堆积密度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＞</w:t>
            </w:r>
            <w:r w:rsidRPr="00AD1451">
              <w:rPr>
                <w:sz w:val="24"/>
                <w:szCs w:val="24"/>
              </w:rPr>
              <w:t>1350kg/m3</w:t>
            </w:r>
          </w:p>
        </w:tc>
      </w:tr>
      <w:tr w:rsidR="003F1AC2" w:rsidRPr="00AD1451" w:rsidTr="00BD767C">
        <w:trPr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空隙率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47%</w:t>
            </w:r>
          </w:p>
        </w:tc>
      </w:tr>
    </w:tbl>
    <w:p w:rsidR="003F1AC2" w:rsidRDefault="003F1AC2" w:rsidP="003F1AC2">
      <w:pPr>
        <w:ind w:firstLine="573"/>
        <w:rPr>
          <w:color w:val="000000"/>
          <w:sz w:val="28"/>
        </w:rPr>
      </w:pPr>
      <w:r>
        <w:rPr>
          <w:rFonts w:hint="eastAsia"/>
          <w:color w:val="000000"/>
          <w:sz w:val="28"/>
        </w:rPr>
        <w:t>3</w:t>
      </w:r>
      <w:r>
        <w:rPr>
          <w:rFonts w:hint="eastAsia"/>
          <w:color w:val="000000"/>
          <w:sz w:val="28"/>
        </w:rPr>
        <w:t>）</w:t>
      </w:r>
      <w:r w:rsidRPr="00F13931">
        <w:rPr>
          <w:color w:val="000000"/>
          <w:sz w:val="28"/>
        </w:rPr>
        <w:t>细集料</w:t>
      </w:r>
    </w:p>
    <w:p w:rsidR="003F1AC2" w:rsidRDefault="003F1AC2" w:rsidP="003F1AC2">
      <w:pPr>
        <w:ind w:firstLineChars="200" w:firstLine="560"/>
        <w:rPr>
          <w:color w:val="000000"/>
          <w:sz w:val="28"/>
        </w:rPr>
      </w:pPr>
      <w:r w:rsidRPr="00F13931">
        <w:rPr>
          <w:color w:val="000000"/>
          <w:sz w:val="28"/>
        </w:rPr>
        <w:t>细集料应采用</w:t>
      </w:r>
      <w:r>
        <w:rPr>
          <w:rFonts w:hint="eastAsia"/>
          <w:color w:val="000000"/>
          <w:sz w:val="28"/>
        </w:rPr>
        <w:t>质地坚硬、耐久、洁净的天然</w:t>
      </w:r>
      <w:r w:rsidRPr="00F13931">
        <w:rPr>
          <w:color w:val="000000"/>
          <w:sz w:val="28"/>
        </w:rPr>
        <w:t>砂</w:t>
      </w:r>
      <w:r>
        <w:rPr>
          <w:rFonts w:hint="eastAsia"/>
          <w:color w:val="000000"/>
          <w:sz w:val="28"/>
        </w:rPr>
        <w:t>、机制砂或混合砂，路面使用的砂应不低于Ⅱ级。</w:t>
      </w:r>
    </w:p>
    <w:tbl>
      <w:tblPr>
        <w:tblW w:w="0" w:type="auto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756"/>
        <w:gridCol w:w="2630"/>
      </w:tblGrid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项目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技术要求（Ⅱ级）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机制砂单粒级最大</w:t>
            </w:r>
            <w:r w:rsidRPr="00AD1451">
              <w:rPr>
                <w:sz w:val="24"/>
                <w:szCs w:val="24"/>
              </w:rPr>
              <w:t>压碎</w:t>
            </w:r>
            <w:r w:rsidRPr="00AD1451">
              <w:rPr>
                <w:rFonts w:hint="eastAsia"/>
                <w:sz w:val="24"/>
                <w:szCs w:val="24"/>
              </w:rPr>
              <w:t>指标</w:t>
            </w:r>
            <w:r w:rsidRPr="00AD1451">
              <w:rPr>
                <w:sz w:val="24"/>
                <w:szCs w:val="24"/>
              </w:rPr>
              <w:t>（％）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25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氯化物</w:t>
            </w:r>
            <w:r w:rsidRPr="00AD1451">
              <w:rPr>
                <w:sz w:val="24"/>
                <w:szCs w:val="24"/>
              </w:rPr>
              <w:t>（</w:t>
            </w:r>
            <w:r w:rsidRPr="00AD1451">
              <w:rPr>
                <w:rFonts w:hint="eastAsia"/>
                <w:sz w:val="24"/>
                <w:szCs w:val="24"/>
              </w:rPr>
              <w:t>氯离子质量计</w:t>
            </w:r>
            <w:r w:rsidRPr="00AD1451">
              <w:rPr>
                <w:sz w:val="24"/>
                <w:szCs w:val="24"/>
              </w:rPr>
              <w:t>％）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0.02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坚固性（</w:t>
            </w:r>
            <w:r w:rsidRPr="00AD1451">
              <w:rPr>
                <w:rFonts w:hint="eastAsia"/>
                <w:sz w:val="24"/>
                <w:szCs w:val="24"/>
              </w:rPr>
              <w:t>按质量损失计</w:t>
            </w:r>
            <w:r w:rsidRPr="00AD1451">
              <w:rPr>
                <w:sz w:val="24"/>
                <w:szCs w:val="24"/>
              </w:rPr>
              <w:t>％）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8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云母（按质量计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2.0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天然</w:t>
            </w:r>
            <w:r w:rsidRPr="00AD1451">
              <w:rPr>
                <w:sz w:val="24"/>
                <w:szCs w:val="24"/>
              </w:rPr>
              <w:t>砂</w:t>
            </w:r>
            <w:r w:rsidRPr="00AD1451">
              <w:rPr>
                <w:rFonts w:hint="eastAsia"/>
                <w:sz w:val="24"/>
                <w:szCs w:val="24"/>
              </w:rPr>
              <w:t>、机制砂含泥量（按质量计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2.0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天然</w:t>
            </w:r>
            <w:r w:rsidRPr="00AD1451">
              <w:rPr>
                <w:sz w:val="24"/>
                <w:szCs w:val="24"/>
              </w:rPr>
              <w:t>砂</w:t>
            </w:r>
            <w:r w:rsidRPr="00AD1451">
              <w:rPr>
                <w:rFonts w:hint="eastAsia"/>
                <w:sz w:val="24"/>
                <w:szCs w:val="24"/>
              </w:rPr>
              <w:t>、机制砂泥块含量（按质量计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1.0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机制砂</w:t>
            </w:r>
            <w:r w:rsidRPr="00AD1451">
              <w:rPr>
                <w:rFonts w:hint="eastAsia"/>
                <w:sz w:val="24"/>
                <w:szCs w:val="24"/>
              </w:rPr>
              <w:t>MB</w:t>
            </w:r>
            <w:r w:rsidRPr="00AD1451">
              <w:rPr>
                <w:rFonts w:hint="eastAsia"/>
                <w:sz w:val="24"/>
                <w:szCs w:val="24"/>
              </w:rPr>
              <w:t>值＜</w:t>
            </w:r>
            <w:r w:rsidRPr="00AD1451">
              <w:rPr>
                <w:rFonts w:hint="eastAsia"/>
                <w:sz w:val="24"/>
                <w:szCs w:val="24"/>
              </w:rPr>
              <w:t>1.4</w:t>
            </w:r>
            <w:r w:rsidRPr="00AD1451">
              <w:rPr>
                <w:rFonts w:hint="eastAsia"/>
                <w:sz w:val="24"/>
                <w:szCs w:val="24"/>
              </w:rPr>
              <w:t>或合格石粉含量（按质量计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5.0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机制砂</w:t>
            </w:r>
            <w:r w:rsidRPr="00AD1451">
              <w:rPr>
                <w:rFonts w:hint="eastAsia"/>
                <w:sz w:val="24"/>
                <w:szCs w:val="24"/>
              </w:rPr>
              <w:t>MB</w:t>
            </w:r>
            <w:r w:rsidRPr="00AD1451">
              <w:rPr>
                <w:rFonts w:hint="eastAsia"/>
                <w:sz w:val="24"/>
                <w:szCs w:val="24"/>
              </w:rPr>
              <w:t>值≥</w:t>
            </w:r>
            <w:r w:rsidRPr="00AD1451">
              <w:rPr>
                <w:rFonts w:hint="eastAsia"/>
                <w:sz w:val="24"/>
                <w:szCs w:val="24"/>
              </w:rPr>
              <w:t>1.4</w:t>
            </w:r>
            <w:r w:rsidRPr="00AD1451">
              <w:rPr>
                <w:rFonts w:hint="eastAsia"/>
                <w:sz w:val="24"/>
                <w:szCs w:val="24"/>
              </w:rPr>
              <w:t>或不合格石粉含量（按质量计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3.0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有机物含量（比色法）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合格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硫化物及硫酸盐（按</w:t>
            </w:r>
            <w:r w:rsidRPr="00AD1451">
              <w:rPr>
                <w:rFonts w:hint="eastAsia"/>
                <w:sz w:val="24"/>
                <w:szCs w:val="24"/>
              </w:rPr>
              <w:t>SO3</w:t>
            </w:r>
            <w:r w:rsidRPr="00AD1451">
              <w:rPr>
                <w:rFonts w:hint="eastAsia"/>
                <w:sz w:val="24"/>
                <w:szCs w:val="24"/>
              </w:rPr>
              <w:t>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0.5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轻物质（按质量计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1.0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表观相对密度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＞</w:t>
            </w:r>
            <w:r w:rsidRPr="00AD1451">
              <w:rPr>
                <w:rFonts w:hint="eastAsia"/>
                <w:sz w:val="24"/>
                <w:szCs w:val="24"/>
              </w:rPr>
              <w:t>2500kg/</w:t>
            </w:r>
            <w:r>
              <w:rPr>
                <w:rFonts w:hint="eastAsia"/>
                <w:sz w:val="24"/>
                <w:szCs w:val="24"/>
              </w:rPr>
              <w:t>m</w:t>
            </w:r>
            <w:r>
              <w:rPr>
                <w:rFonts w:hint="eastAsia"/>
                <w:sz w:val="24"/>
                <w:szCs w:val="24"/>
              </w:rPr>
              <w:t>³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松散堆积密度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＞</w:t>
            </w:r>
            <w:r w:rsidRPr="00AD1451">
              <w:rPr>
                <w:rFonts w:hint="eastAsia"/>
                <w:sz w:val="24"/>
                <w:szCs w:val="24"/>
              </w:rPr>
              <w:t>1350kg/</w:t>
            </w:r>
            <w:r>
              <w:rPr>
                <w:rFonts w:hint="eastAsia"/>
                <w:sz w:val="24"/>
                <w:szCs w:val="24"/>
              </w:rPr>
              <w:t>m</w:t>
            </w:r>
            <w:r>
              <w:rPr>
                <w:rFonts w:hint="eastAsia"/>
                <w:sz w:val="24"/>
                <w:szCs w:val="24"/>
              </w:rPr>
              <w:t>³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空隙率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47%</w:t>
            </w:r>
          </w:p>
        </w:tc>
      </w:tr>
    </w:tbl>
    <w:p w:rsidR="003F1AC2" w:rsidRPr="005F2766" w:rsidRDefault="001E05DD" w:rsidP="003F1AC2">
      <w:pPr>
        <w:ind w:firstLine="482"/>
        <w:rPr>
          <w:sz w:val="28"/>
          <w:szCs w:val="28"/>
        </w:rPr>
      </w:pPr>
      <w:r>
        <w:rPr>
          <w:sz w:val="28"/>
          <w:szCs w:val="28"/>
        </w:rPr>
        <w:t>3</w:t>
      </w:r>
      <w:r w:rsidR="003F1AC2">
        <w:rPr>
          <w:rFonts w:hint="eastAsia"/>
          <w:sz w:val="28"/>
          <w:szCs w:val="28"/>
        </w:rPr>
        <w:t>、</w:t>
      </w:r>
      <w:r w:rsidR="005F2766" w:rsidRPr="005F2766">
        <w:rPr>
          <w:rFonts w:hint="eastAsia"/>
          <w:sz w:val="28"/>
          <w:szCs w:val="28"/>
        </w:rPr>
        <w:t>粘层油</w:t>
      </w:r>
    </w:p>
    <w:p w:rsidR="005F2766" w:rsidRDefault="005F2766" w:rsidP="003F1AC2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5F2766">
        <w:rPr>
          <w:rFonts w:hint="eastAsia"/>
          <w:sz w:val="28"/>
          <w:szCs w:val="28"/>
        </w:rPr>
        <w:t>乳化沥青粘层采用</w:t>
      </w:r>
      <w:r w:rsidRPr="005F2766">
        <w:rPr>
          <w:rFonts w:hint="eastAsia"/>
          <w:sz w:val="28"/>
          <w:szCs w:val="28"/>
        </w:rPr>
        <w:t>PC-3</w:t>
      </w:r>
      <w:r w:rsidRPr="005F2766">
        <w:rPr>
          <w:rFonts w:hint="eastAsia"/>
          <w:sz w:val="28"/>
          <w:szCs w:val="28"/>
        </w:rPr>
        <w:t>型，用量为</w:t>
      </w:r>
      <w:r w:rsidRPr="005F2766">
        <w:rPr>
          <w:rFonts w:hint="eastAsia"/>
          <w:sz w:val="28"/>
          <w:szCs w:val="28"/>
        </w:rPr>
        <w:t>0.5L/m2</w:t>
      </w:r>
      <w:r w:rsidRPr="005F2766">
        <w:rPr>
          <w:rFonts w:hint="eastAsia"/>
          <w:sz w:val="28"/>
          <w:szCs w:val="28"/>
        </w:rPr>
        <w:t>。</w:t>
      </w:r>
    </w:p>
    <w:p w:rsidR="003F1AC2" w:rsidRDefault="001E05DD" w:rsidP="003F1AC2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4</w:t>
      </w:r>
      <w:r w:rsidR="003F1AC2">
        <w:rPr>
          <w:sz w:val="28"/>
          <w:szCs w:val="28"/>
        </w:rPr>
        <w:t>、</w:t>
      </w:r>
      <w:r w:rsidR="003F1AC2">
        <w:rPr>
          <w:rFonts w:hint="eastAsia"/>
          <w:sz w:val="28"/>
          <w:szCs w:val="28"/>
        </w:rPr>
        <w:t>防裂贴</w:t>
      </w:r>
    </w:p>
    <w:tbl>
      <w:tblPr>
        <w:tblW w:w="4900" w:type="pct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190"/>
        <w:gridCol w:w="2191"/>
        <w:gridCol w:w="4381"/>
      </w:tblGrid>
      <w:tr w:rsidR="003F1AC2" w:rsidTr="00BD767C">
        <w:trPr>
          <w:jc w:val="center"/>
        </w:trPr>
        <w:tc>
          <w:tcPr>
            <w:tcW w:w="4381" w:type="dxa"/>
            <w:gridSpan w:val="2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厚度（</w:t>
            </w:r>
            <w:r w:rsidRPr="0046693D">
              <w:rPr>
                <w:rFonts w:hint="eastAsia"/>
                <w:sz w:val="24"/>
                <w:szCs w:val="24"/>
              </w:rPr>
              <w:t>mm</w:t>
            </w:r>
            <w:r w:rsidRPr="0046693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2.0</w:t>
            </w:r>
            <w:r w:rsidRPr="0046693D">
              <w:rPr>
                <w:rFonts w:hint="eastAsia"/>
                <w:sz w:val="24"/>
                <w:szCs w:val="24"/>
              </w:rPr>
              <w:t>±</w:t>
            </w:r>
            <w:r w:rsidRPr="0046693D">
              <w:rPr>
                <w:rFonts w:hint="eastAsia"/>
                <w:sz w:val="24"/>
                <w:szCs w:val="24"/>
              </w:rPr>
              <w:t>0.3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 w:val="restart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不透水性</w:t>
            </w: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压力（</w:t>
            </w:r>
            <w:r w:rsidRPr="0046693D">
              <w:rPr>
                <w:rFonts w:hint="eastAsia"/>
                <w:sz w:val="24"/>
                <w:szCs w:val="24"/>
              </w:rPr>
              <w:t>MPa</w:t>
            </w:r>
            <w:r w:rsidRPr="0046693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≥</w:t>
            </w:r>
            <w:r w:rsidRPr="0046693D">
              <w:rPr>
                <w:rFonts w:hint="eastAsia"/>
                <w:sz w:val="24"/>
                <w:szCs w:val="24"/>
              </w:rPr>
              <w:t>0.3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保持时间（</w:t>
            </w:r>
            <w:r w:rsidRPr="0046693D">
              <w:rPr>
                <w:rFonts w:hint="eastAsia"/>
                <w:sz w:val="24"/>
                <w:szCs w:val="24"/>
              </w:rPr>
              <w:t>min</w:t>
            </w:r>
            <w:r w:rsidRPr="0046693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≥</w:t>
            </w:r>
            <w:r w:rsidRPr="0046693D">
              <w:rPr>
                <w:rFonts w:hint="eastAsia"/>
                <w:sz w:val="24"/>
                <w:szCs w:val="24"/>
              </w:rPr>
              <w:t>30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 w:val="restart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耐热度</w:t>
            </w: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涂盖层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80</w:t>
            </w:r>
            <w:r w:rsidRPr="0046693D">
              <w:rPr>
                <w:rFonts w:hint="eastAsia"/>
                <w:sz w:val="24"/>
                <w:szCs w:val="24"/>
              </w:rPr>
              <w:t>℃加热</w:t>
            </w:r>
            <w:r w:rsidRPr="0046693D">
              <w:rPr>
                <w:rFonts w:hint="eastAsia"/>
                <w:sz w:val="24"/>
                <w:szCs w:val="24"/>
              </w:rPr>
              <w:t>2h</w:t>
            </w:r>
            <w:r w:rsidRPr="0046693D">
              <w:rPr>
                <w:rFonts w:hint="eastAsia"/>
                <w:sz w:val="24"/>
                <w:szCs w:val="24"/>
              </w:rPr>
              <w:t>无滑动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聚酯毡胎基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200</w:t>
            </w:r>
            <w:r w:rsidRPr="0046693D">
              <w:rPr>
                <w:rFonts w:hint="eastAsia"/>
                <w:sz w:val="24"/>
                <w:szCs w:val="24"/>
              </w:rPr>
              <w:t>℃加热不收缩不熔化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 w:val="restart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拉力（</w:t>
            </w:r>
            <w:r w:rsidRPr="0046693D">
              <w:rPr>
                <w:rFonts w:hint="eastAsia"/>
                <w:sz w:val="24"/>
                <w:szCs w:val="24"/>
              </w:rPr>
              <w:t>N/50mm</w:t>
            </w:r>
            <w:r w:rsidRPr="0046693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纵向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≥</w:t>
            </w:r>
            <w:r w:rsidRPr="0046693D">
              <w:rPr>
                <w:rFonts w:hint="eastAsia"/>
                <w:sz w:val="24"/>
                <w:szCs w:val="24"/>
              </w:rPr>
              <w:t>400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横向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≥</w:t>
            </w:r>
            <w:r w:rsidRPr="0046693D">
              <w:rPr>
                <w:rFonts w:hint="eastAsia"/>
                <w:sz w:val="24"/>
                <w:szCs w:val="24"/>
              </w:rPr>
              <w:t>400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 w:val="restart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lastRenderedPageBreak/>
              <w:t>断裂延伸率（</w:t>
            </w:r>
            <w:r w:rsidRPr="0046693D">
              <w:rPr>
                <w:rFonts w:hint="eastAsia"/>
                <w:sz w:val="24"/>
                <w:szCs w:val="24"/>
              </w:rPr>
              <w:t>%</w:t>
            </w:r>
            <w:r w:rsidRPr="0046693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纵向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≥</w:t>
            </w:r>
            <w:r w:rsidRPr="0046693D">
              <w:rPr>
                <w:rFonts w:hint="eastAsia"/>
                <w:sz w:val="24"/>
                <w:szCs w:val="24"/>
              </w:rPr>
              <w:t>30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横向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≥</w:t>
            </w:r>
            <w:r w:rsidRPr="0046693D">
              <w:rPr>
                <w:rFonts w:hint="eastAsia"/>
                <w:sz w:val="24"/>
                <w:szCs w:val="24"/>
              </w:rPr>
              <w:t>30</w:t>
            </w:r>
          </w:p>
        </w:tc>
      </w:tr>
      <w:tr w:rsidR="003F1AC2" w:rsidTr="00BD767C">
        <w:trPr>
          <w:jc w:val="center"/>
        </w:trPr>
        <w:tc>
          <w:tcPr>
            <w:tcW w:w="4381" w:type="dxa"/>
            <w:gridSpan w:val="2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柔度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-20</w:t>
            </w:r>
            <w:r w:rsidRPr="0046693D">
              <w:rPr>
                <w:rFonts w:hint="eastAsia"/>
                <w:sz w:val="24"/>
                <w:szCs w:val="24"/>
              </w:rPr>
              <w:t>℃、</w:t>
            </w:r>
            <w:r w:rsidRPr="0046693D">
              <w:rPr>
                <w:rFonts w:hint="eastAsia"/>
                <w:sz w:val="24"/>
                <w:szCs w:val="24"/>
              </w:rPr>
              <w:t>r=20mm</w:t>
            </w:r>
            <w:r w:rsidRPr="0046693D">
              <w:rPr>
                <w:rFonts w:hint="eastAsia"/>
                <w:sz w:val="24"/>
                <w:szCs w:val="24"/>
              </w:rPr>
              <w:t>、</w:t>
            </w:r>
            <w:r w:rsidRPr="0046693D">
              <w:rPr>
                <w:rFonts w:hint="eastAsia"/>
                <w:sz w:val="24"/>
                <w:szCs w:val="24"/>
              </w:rPr>
              <w:t>3s</w:t>
            </w:r>
            <w:r w:rsidRPr="0046693D">
              <w:rPr>
                <w:rFonts w:hint="eastAsia"/>
                <w:sz w:val="24"/>
                <w:szCs w:val="24"/>
              </w:rPr>
              <w:t>、</w:t>
            </w:r>
            <w:r w:rsidRPr="0046693D">
              <w:rPr>
                <w:rFonts w:hint="eastAsia"/>
                <w:sz w:val="24"/>
                <w:szCs w:val="24"/>
              </w:rPr>
              <w:t>180</w:t>
            </w:r>
            <w:r w:rsidRPr="0046693D">
              <w:rPr>
                <w:rFonts w:hint="eastAsia"/>
                <w:sz w:val="24"/>
                <w:szCs w:val="24"/>
              </w:rPr>
              <w:t>°无裂纹</w:t>
            </w:r>
          </w:p>
        </w:tc>
      </w:tr>
    </w:tbl>
    <w:p w:rsidR="00341F4D" w:rsidRDefault="00341F4D" w:rsidP="00341F4D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41F4D">
        <w:rPr>
          <w:rFonts w:hint="eastAsia"/>
          <w:sz w:val="28"/>
          <w:szCs w:val="28"/>
        </w:rPr>
        <w:t>5</w:t>
      </w:r>
      <w:r w:rsidRPr="00341F4D">
        <w:rPr>
          <w:rFonts w:hint="eastAsia"/>
          <w:sz w:val="28"/>
          <w:szCs w:val="28"/>
        </w:rPr>
        <w:t>、</w:t>
      </w:r>
      <w:r w:rsidRPr="00341F4D">
        <w:rPr>
          <w:sz w:val="28"/>
          <w:szCs w:val="28"/>
        </w:rPr>
        <w:t>碎石</w:t>
      </w:r>
    </w:p>
    <w:p w:rsidR="00341F4D" w:rsidRPr="00942E7D" w:rsidRDefault="00341F4D" w:rsidP="00341F4D">
      <w:pPr>
        <w:adjustRightInd w:val="0"/>
        <w:snapToGrid w:val="0"/>
        <w:spacing w:line="360" w:lineRule="auto"/>
        <w:ind w:firstLineChars="200" w:firstLine="480"/>
        <w:rPr>
          <w:sz w:val="24"/>
          <w:szCs w:val="24"/>
        </w:rPr>
      </w:pPr>
      <w:r w:rsidRPr="00942E7D">
        <w:rPr>
          <w:rFonts w:hint="eastAsia"/>
          <w:sz w:val="24"/>
          <w:szCs w:val="24"/>
        </w:rPr>
        <w:t>底基层的集料压碎值均要求不大于</w:t>
      </w:r>
      <w:r w:rsidRPr="00942E7D">
        <w:rPr>
          <w:rFonts w:hint="eastAsia"/>
          <w:sz w:val="24"/>
          <w:szCs w:val="24"/>
        </w:rPr>
        <w:t>35%</w:t>
      </w:r>
      <w:r w:rsidRPr="00942E7D">
        <w:rPr>
          <w:rFonts w:hint="eastAsia"/>
          <w:sz w:val="24"/>
          <w:szCs w:val="24"/>
        </w:rPr>
        <w:t>。级配碎石及未筛分碎石颗粒组成见下表。</w:t>
      </w:r>
    </w:p>
    <w:p w:rsidR="00341F4D" w:rsidRPr="00942E7D" w:rsidRDefault="00341F4D" w:rsidP="00341F4D">
      <w:pPr>
        <w:adjustRightInd w:val="0"/>
        <w:snapToGrid w:val="0"/>
        <w:spacing w:line="360" w:lineRule="auto"/>
        <w:jc w:val="center"/>
        <w:rPr>
          <w:sz w:val="24"/>
          <w:szCs w:val="24"/>
        </w:rPr>
      </w:pPr>
      <w:r w:rsidRPr="00942E7D">
        <w:rPr>
          <w:rFonts w:hint="eastAsia"/>
          <w:sz w:val="24"/>
          <w:szCs w:val="24"/>
        </w:rPr>
        <w:t>碎石的级配组成</w:t>
      </w:r>
    </w:p>
    <w:tbl>
      <w:tblPr>
        <w:tblW w:w="9639" w:type="dxa"/>
        <w:jc w:val="center"/>
        <w:tblBorders>
          <w:top w:val="single" w:sz="18" w:space="0" w:color="000000"/>
          <w:bottom w:val="single" w:sz="18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884"/>
        <w:gridCol w:w="500"/>
        <w:gridCol w:w="790"/>
        <w:gridCol w:w="790"/>
        <w:gridCol w:w="790"/>
        <w:gridCol w:w="790"/>
        <w:gridCol w:w="790"/>
        <w:gridCol w:w="802"/>
        <w:gridCol w:w="657"/>
        <w:gridCol w:w="952"/>
        <w:gridCol w:w="947"/>
        <w:gridCol w:w="947"/>
      </w:tblGrid>
      <w:tr w:rsidR="00341F4D" w:rsidRPr="00942E7D" w:rsidTr="003B1DCC">
        <w:trPr>
          <w:jc w:val="center"/>
        </w:trPr>
        <w:tc>
          <w:tcPr>
            <w:tcW w:w="458" w:type="pct"/>
            <w:vMerge w:val="restar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分类</w:t>
            </w:r>
          </w:p>
        </w:tc>
        <w:tc>
          <w:tcPr>
            <w:tcW w:w="3559" w:type="pct"/>
            <w:gridSpan w:val="9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通过下列筛孔（</w:t>
            </w:r>
            <w:r w:rsidRPr="00942E7D">
              <w:rPr>
                <w:rFonts w:hint="eastAsia"/>
                <w:sz w:val="24"/>
                <w:szCs w:val="24"/>
              </w:rPr>
              <w:t>mm</w:t>
            </w:r>
            <w:r w:rsidRPr="00942E7D">
              <w:rPr>
                <w:rFonts w:hint="eastAsia"/>
                <w:sz w:val="24"/>
                <w:szCs w:val="24"/>
              </w:rPr>
              <w:t>）的质量百分率（</w:t>
            </w:r>
            <w:r w:rsidRPr="00942E7D">
              <w:rPr>
                <w:rFonts w:hint="eastAsia"/>
                <w:sz w:val="24"/>
                <w:szCs w:val="24"/>
              </w:rPr>
              <w:t>%</w:t>
            </w:r>
            <w:r w:rsidRPr="00942E7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49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液限</w:t>
            </w:r>
          </w:p>
        </w:tc>
        <w:tc>
          <w:tcPr>
            <w:tcW w:w="49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塑性指数</w:t>
            </w:r>
          </w:p>
        </w:tc>
      </w:tr>
      <w:tr w:rsidR="00341F4D" w:rsidRPr="00942E7D" w:rsidTr="003B1DCC">
        <w:trPr>
          <w:jc w:val="center"/>
        </w:trPr>
        <w:tc>
          <w:tcPr>
            <w:tcW w:w="458" w:type="pct"/>
            <w:vMerge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59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53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37.5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31.5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19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9.5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4.75</w:t>
            </w:r>
          </w:p>
        </w:tc>
        <w:tc>
          <w:tcPr>
            <w:tcW w:w="416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2.36</w:t>
            </w:r>
          </w:p>
        </w:tc>
        <w:tc>
          <w:tcPr>
            <w:tcW w:w="34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0.6</w:t>
            </w:r>
          </w:p>
        </w:tc>
        <w:tc>
          <w:tcPr>
            <w:tcW w:w="494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0.075</w:t>
            </w:r>
          </w:p>
        </w:tc>
        <w:tc>
          <w:tcPr>
            <w:tcW w:w="49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（</w:t>
            </w:r>
            <w:r w:rsidRPr="00942E7D">
              <w:rPr>
                <w:rFonts w:hint="eastAsia"/>
                <w:sz w:val="24"/>
                <w:szCs w:val="24"/>
              </w:rPr>
              <w:t>%</w:t>
            </w:r>
            <w:r w:rsidRPr="00942E7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49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（</w:t>
            </w:r>
            <w:r w:rsidRPr="00942E7D">
              <w:rPr>
                <w:rFonts w:hint="eastAsia"/>
                <w:sz w:val="24"/>
                <w:szCs w:val="24"/>
              </w:rPr>
              <w:t>%</w:t>
            </w:r>
            <w:r w:rsidRPr="00942E7D">
              <w:rPr>
                <w:rFonts w:hint="eastAsia"/>
                <w:sz w:val="24"/>
                <w:szCs w:val="24"/>
              </w:rPr>
              <w:t>）</w:t>
            </w:r>
          </w:p>
        </w:tc>
      </w:tr>
      <w:tr w:rsidR="00341F4D" w:rsidRPr="00942E7D" w:rsidTr="00744966">
        <w:trPr>
          <w:trHeight w:val="939"/>
          <w:jc w:val="center"/>
        </w:trPr>
        <w:tc>
          <w:tcPr>
            <w:tcW w:w="458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碎石</w:t>
            </w:r>
          </w:p>
        </w:tc>
        <w:tc>
          <w:tcPr>
            <w:tcW w:w="259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100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90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100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73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88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49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69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29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54</w:t>
            </w:r>
          </w:p>
        </w:tc>
        <w:tc>
          <w:tcPr>
            <w:tcW w:w="416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17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37</w:t>
            </w:r>
          </w:p>
        </w:tc>
        <w:tc>
          <w:tcPr>
            <w:tcW w:w="34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8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20</w:t>
            </w:r>
          </w:p>
        </w:tc>
        <w:tc>
          <w:tcPr>
            <w:tcW w:w="494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0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7</w:t>
            </w:r>
          </w:p>
        </w:tc>
        <w:tc>
          <w:tcPr>
            <w:tcW w:w="49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＜</w:t>
            </w:r>
            <w:r w:rsidRPr="00942E7D">
              <w:rPr>
                <w:rFonts w:hint="eastAsia"/>
                <w:sz w:val="24"/>
                <w:szCs w:val="24"/>
              </w:rPr>
              <w:t>28</w:t>
            </w:r>
          </w:p>
        </w:tc>
        <w:tc>
          <w:tcPr>
            <w:tcW w:w="49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＜</w:t>
            </w:r>
            <w:r w:rsidRPr="00942E7D">
              <w:rPr>
                <w:rFonts w:hint="eastAsia"/>
                <w:sz w:val="24"/>
                <w:szCs w:val="24"/>
              </w:rPr>
              <w:t>6</w:t>
            </w:r>
          </w:p>
        </w:tc>
      </w:tr>
    </w:tbl>
    <w:p w:rsidR="00AC2972" w:rsidRDefault="00C94324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十</w:t>
      </w:r>
      <w:r w:rsidR="00BE2078">
        <w:rPr>
          <w:rFonts w:hint="eastAsia"/>
          <w:b/>
          <w:sz w:val="28"/>
          <w:szCs w:val="28"/>
        </w:rPr>
        <w:t>二</w:t>
      </w:r>
      <w:r>
        <w:rPr>
          <w:b/>
          <w:sz w:val="28"/>
          <w:szCs w:val="28"/>
        </w:rPr>
        <w:t>、施工注意事项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、沥青混凝土面层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>）沥青混凝土面层原材料及混合料质量必须符合规定要求，沥青混合料采用厂拌送到工地，应拌和均匀，色泽一致，无成块团，对明显花白，粗细粒料分离，结块成团，枯焦干散，油重明显过多过少，以及出厂温度超过范围或送到工地时温度低于规定的混合料，不得使用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）沥青混凝土铺筑时气温不得低于</w:t>
      </w:r>
      <w:r>
        <w:rPr>
          <w:sz w:val="28"/>
          <w:szCs w:val="28"/>
        </w:rPr>
        <w:t>10</w:t>
      </w:r>
      <w:r>
        <w:rPr>
          <w:rFonts w:hint="eastAsia"/>
          <w:sz w:val="28"/>
          <w:szCs w:val="28"/>
        </w:rPr>
        <w:t>℃，如在</w:t>
      </w:r>
      <w:r>
        <w:rPr>
          <w:sz w:val="28"/>
          <w:szCs w:val="28"/>
        </w:rPr>
        <w:t>0-10</w:t>
      </w:r>
      <w:r>
        <w:rPr>
          <w:rFonts w:hint="eastAsia"/>
          <w:sz w:val="28"/>
          <w:szCs w:val="28"/>
        </w:rPr>
        <w:t>℃气温施工时必须采取确保施工质量的有效措施，但不应在低于</w:t>
      </w:r>
      <w:r>
        <w:rPr>
          <w:sz w:val="28"/>
          <w:szCs w:val="28"/>
        </w:rPr>
        <w:t>0</w:t>
      </w:r>
      <w:r>
        <w:rPr>
          <w:rFonts w:hint="eastAsia"/>
          <w:sz w:val="28"/>
          <w:szCs w:val="28"/>
        </w:rPr>
        <w:t>℃及刮大风的冬季施工，晚间铺筑沥青混合料必须有充分的照明设施，雨天不得铺筑沥青混凝土。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）沥青混凝土路面施工组织应做到快卸、快铺、快碾压。沥青混合料的最低摊铺温度应严格按照相关要求进行控制。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粘层油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>）新铺沥青面层各层之间、新铺沥青层与</w:t>
      </w:r>
      <w:r w:rsidR="001E05DD">
        <w:rPr>
          <w:rFonts w:hint="eastAsia"/>
          <w:sz w:val="28"/>
          <w:szCs w:val="28"/>
        </w:rPr>
        <w:t>混凝土</w:t>
      </w:r>
      <w:r>
        <w:rPr>
          <w:rFonts w:hint="eastAsia"/>
          <w:sz w:val="28"/>
          <w:szCs w:val="28"/>
        </w:rPr>
        <w:t>路面之间必须喷涂粘层油。粘层油采用乳化沥青，用量为</w:t>
      </w:r>
      <w:r>
        <w:rPr>
          <w:sz w:val="28"/>
          <w:szCs w:val="28"/>
        </w:rPr>
        <w:t>0.</w:t>
      </w:r>
      <w:r w:rsidR="00C45AA6">
        <w:rPr>
          <w:rFonts w:hint="eastAsia"/>
          <w:sz w:val="28"/>
          <w:szCs w:val="28"/>
        </w:rPr>
        <w:t>5</w:t>
      </w:r>
      <w:r>
        <w:rPr>
          <w:sz w:val="28"/>
          <w:szCs w:val="28"/>
        </w:rPr>
        <w:t>L/m</w:t>
      </w:r>
      <w:r>
        <w:rPr>
          <w:rFonts w:hint="eastAsia"/>
          <w:sz w:val="28"/>
          <w:szCs w:val="28"/>
        </w:rPr>
        <w:t>²，实际用量通过试洒确定。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）粘层油宜采用沥青洒布车喷洒，并选择适宜的喷嘴，洒布速度和喷洒量保持稳定。当采用机动或手摇的手工沥青洒布机喷洒时，必须由熟练的技术工人操作，均匀洒布。气温低于</w:t>
      </w:r>
      <w:r>
        <w:rPr>
          <w:sz w:val="28"/>
          <w:szCs w:val="28"/>
        </w:rPr>
        <w:t>l0</w:t>
      </w:r>
      <w:r>
        <w:rPr>
          <w:rFonts w:hint="eastAsia"/>
          <w:sz w:val="28"/>
          <w:szCs w:val="28"/>
        </w:rPr>
        <w:t>℃时不得喷洒粘层油，寒冷季节施工不得不喷洒时可以分成两次喷洒。路面潮湿时不得喷洒粘层油</w:t>
      </w:r>
      <w:r>
        <w:rPr>
          <w:sz w:val="28"/>
          <w:szCs w:val="28"/>
        </w:rPr>
        <w:t>,</w:t>
      </w:r>
      <w:r>
        <w:rPr>
          <w:rFonts w:hint="eastAsia"/>
          <w:sz w:val="28"/>
          <w:szCs w:val="28"/>
        </w:rPr>
        <w:t>用水洗刷后需待表面干燥后喷洒。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）喷洒的粘层油必须成均匀雾状，在路面全宽度内均匀分布成一薄层，不得有洒花漏空或成条状，也不得有堆积。喷洒不足的要补洒，喷洒过量处应予刮除。喷洒粘层油后，严禁运料车外的其他车辆和行人通过。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）粘层油宜在当天洒布，待乳化沥青破乳、水分蒸发完成，或稀释沥青中的稀释剂基本挥发完成后，紧跟着铺筑沥青层，确保粘层不受污染。</w:t>
      </w:r>
    </w:p>
    <w:p w:rsidR="00544C5C" w:rsidRDefault="00C32CD4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3</w:t>
      </w:r>
      <w:r w:rsidR="00544C5C">
        <w:rPr>
          <w:rFonts w:hint="eastAsia"/>
          <w:sz w:val="28"/>
          <w:szCs w:val="28"/>
        </w:rPr>
        <w:t>、防裂贴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本工程防反射裂缝采用防裂贴，防裂贴骑缝铺设宽度为</w:t>
      </w:r>
      <w:r w:rsidR="00584920">
        <w:rPr>
          <w:sz w:val="28"/>
          <w:szCs w:val="28"/>
        </w:rPr>
        <w:t>0.5</w:t>
      </w:r>
      <w:r>
        <w:rPr>
          <w:rFonts w:hint="eastAsia"/>
          <w:sz w:val="28"/>
          <w:szCs w:val="28"/>
        </w:rPr>
        <w:t>m</w:t>
      </w:r>
      <w:r>
        <w:rPr>
          <w:rFonts w:hint="eastAsia"/>
          <w:sz w:val="28"/>
          <w:szCs w:val="28"/>
        </w:rPr>
        <w:t>。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）喷洒热沥青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先在水泥混凝土上洒粘层沥青，粘层沥青采用</w:t>
      </w:r>
      <w:r>
        <w:rPr>
          <w:sz w:val="28"/>
          <w:szCs w:val="28"/>
        </w:rPr>
        <w:t>70</w:t>
      </w:r>
      <w:r>
        <w:rPr>
          <w:rFonts w:hint="eastAsia"/>
          <w:sz w:val="28"/>
          <w:szCs w:val="28"/>
        </w:rPr>
        <w:t>＃道路石油沥青。沥青用量为</w:t>
      </w:r>
      <w:r w:rsidR="00DE7936">
        <w:rPr>
          <w:sz w:val="28"/>
          <w:szCs w:val="28"/>
        </w:rPr>
        <w:t>0.</w:t>
      </w:r>
      <w:r w:rsidR="00DE7936">
        <w:rPr>
          <w:rFonts w:hint="eastAsia"/>
          <w:sz w:val="28"/>
          <w:szCs w:val="28"/>
        </w:rPr>
        <w:t>5</w:t>
      </w:r>
      <w:r w:rsidR="00DE7936">
        <w:rPr>
          <w:sz w:val="28"/>
          <w:szCs w:val="28"/>
        </w:rPr>
        <w:t>L/m</w:t>
      </w:r>
      <w:r w:rsidR="00DE7936">
        <w:rPr>
          <w:rFonts w:hint="eastAsia"/>
          <w:sz w:val="28"/>
          <w:szCs w:val="28"/>
        </w:rPr>
        <w:t>²</w:t>
      </w:r>
      <w:r>
        <w:rPr>
          <w:rFonts w:hint="eastAsia"/>
          <w:sz w:val="28"/>
          <w:szCs w:val="28"/>
        </w:rPr>
        <w:t>。热沥青的温度控制在</w:t>
      </w:r>
      <w:r>
        <w:rPr>
          <w:sz w:val="28"/>
          <w:szCs w:val="28"/>
        </w:rPr>
        <w:t>160</w:t>
      </w:r>
      <w:r>
        <w:rPr>
          <w:rFonts w:hint="eastAsia"/>
          <w:sz w:val="28"/>
          <w:szCs w:val="28"/>
        </w:rPr>
        <w:t>℃</w:t>
      </w:r>
      <w:r>
        <w:rPr>
          <w:sz w:val="28"/>
          <w:szCs w:val="28"/>
        </w:rPr>
        <w:t>-180</w:t>
      </w:r>
      <w:r>
        <w:rPr>
          <w:rFonts w:hint="eastAsia"/>
          <w:sz w:val="28"/>
          <w:szCs w:val="28"/>
        </w:rPr>
        <w:t>℃之间，喷洒宽度比防裂贴宽</w:t>
      </w:r>
      <w:r>
        <w:rPr>
          <w:sz w:val="28"/>
          <w:szCs w:val="28"/>
        </w:rPr>
        <w:t>5cm</w:t>
      </w:r>
      <w:r>
        <w:rPr>
          <w:rFonts w:hint="eastAsia"/>
          <w:sz w:val="28"/>
          <w:szCs w:val="28"/>
        </w:rPr>
        <w:t>～</w:t>
      </w:r>
      <w:r>
        <w:rPr>
          <w:sz w:val="28"/>
          <w:szCs w:val="28"/>
        </w:rPr>
        <w:t>10cm</w:t>
      </w:r>
      <w:r>
        <w:rPr>
          <w:rFonts w:hint="eastAsia"/>
          <w:sz w:val="28"/>
          <w:szCs w:val="28"/>
        </w:rPr>
        <w:t>左右。热沥青喷洒时要均匀，切忌粘层油油量不足或条纹状喷洒。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）压铺防裂贴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在喷洒沥青高温状态下，及时摊铺防裂贴，防裂贴应平整无折皱。防裂贴纵、横向的搭接部分不小于</w:t>
      </w:r>
      <w:r>
        <w:rPr>
          <w:sz w:val="28"/>
          <w:szCs w:val="28"/>
        </w:rPr>
        <w:t>20cm</w:t>
      </w:r>
      <w:r>
        <w:rPr>
          <w:rFonts w:hint="eastAsia"/>
          <w:sz w:val="28"/>
          <w:szCs w:val="28"/>
        </w:rPr>
        <w:t>。防裂贴中部及两外侧边缘用背胶或铁钉加垫片固定。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防裂贴边缘应同接缝或裂缝保持平行。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施工时应严格控制运料车辆的出入，在防裂贴上施工严格禁止急转、急停和倾倒混合料角料，避免损坏，防裂贴不得在雨天施工</w:t>
      </w:r>
      <w:r w:rsidR="00E028D6">
        <w:rPr>
          <w:rFonts w:hint="eastAsia"/>
          <w:sz w:val="28"/>
          <w:szCs w:val="28"/>
        </w:rPr>
        <w:t>。</w:t>
      </w:r>
    </w:p>
    <w:p w:rsidR="00AC2972" w:rsidRDefault="00C94324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十</w:t>
      </w:r>
      <w:r w:rsidR="00BE2078">
        <w:rPr>
          <w:rFonts w:hint="eastAsia"/>
          <w:b/>
          <w:sz w:val="28"/>
          <w:szCs w:val="28"/>
        </w:rPr>
        <w:t>三</w:t>
      </w:r>
      <w:r>
        <w:rPr>
          <w:b/>
          <w:sz w:val="28"/>
          <w:szCs w:val="28"/>
        </w:rPr>
        <w:t>、</w:t>
      </w:r>
      <w:r>
        <w:rPr>
          <w:rFonts w:hint="eastAsia"/>
          <w:b/>
          <w:sz w:val="28"/>
          <w:szCs w:val="28"/>
        </w:rPr>
        <w:t>质量验收标准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本工程</w:t>
      </w:r>
      <w:r>
        <w:rPr>
          <w:sz w:val="28"/>
          <w:szCs w:val="28"/>
        </w:rPr>
        <w:t>按照</w:t>
      </w:r>
      <w:r w:rsidR="003B0028" w:rsidRPr="003B0028">
        <w:rPr>
          <w:rFonts w:hint="eastAsia"/>
          <w:sz w:val="28"/>
          <w:szCs w:val="28"/>
        </w:rPr>
        <w:t>《公路养护工程质量检验评定标准</w:t>
      </w:r>
      <w:r w:rsidR="003B0028" w:rsidRPr="003B0028">
        <w:rPr>
          <w:rFonts w:hint="eastAsia"/>
          <w:sz w:val="28"/>
          <w:szCs w:val="28"/>
        </w:rPr>
        <w:t xml:space="preserve"> </w:t>
      </w:r>
      <w:r w:rsidR="003B0028" w:rsidRPr="003B0028">
        <w:rPr>
          <w:rFonts w:hint="eastAsia"/>
          <w:sz w:val="28"/>
          <w:szCs w:val="28"/>
        </w:rPr>
        <w:t>第一册</w:t>
      </w:r>
      <w:r w:rsidR="003B0028" w:rsidRPr="003B0028">
        <w:rPr>
          <w:rFonts w:hint="eastAsia"/>
          <w:sz w:val="28"/>
          <w:szCs w:val="28"/>
        </w:rPr>
        <w:t xml:space="preserve"> </w:t>
      </w:r>
      <w:r w:rsidR="003B0028" w:rsidRPr="003B0028">
        <w:rPr>
          <w:rFonts w:hint="eastAsia"/>
          <w:sz w:val="28"/>
          <w:szCs w:val="28"/>
        </w:rPr>
        <w:t>土建工程》</w:t>
      </w:r>
      <w:r w:rsidR="003B0028" w:rsidRPr="003B0028">
        <w:rPr>
          <w:rFonts w:hint="eastAsia"/>
          <w:sz w:val="28"/>
          <w:szCs w:val="28"/>
        </w:rPr>
        <w:t>(JTG 5220</w:t>
      </w:r>
      <w:r w:rsidR="003B0028" w:rsidRPr="003B0028">
        <w:rPr>
          <w:rFonts w:hint="eastAsia"/>
          <w:sz w:val="28"/>
          <w:szCs w:val="28"/>
        </w:rPr>
        <w:t>—</w:t>
      </w:r>
      <w:r w:rsidR="003B0028" w:rsidRPr="003B0028">
        <w:rPr>
          <w:rFonts w:hint="eastAsia"/>
          <w:sz w:val="28"/>
          <w:szCs w:val="28"/>
        </w:rPr>
        <w:t>2020</w:t>
      </w:r>
      <w:r w:rsidR="003B0028" w:rsidRPr="003B0028"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</w:rPr>
        <w:t>中相关要求实施</w:t>
      </w:r>
      <w:r>
        <w:rPr>
          <w:sz w:val="28"/>
          <w:szCs w:val="28"/>
        </w:rPr>
        <w:t>验收。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主要验收指标：</w:t>
      </w:r>
    </w:p>
    <w:p w:rsidR="00B52E88" w:rsidRPr="00B52E88" w:rsidRDefault="006A0D46" w:rsidP="00F34A5D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1</w:t>
      </w:r>
      <w:r w:rsidR="00B52E88" w:rsidRPr="00B52E88">
        <w:rPr>
          <w:rFonts w:hint="eastAsia"/>
          <w:sz w:val="28"/>
          <w:szCs w:val="28"/>
        </w:rPr>
        <w:t>、路面平整度：</w:t>
      </w:r>
      <w:r w:rsidR="00B52E88" w:rsidRPr="00B52E88">
        <w:rPr>
          <w:rFonts w:hint="eastAsia"/>
          <w:sz w:val="28"/>
          <w:szCs w:val="28"/>
        </w:rPr>
        <w:t xml:space="preserve"> IRI</w:t>
      </w:r>
      <w:r w:rsidR="00B52E88" w:rsidRPr="00B52E88">
        <w:rPr>
          <w:rFonts w:hint="eastAsia"/>
          <w:sz w:val="28"/>
          <w:szCs w:val="28"/>
        </w:rPr>
        <w:t>≤</w:t>
      </w:r>
      <w:r w:rsidR="00155795">
        <w:rPr>
          <w:sz w:val="28"/>
          <w:szCs w:val="28"/>
        </w:rPr>
        <w:t>4.2</w:t>
      </w:r>
      <w:r w:rsidR="00B52E88" w:rsidRPr="00B52E88">
        <w:rPr>
          <w:rFonts w:hint="eastAsia"/>
          <w:sz w:val="28"/>
          <w:szCs w:val="28"/>
        </w:rPr>
        <w:t>m/km</w:t>
      </w:r>
      <w:r w:rsidR="00B52E88" w:rsidRPr="00B52E88">
        <w:rPr>
          <w:rFonts w:hint="eastAsia"/>
          <w:sz w:val="28"/>
          <w:szCs w:val="28"/>
        </w:rPr>
        <w:t>；</w:t>
      </w:r>
    </w:p>
    <w:p w:rsidR="00B52E88" w:rsidRPr="00B52E88" w:rsidRDefault="006A0D46" w:rsidP="00F34A5D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2</w:t>
      </w:r>
      <w:r w:rsidR="00B52E88" w:rsidRPr="00B52E88">
        <w:rPr>
          <w:rFonts w:hint="eastAsia"/>
          <w:sz w:val="28"/>
          <w:szCs w:val="28"/>
        </w:rPr>
        <w:t>、压实度</w:t>
      </w:r>
    </w:p>
    <w:p w:rsidR="00B52E88" w:rsidRPr="00B52E88" w:rsidRDefault="00B52E88" w:rsidP="00F34A5D">
      <w:pPr>
        <w:spacing w:line="360" w:lineRule="auto"/>
        <w:ind w:firstLineChars="200" w:firstLine="560"/>
        <w:rPr>
          <w:sz w:val="28"/>
          <w:szCs w:val="28"/>
        </w:rPr>
      </w:pPr>
      <w:r w:rsidRPr="00B52E88">
        <w:rPr>
          <w:rFonts w:hint="eastAsia"/>
          <w:sz w:val="28"/>
          <w:szCs w:val="28"/>
        </w:rPr>
        <w:t>AC-13C</w:t>
      </w:r>
      <w:r w:rsidRPr="00B52E88">
        <w:rPr>
          <w:rFonts w:hint="eastAsia"/>
          <w:sz w:val="28"/>
          <w:szCs w:val="28"/>
        </w:rPr>
        <w:t>上面层压实度≥</w:t>
      </w:r>
      <w:r w:rsidRPr="00B52E88">
        <w:rPr>
          <w:rFonts w:hint="eastAsia"/>
          <w:sz w:val="28"/>
          <w:szCs w:val="28"/>
        </w:rPr>
        <w:t>9</w:t>
      </w:r>
      <w:r w:rsidR="00155795">
        <w:rPr>
          <w:sz w:val="28"/>
          <w:szCs w:val="28"/>
        </w:rPr>
        <w:t>6</w:t>
      </w:r>
      <w:r w:rsidRPr="00B52E88">
        <w:rPr>
          <w:rFonts w:hint="eastAsia"/>
          <w:sz w:val="28"/>
          <w:szCs w:val="28"/>
        </w:rPr>
        <w:t>％；</w:t>
      </w:r>
    </w:p>
    <w:p w:rsidR="00B52E88" w:rsidRPr="00B52E88" w:rsidRDefault="00E028D6" w:rsidP="00F34A5D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3</w:t>
      </w:r>
      <w:r w:rsidR="00B52E88" w:rsidRPr="00B52E88">
        <w:rPr>
          <w:rFonts w:hint="eastAsia"/>
          <w:sz w:val="28"/>
          <w:szCs w:val="28"/>
        </w:rPr>
        <w:t>、渗水系数</w:t>
      </w:r>
    </w:p>
    <w:p w:rsidR="00B52E88" w:rsidRPr="00B52E88" w:rsidRDefault="00B52E88" w:rsidP="00F34A5D">
      <w:pPr>
        <w:spacing w:line="360" w:lineRule="auto"/>
        <w:ind w:firstLineChars="200" w:firstLine="560"/>
        <w:rPr>
          <w:sz w:val="28"/>
          <w:szCs w:val="28"/>
        </w:rPr>
      </w:pPr>
      <w:r w:rsidRPr="00B52E88">
        <w:rPr>
          <w:rFonts w:hint="eastAsia"/>
          <w:sz w:val="28"/>
          <w:szCs w:val="28"/>
        </w:rPr>
        <w:t>1</w:t>
      </w:r>
      <w:r w:rsidRPr="00B52E88">
        <w:rPr>
          <w:rFonts w:hint="eastAsia"/>
          <w:sz w:val="28"/>
          <w:szCs w:val="28"/>
        </w:rPr>
        <w:t>）沥青混凝土上面层≤</w:t>
      </w:r>
      <w:r w:rsidRPr="00B52E88">
        <w:rPr>
          <w:rFonts w:hint="eastAsia"/>
          <w:sz w:val="28"/>
          <w:szCs w:val="28"/>
        </w:rPr>
        <w:t>70ml/min</w:t>
      </w:r>
      <w:r w:rsidRPr="00B52E88">
        <w:rPr>
          <w:rFonts w:hint="eastAsia"/>
          <w:sz w:val="28"/>
          <w:szCs w:val="28"/>
        </w:rPr>
        <w:t>；</w:t>
      </w:r>
    </w:p>
    <w:p w:rsidR="00B52E88" w:rsidRPr="00B52E88" w:rsidRDefault="00E028D6" w:rsidP="00F34A5D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4</w:t>
      </w:r>
      <w:r w:rsidR="00B52E88" w:rsidRPr="00B52E88">
        <w:rPr>
          <w:rFonts w:hint="eastAsia"/>
          <w:sz w:val="28"/>
          <w:szCs w:val="28"/>
        </w:rPr>
        <w:t>、动稳定度</w:t>
      </w:r>
    </w:p>
    <w:p w:rsidR="00B52E88" w:rsidRPr="00B52E88" w:rsidRDefault="00B52E88" w:rsidP="00F34A5D">
      <w:pPr>
        <w:spacing w:line="360" w:lineRule="auto"/>
        <w:ind w:firstLineChars="200" w:firstLine="560"/>
        <w:rPr>
          <w:sz w:val="28"/>
          <w:szCs w:val="28"/>
        </w:rPr>
      </w:pPr>
      <w:r w:rsidRPr="00B52E88">
        <w:rPr>
          <w:rFonts w:hint="eastAsia"/>
          <w:sz w:val="28"/>
          <w:szCs w:val="28"/>
        </w:rPr>
        <w:t>1</w:t>
      </w:r>
      <w:r w:rsidRPr="00B52E88">
        <w:rPr>
          <w:rFonts w:hint="eastAsia"/>
          <w:sz w:val="28"/>
          <w:szCs w:val="28"/>
        </w:rPr>
        <w:t>）沥青混凝土上面层（改性沥青）≥</w:t>
      </w:r>
      <w:r w:rsidRPr="00B52E88">
        <w:rPr>
          <w:rFonts w:hint="eastAsia"/>
          <w:sz w:val="28"/>
          <w:szCs w:val="28"/>
        </w:rPr>
        <w:t>3</w:t>
      </w:r>
      <w:r w:rsidR="00A368BD">
        <w:rPr>
          <w:sz w:val="28"/>
          <w:szCs w:val="28"/>
        </w:rPr>
        <w:t>2</w:t>
      </w:r>
      <w:r w:rsidRPr="00B52E88">
        <w:rPr>
          <w:rFonts w:hint="eastAsia"/>
          <w:sz w:val="28"/>
          <w:szCs w:val="28"/>
        </w:rPr>
        <w:t>00</w:t>
      </w:r>
      <w:r w:rsidRPr="00B52E88">
        <w:rPr>
          <w:rFonts w:hint="eastAsia"/>
          <w:sz w:val="28"/>
          <w:szCs w:val="28"/>
        </w:rPr>
        <w:t>；</w:t>
      </w:r>
    </w:p>
    <w:sectPr w:rsidR="00B52E88" w:rsidRPr="00B52E88" w:rsidSect="00AC2972">
      <w:headerReference w:type="even" r:id="rId9"/>
      <w:headerReference w:type="default" r:id="rId10"/>
      <w:footerReference w:type="default" r:id="rId11"/>
      <w:headerReference w:type="first" r:id="rId12"/>
      <w:pgSz w:w="23814" w:h="16839" w:orient="landscape"/>
      <w:pgMar w:top="1797" w:right="2552" w:bottom="2977" w:left="2552" w:header="142" w:footer="2977" w:gutter="0"/>
      <w:cols w:num="2" w:space="126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90D7A" w:rsidRDefault="00A90D7A" w:rsidP="00AC2972">
      <w:r>
        <w:separator/>
      </w:r>
    </w:p>
  </w:endnote>
  <w:endnote w:type="continuationSeparator" w:id="0">
    <w:p w:rsidR="00A90D7A" w:rsidRDefault="00A90D7A" w:rsidP="00AC29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39F1" w:rsidRDefault="00A90D7A">
    <w:pPr>
      <w:pStyle w:val="a5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1" type="#_x0000_t202" style="position:absolute;margin-left:964.6pt;margin-top:75.75pt;width:119.95pt;height:41.35pt;z-index:251681792" filled="f" stroked="f">
          <v:textbox>
            <w:txbxContent>
              <w:p w:rsidR="00A339F1" w:rsidRPr="006E1AE3" w:rsidRDefault="00A339F1" w:rsidP="00FD3A0D">
                <w:pPr>
                  <w:rPr>
                    <w:w w:val="80"/>
                    <w:sz w:val="28"/>
                    <w:szCs w:val="28"/>
                  </w:rPr>
                </w:pPr>
                <w:r w:rsidRPr="006E1AE3">
                  <w:rPr>
                    <w:w w:val="80"/>
                    <w:sz w:val="28"/>
                    <w:szCs w:val="28"/>
                  </w:rPr>
                  <w:t>S-R-01</w:t>
                </w:r>
                <w:r w:rsidR="006E1AE3" w:rsidRPr="006E1AE3">
                  <w:rPr>
                    <w:rFonts w:hint="eastAsia"/>
                    <w:w w:val="80"/>
                    <w:sz w:val="28"/>
                    <w:szCs w:val="28"/>
                  </w:rPr>
                  <w:t>（</w:t>
                </w:r>
                <w:r w:rsidR="006E1AE3" w:rsidRPr="006E1AE3">
                  <w:rPr>
                    <w:w w:val="80"/>
                    <w:sz w:val="28"/>
                    <w:szCs w:val="28"/>
                  </w:rPr>
                  <w:fldChar w:fldCharType="begin"/>
                </w:r>
                <w:r w:rsidR="006E1AE3" w:rsidRPr="006E1AE3">
                  <w:rPr>
                    <w:w w:val="80"/>
                    <w:sz w:val="28"/>
                    <w:szCs w:val="28"/>
                  </w:rPr>
                  <w:instrText>PAGE   \* MERGEFORMAT</w:instrText>
                </w:r>
                <w:r w:rsidR="006E1AE3" w:rsidRPr="006E1AE3">
                  <w:rPr>
                    <w:w w:val="80"/>
                    <w:sz w:val="28"/>
                    <w:szCs w:val="28"/>
                  </w:rPr>
                  <w:fldChar w:fldCharType="separate"/>
                </w:r>
                <w:r w:rsidR="00484154" w:rsidRPr="00484154">
                  <w:rPr>
                    <w:noProof/>
                    <w:w w:val="80"/>
                    <w:sz w:val="28"/>
                    <w:szCs w:val="28"/>
                    <w:lang w:val="zh-CN"/>
                  </w:rPr>
                  <w:t>7</w:t>
                </w:r>
                <w:r w:rsidR="006E1AE3" w:rsidRPr="006E1AE3">
                  <w:rPr>
                    <w:w w:val="80"/>
                    <w:sz w:val="28"/>
                    <w:szCs w:val="28"/>
                  </w:rPr>
                  <w:fldChar w:fldCharType="end"/>
                </w:r>
                <w:r w:rsidR="006E1AE3" w:rsidRPr="006E1AE3">
                  <w:rPr>
                    <w:rFonts w:hint="eastAsia"/>
                    <w:w w:val="80"/>
                    <w:sz w:val="28"/>
                    <w:szCs w:val="28"/>
                  </w:rPr>
                  <w:t>/8</w:t>
                </w:r>
                <w:r w:rsidR="006E1AE3" w:rsidRPr="006E1AE3">
                  <w:rPr>
                    <w:rFonts w:hint="eastAsia"/>
                    <w:w w:val="80"/>
                    <w:sz w:val="28"/>
                    <w:szCs w:val="28"/>
                  </w:rPr>
                  <w:t>）</w:t>
                </w:r>
              </w:p>
            </w:txbxContent>
          </v:textbox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90D7A" w:rsidRDefault="00A90D7A" w:rsidP="00AC2972">
      <w:r>
        <w:separator/>
      </w:r>
    </w:p>
  </w:footnote>
  <w:footnote w:type="continuationSeparator" w:id="0">
    <w:p w:rsidR="00A90D7A" w:rsidRDefault="00A90D7A" w:rsidP="00AC297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39F1" w:rsidRDefault="00A90D7A">
    <w:pPr>
      <w:pStyle w:val="a7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817152" o:spid="_x0000_s2147" type="#_x0000_t75" style="position:absolute;left:0;text-align:left;margin-left:0;margin-top:0;width:1191.25pt;height:842.05pt;z-index:-251630592;mso-position-horizontal:center;mso-position-horizontal-relative:margin;mso-position-vertical:center;mso-position-vertical-relative:margin" o:allowincell="f">
          <v:imagedata r:id="rId1" o:title="图框 Model (1)"/>
          <w10:wrap anchorx="margin" anchory="margin"/>
        </v:shape>
      </w:pict>
    </w:r>
    <w:r>
      <w:rPr>
        <w:noProof/>
      </w:rPr>
      <w:pict>
        <v:shape id="WordPictureWatermark28214469" o:spid="_x0000_s2076" type="#_x0000_t75" style="position:absolute;left:0;text-align:left;margin-left:0;margin-top:0;width:852.9pt;height:603.05pt;z-index:-251638784;mso-position-horizontal:center;mso-position-horizontal-relative:margin;mso-position-vertical:center;mso-position-vertical-relative:margin" o:allowincell="f">
          <v:imagedata r:id="rId2" o:title="00-封面目录 Model (1)"/>
          <w10:wrap anchorx="margin" anchory="margin"/>
        </v:shape>
      </w:pict>
    </w:r>
    <w:r>
      <w:rPr>
        <w:noProof/>
      </w:rPr>
      <w:pict>
        <v:shape id="WordPictureWatermark22351922" o:spid="_x0000_s2071" type="#_x0000_t75" style="position:absolute;left:0;text-align:left;margin-left:0;margin-top:0;width:852.9pt;height:603.05pt;z-index:-251640832;mso-position-horizontal:center;mso-position-horizontal-relative:margin;mso-position-vertical:center;mso-position-vertical-relative:margin" o:allowincell="f">
          <v:imagedata r:id="rId3" o:title="00-封面目录 Model (1)"/>
          <w10:wrap anchorx="margin" anchory="margin"/>
        </v:shape>
      </w:pict>
    </w:r>
    <w:r>
      <w:rPr>
        <w:noProof/>
      </w:rPr>
      <w:pict>
        <v:shape id="WordPictureWatermark6319844" o:spid="_x0000_s2066" type="#_x0000_t75" style="position:absolute;left:0;text-align:left;margin-left:0;margin-top:0;width:852.9pt;height:603.05pt;z-index:-251642880;mso-position-horizontal:center;mso-position-horizontal-relative:margin;mso-position-vertical:center;mso-position-vertical-relative:margin" o:allowincell="f">
          <v:imagedata r:id="rId4" o:title="00-封面目录 Model (1)"/>
          <w10:wrap anchorx="margin" anchory="margin"/>
        </v:shape>
      </w:pict>
    </w:r>
    <w:r>
      <w:rPr>
        <w:noProof/>
      </w:rPr>
      <w:pict>
        <v:shape id="WordPictureWatermark6190141" o:spid="_x0000_s2063" type="#_x0000_t75" style="position:absolute;left:0;text-align:left;margin-left:0;margin-top:0;width:852.9pt;height:603.05pt;z-index:-251644928;mso-position-horizontal:center;mso-position-horizontal-relative:margin;mso-position-vertical:center;mso-position-vertical-relative:margin" o:allowincell="f">
          <v:imagedata r:id="rId5" o:title="00-封面目录 Model (1)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39F1" w:rsidRDefault="00A90D7A">
    <w:pPr>
      <w:pStyle w:val="a7"/>
      <w:jc w:val="both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817153" o:spid="_x0000_s2148" type="#_x0000_t75" style="position:absolute;left:0;text-align:left;margin-left:-127.85pt;margin-top:-90.35pt;width:1191.25pt;height:842.05pt;z-index:-251629568;mso-position-horizontal-relative:margin;mso-position-vertical-relative:margin" o:allowincell="f">
          <v:imagedata r:id="rId1" o:title="图框 Model (1)"/>
          <w10:wrap anchorx="margin" anchory="margin"/>
        </v:shape>
      </w:pict>
    </w: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2" type="#_x0000_t202" style="position:absolute;left:0;text-align:left;margin-left:911.1pt;margin-top:27.15pt;width:24.1pt;height:31.15pt;z-index:251682816" filled="f" stroked="f">
          <v:textbox style="mso-next-textbox:#_x0000_s2132">
            <w:txbxContent>
              <w:p w:rsidR="00A339F1" w:rsidRPr="00FD3A0D" w:rsidRDefault="00A339F1">
                <w:pPr>
                  <w:rPr>
                    <w:rFonts w:ascii="楷体_GB2312" w:eastAsia="楷体_GB2312" w:hAnsiTheme="minorEastAsia"/>
                    <w:sz w:val="28"/>
                    <w:szCs w:val="28"/>
                  </w:rPr>
                </w:pPr>
              </w:p>
            </w:txbxContent>
          </v:textbox>
        </v:shape>
      </w:pict>
    </w:r>
    <w:r>
      <w:rPr>
        <w:noProof/>
      </w:rPr>
      <w:pict>
        <v:shape id="_x0000_s2133" type="#_x0000_t202" style="position:absolute;left:0;text-align:left;margin-left:979.75pt;margin-top:27.25pt;width:58.6pt;height:28.55pt;z-index:251683840;mso-width-relative:margin;mso-height-relative:margin" stroked="f" strokecolor="#c00000">
          <v:fill opacity="0"/>
          <v:textbox>
            <w:txbxContent>
              <w:p w:rsidR="00A339F1" w:rsidRPr="00FD3A0D" w:rsidRDefault="00A339F1" w:rsidP="00FD3A0D">
                <w:pPr>
                  <w:jc w:val="left"/>
                  <w:rPr>
                    <w:rFonts w:ascii="黑体" w:eastAsia="黑体" w:hAnsi="宋体"/>
                    <w:w w:val="66"/>
                    <w:sz w:val="28"/>
                    <w:szCs w:val="28"/>
                  </w:rPr>
                </w:pPr>
                <w:r w:rsidRPr="00FD3A0D">
                  <w:rPr>
                    <w:rFonts w:ascii="黑体" w:eastAsia="黑体" w:hAnsi="宋体" w:hint="eastAsia"/>
                    <w:w w:val="66"/>
                    <w:sz w:val="28"/>
                    <w:szCs w:val="28"/>
                  </w:rPr>
                  <w:t xml:space="preserve"> </w:t>
                </w:r>
              </w:p>
              <w:p w:rsidR="00A339F1" w:rsidRDefault="00A339F1" w:rsidP="00FD3A0D"/>
            </w:txbxContent>
          </v:textbox>
        </v:shape>
      </w:pict>
    </w:r>
    <w:r>
      <w:pict>
        <v:shape id="_x0000_s2051" type="#_x0000_t202" style="position:absolute;left:0;text-align:left;margin-left:170.2pt;margin-top:54.85pt;width:612pt;height:32.9pt;z-index:251661312;mso-wrap-distance-bottom:14.2pt" stroked="f">
          <v:textbox>
            <w:txbxContent>
              <w:p w:rsidR="00A339F1" w:rsidRDefault="00A339F1">
                <w:pPr>
                  <w:jc w:val="center"/>
                  <w:rPr>
                    <w:rFonts w:ascii="黑体" w:eastAsia="黑体"/>
                    <w:sz w:val="36"/>
                    <w:szCs w:val="36"/>
                  </w:rPr>
                </w:pPr>
                <w:r>
                  <w:rPr>
                    <w:rFonts w:ascii="黑体" w:eastAsia="黑体" w:hint="eastAsia"/>
                    <w:sz w:val="36"/>
                    <w:szCs w:val="36"/>
                  </w:rPr>
                  <w:t>施工图设计说明</w:t>
                </w:r>
              </w:p>
            </w:txbxContent>
          </v:textbox>
          <w10:wrap type="topAndBottom"/>
        </v:shape>
      </w:pict>
    </w:r>
  </w:p>
  <w:p w:rsidR="00A339F1" w:rsidRDefault="00A339F1">
    <w:pPr>
      <w:pStyle w:val="a7"/>
    </w:pPr>
    <w:r>
      <w:rPr>
        <w:noProof/>
      </w:rPr>
      <w:drawing>
        <wp:inline distT="0" distB="0" distL="0" distR="0">
          <wp:extent cx="11878310" cy="8406765"/>
          <wp:effectExtent l="19050" t="0" r="8890" b="0"/>
          <wp:docPr id="1" name="图片 0" descr="上塑路 平面裁图 (1)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0" descr="上塑路 平面裁图 (1).jpg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1878310" cy="84067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39F1" w:rsidRDefault="00A90D7A">
    <w:pPr>
      <w:pStyle w:val="a7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817151" o:spid="_x0000_s2146" type="#_x0000_t75" style="position:absolute;left:0;text-align:left;margin-left:0;margin-top:0;width:1191.25pt;height:842.05pt;z-index:-251631616;mso-position-horizontal:center;mso-position-horizontal-relative:margin;mso-position-vertical:center;mso-position-vertical-relative:margin" o:allowincell="f">
          <v:imagedata r:id="rId1" o:title="图框 Model (1)"/>
          <w10:wrap anchorx="margin" anchory="margin"/>
        </v:shape>
      </w:pict>
    </w:r>
    <w:r>
      <w:rPr>
        <w:noProof/>
      </w:rPr>
      <w:pict>
        <v:shape id="WordPictureWatermark28214468" o:spid="_x0000_s2075" type="#_x0000_t75" style="position:absolute;left:0;text-align:left;margin-left:0;margin-top:0;width:852.9pt;height:603.05pt;z-index:-251639808;mso-position-horizontal:center;mso-position-horizontal-relative:margin;mso-position-vertical:center;mso-position-vertical-relative:margin" o:allowincell="f">
          <v:imagedata r:id="rId2" o:title="00-封面目录 Model (1)"/>
          <w10:wrap anchorx="margin" anchory="margin"/>
        </v:shape>
      </w:pict>
    </w:r>
    <w:r>
      <w:rPr>
        <w:noProof/>
      </w:rPr>
      <w:pict>
        <v:shape id="WordPictureWatermark22351921" o:spid="_x0000_s2070" type="#_x0000_t75" style="position:absolute;left:0;text-align:left;margin-left:0;margin-top:0;width:852.9pt;height:603.05pt;z-index:-251641856;mso-position-horizontal:center;mso-position-horizontal-relative:margin;mso-position-vertical:center;mso-position-vertical-relative:margin" o:allowincell="f">
          <v:imagedata r:id="rId3" o:title="00-封面目录 Model (1)"/>
          <w10:wrap anchorx="margin" anchory="margin"/>
        </v:shape>
      </w:pict>
    </w:r>
    <w:r>
      <w:rPr>
        <w:noProof/>
      </w:rPr>
      <w:pict>
        <v:shape id="WordPictureWatermark6319843" o:spid="_x0000_s2065" type="#_x0000_t75" style="position:absolute;left:0;text-align:left;margin-left:0;margin-top:0;width:852.9pt;height:603.05pt;z-index:-251643904;mso-position-horizontal:center;mso-position-horizontal-relative:margin;mso-position-vertical:center;mso-position-vertical-relative:margin" o:allowincell="f">
          <v:imagedata r:id="rId4" o:title="00-封面目录 Model (1)"/>
          <w10:wrap anchorx="margin" anchory="margin"/>
        </v:shape>
      </w:pict>
    </w:r>
    <w:r>
      <w:rPr>
        <w:noProof/>
      </w:rPr>
      <w:pict>
        <v:shape id="WordPictureWatermark6190140" o:spid="_x0000_s2062" type="#_x0000_t75" style="position:absolute;left:0;text-align:left;margin-left:0;margin-top:0;width:852.9pt;height:603.05pt;z-index:-251645952;mso-position-horizontal:center;mso-position-horizontal-relative:margin;mso-position-vertical:center;mso-position-vertical-relative:margin" o:allowincell="f">
          <v:imagedata r:id="rId5" o:title="00-封面目录 Model (1)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AC7BAE"/>
    <w:multiLevelType w:val="multilevel"/>
    <w:tmpl w:val="12AC7BAE"/>
    <w:lvl w:ilvl="0">
      <w:start w:val="1"/>
      <w:numFmt w:val="decimal"/>
      <w:lvlText w:val="（%1）"/>
      <w:lvlJc w:val="left"/>
      <w:pPr>
        <w:ind w:left="1260" w:hanging="4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680" w:hanging="420"/>
      </w:pPr>
    </w:lvl>
    <w:lvl w:ilvl="2" w:tentative="1">
      <w:start w:val="1"/>
      <w:numFmt w:val="lowerRoman"/>
      <w:lvlText w:val="%3."/>
      <w:lvlJc w:val="right"/>
      <w:pPr>
        <w:ind w:left="2100" w:hanging="420"/>
      </w:pPr>
    </w:lvl>
    <w:lvl w:ilvl="3" w:tentative="1">
      <w:start w:val="1"/>
      <w:numFmt w:val="decimal"/>
      <w:lvlText w:val="%4."/>
      <w:lvlJc w:val="left"/>
      <w:pPr>
        <w:ind w:left="2520" w:hanging="420"/>
      </w:pPr>
    </w:lvl>
    <w:lvl w:ilvl="4" w:tentative="1">
      <w:start w:val="1"/>
      <w:numFmt w:val="lowerLetter"/>
      <w:lvlText w:val="%5)"/>
      <w:lvlJc w:val="left"/>
      <w:pPr>
        <w:ind w:left="2940" w:hanging="420"/>
      </w:pPr>
    </w:lvl>
    <w:lvl w:ilvl="5" w:tentative="1">
      <w:start w:val="1"/>
      <w:numFmt w:val="lowerRoman"/>
      <w:lvlText w:val="%6."/>
      <w:lvlJc w:val="right"/>
      <w:pPr>
        <w:ind w:left="3360" w:hanging="420"/>
      </w:pPr>
    </w:lvl>
    <w:lvl w:ilvl="6" w:tentative="1">
      <w:start w:val="1"/>
      <w:numFmt w:val="decimal"/>
      <w:lvlText w:val="%7."/>
      <w:lvlJc w:val="left"/>
      <w:pPr>
        <w:ind w:left="3780" w:hanging="420"/>
      </w:pPr>
    </w:lvl>
    <w:lvl w:ilvl="7" w:tentative="1">
      <w:start w:val="1"/>
      <w:numFmt w:val="lowerLetter"/>
      <w:lvlText w:val="%8)"/>
      <w:lvlJc w:val="left"/>
      <w:pPr>
        <w:ind w:left="4200" w:hanging="420"/>
      </w:pPr>
    </w:lvl>
    <w:lvl w:ilvl="8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1" w15:restartNumberingAfterBreak="0">
    <w:nsid w:val="15F2275A"/>
    <w:multiLevelType w:val="hybridMultilevel"/>
    <w:tmpl w:val="D51AD1CA"/>
    <w:lvl w:ilvl="0" w:tplc="0409000F">
      <w:start w:val="1"/>
      <w:numFmt w:val="decimal"/>
      <w:lvlText w:val="%1."/>
      <w:lvlJc w:val="left"/>
      <w:pPr>
        <w:ind w:left="980" w:hanging="420"/>
      </w:pPr>
      <w:rPr>
        <w:rFonts w:cs="Times New Roman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2" w15:restartNumberingAfterBreak="0">
    <w:nsid w:val="1830112C"/>
    <w:multiLevelType w:val="multilevel"/>
    <w:tmpl w:val="1830112C"/>
    <w:lvl w:ilvl="0">
      <w:start w:val="1"/>
      <w:numFmt w:val="decimal"/>
      <w:lvlText w:val="（%1）"/>
      <w:lvlJc w:val="left"/>
      <w:pPr>
        <w:ind w:left="1260" w:hanging="4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680" w:hanging="420"/>
      </w:pPr>
    </w:lvl>
    <w:lvl w:ilvl="2" w:tentative="1">
      <w:start w:val="1"/>
      <w:numFmt w:val="lowerRoman"/>
      <w:lvlText w:val="%3."/>
      <w:lvlJc w:val="right"/>
      <w:pPr>
        <w:ind w:left="2100" w:hanging="420"/>
      </w:pPr>
    </w:lvl>
    <w:lvl w:ilvl="3" w:tentative="1">
      <w:start w:val="1"/>
      <w:numFmt w:val="decimal"/>
      <w:lvlText w:val="%4."/>
      <w:lvlJc w:val="left"/>
      <w:pPr>
        <w:ind w:left="2520" w:hanging="420"/>
      </w:pPr>
    </w:lvl>
    <w:lvl w:ilvl="4" w:tentative="1">
      <w:start w:val="1"/>
      <w:numFmt w:val="lowerLetter"/>
      <w:lvlText w:val="%5)"/>
      <w:lvlJc w:val="left"/>
      <w:pPr>
        <w:ind w:left="2940" w:hanging="420"/>
      </w:pPr>
    </w:lvl>
    <w:lvl w:ilvl="5" w:tentative="1">
      <w:start w:val="1"/>
      <w:numFmt w:val="lowerRoman"/>
      <w:lvlText w:val="%6."/>
      <w:lvlJc w:val="right"/>
      <w:pPr>
        <w:ind w:left="3360" w:hanging="420"/>
      </w:pPr>
    </w:lvl>
    <w:lvl w:ilvl="6" w:tentative="1">
      <w:start w:val="1"/>
      <w:numFmt w:val="decimal"/>
      <w:lvlText w:val="%7."/>
      <w:lvlJc w:val="left"/>
      <w:pPr>
        <w:ind w:left="3780" w:hanging="420"/>
      </w:pPr>
    </w:lvl>
    <w:lvl w:ilvl="7" w:tentative="1">
      <w:start w:val="1"/>
      <w:numFmt w:val="lowerLetter"/>
      <w:lvlText w:val="%8)"/>
      <w:lvlJc w:val="left"/>
      <w:pPr>
        <w:ind w:left="4200" w:hanging="420"/>
      </w:pPr>
    </w:lvl>
    <w:lvl w:ilvl="8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3" w15:restartNumberingAfterBreak="0">
    <w:nsid w:val="1BBF1E68"/>
    <w:multiLevelType w:val="multilevel"/>
    <w:tmpl w:val="1BBF1E68"/>
    <w:lvl w:ilvl="0">
      <w:start w:val="1"/>
      <w:numFmt w:val="decimal"/>
      <w:lvlText w:val="（%1）"/>
      <w:lvlJc w:val="left"/>
      <w:pPr>
        <w:ind w:left="1130" w:hanging="4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550" w:hanging="420"/>
      </w:pPr>
    </w:lvl>
    <w:lvl w:ilvl="2" w:tentative="1">
      <w:start w:val="1"/>
      <w:numFmt w:val="lowerRoman"/>
      <w:lvlText w:val="%3."/>
      <w:lvlJc w:val="right"/>
      <w:pPr>
        <w:ind w:left="1970" w:hanging="420"/>
      </w:pPr>
    </w:lvl>
    <w:lvl w:ilvl="3" w:tentative="1">
      <w:start w:val="1"/>
      <w:numFmt w:val="decimal"/>
      <w:lvlText w:val="%4."/>
      <w:lvlJc w:val="left"/>
      <w:pPr>
        <w:ind w:left="2390" w:hanging="420"/>
      </w:pPr>
    </w:lvl>
    <w:lvl w:ilvl="4" w:tentative="1">
      <w:start w:val="1"/>
      <w:numFmt w:val="lowerLetter"/>
      <w:lvlText w:val="%5)"/>
      <w:lvlJc w:val="left"/>
      <w:pPr>
        <w:ind w:left="2810" w:hanging="420"/>
      </w:pPr>
    </w:lvl>
    <w:lvl w:ilvl="5" w:tentative="1">
      <w:start w:val="1"/>
      <w:numFmt w:val="lowerRoman"/>
      <w:lvlText w:val="%6."/>
      <w:lvlJc w:val="right"/>
      <w:pPr>
        <w:ind w:left="3230" w:hanging="420"/>
      </w:pPr>
    </w:lvl>
    <w:lvl w:ilvl="6" w:tentative="1">
      <w:start w:val="1"/>
      <w:numFmt w:val="decimal"/>
      <w:lvlText w:val="%7."/>
      <w:lvlJc w:val="left"/>
      <w:pPr>
        <w:ind w:left="3650" w:hanging="420"/>
      </w:pPr>
    </w:lvl>
    <w:lvl w:ilvl="7" w:tentative="1">
      <w:start w:val="1"/>
      <w:numFmt w:val="lowerLetter"/>
      <w:lvlText w:val="%8)"/>
      <w:lvlJc w:val="left"/>
      <w:pPr>
        <w:ind w:left="4070" w:hanging="420"/>
      </w:pPr>
    </w:lvl>
    <w:lvl w:ilvl="8" w:tentative="1">
      <w:start w:val="1"/>
      <w:numFmt w:val="lowerRoman"/>
      <w:lvlText w:val="%9."/>
      <w:lvlJc w:val="right"/>
      <w:pPr>
        <w:ind w:left="4490" w:hanging="420"/>
      </w:pPr>
    </w:lvl>
  </w:abstractNum>
  <w:abstractNum w:abstractNumId="4" w15:restartNumberingAfterBreak="0">
    <w:nsid w:val="415819F1"/>
    <w:multiLevelType w:val="hybridMultilevel"/>
    <w:tmpl w:val="285A8F1E"/>
    <w:lvl w:ilvl="0" w:tplc="170EBD20">
      <w:start w:val="1"/>
      <w:numFmt w:val="decimal"/>
      <w:lvlText w:val="%1）"/>
      <w:lvlJc w:val="left"/>
      <w:pPr>
        <w:ind w:left="1430" w:hanging="87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5" w15:restartNumberingAfterBreak="0">
    <w:nsid w:val="56682BEE"/>
    <w:multiLevelType w:val="hybridMultilevel"/>
    <w:tmpl w:val="3C329FE0"/>
    <w:lvl w:ilvl="0" w:tplc="0409000F">
      <w:start w:val="1"/>
      <w:numFmt w:val="decimal"/>
      <w:lvlText w:val="%1."/>
      <w:lvlJc w:val="left"/>
      <w:pPr>
        <w:ind w:left="0" w:firstLine="200"/>
      </w:pPr>
      <w:rPr>
        <w:rFonts w:cs="Times New Roman" w:hint="eastAsia"/>
        <w:b w:val="0"/>
        <w:i w:val="0"/>
        <w:sz w:val="24"/>
        <w:u w:val="none"/>
      </w:rPr>
    </w:lvl>
    <w:lvl w:ilvl="1" w:tplc="04090019" w:tentative="1">
      <w:start w:val="1"/>
      <w:numFmt w:val="lowerLetter"/>
      <w:lvlText w:val="%2)"/>
      <w:lvlJc w:val="left"/>
      <w:pPr>
        <w:ind w:left="1040" w:hanging="420"/>
      </w:pPr>
    </w:lvl>
    <w:lvl w:ilvl="2" w:tplc="0409001B" w:tentative="1">
      <w:start w:val="1"/>
      <w:numFmt w:val="lowerRoman"/>
      <w:lvlText w:val="%3."/>
      <w:lvlJc w:val="right"/>
      <w:pPr>
        <w:ind w:left="1460" w:hanging="420"/>
      </w:pPr>
    </w:lvl>
    <w:lvl w:ilvl="3" w:tplc="0409000F" w:tentative="1">
      <w:start w:val="1"/>
      <w:numFmt w:val="decimal"/>
      <w:lvlText w:val="%4."/>
      <w:lvlJc w:val="left"/>
      <w:pPr>
        <w:ind w:left="1880" w:hanging="420"/>
      </w:pPr>
    </w:lvl>
    <w:lvl w:ilvl="4" w:tplc="04090019" w:tentative="1">
      <w:start w:val="1"/>
      <w:numFmt w:val="lowerLetter"/>
      <w:lvlText w:val="%5)"/>
      <w:lvlJc w:val="left"/>
      <w:pPr>
        <w:ind w:left="2300" w:hanging="420"/>
      </w:pPr>
    </w:lvl>
    <w:lvl w:ilvl="5" w:tplc="0409001B" w:tentative="1">
      <w:start w:val="1"/>
      <w:numFmt w:val="lowerRoman"/>
      <w:lvlText w:val="%6."/>
      <w:lvlJc w:val="right"/>
      <w:pPr>
        <w:ind w:left="2720" w:hanging="420"/>
      </w:pPr>
    </w:lvl>
    <w:lvl w:ilvl="6" w:tplc="0409000F" w:tentative="1">
      <w:start w:val="1"/>
      <w:numFmt w:val="decimal"/>
      <w:lvlText w:val="%7."/>
      <w:lvlJc w:val="left"/>
      <w:pPr>
        <w:ind w:left="3140" w:hanging="420"/>
      </w:pPr>
    </w:lvl>
    <w:lvl w:ilvl="7" w:tplc="04090019" w:tentative="1">
      <w:start w:val="1"/>
      <w:numFmt w:val="lowerLetter"/>
      <w:lvlText w:val="%8)"/>
      <w:lvlJc w:val="left"/>
      <w:pPr>
        <w:ind w:left="3560" w:hanging="420"/>
      </w:pPr>
    </w:lvl>
    <w:lvl w:ilvl="8" w:tplc="0409001B" w:tentative="1">
      <w:start w:val="1"/>
      <w:numFmt w:val="lowerRoman"/>
      <w:lvlText w:val="%9."/>
      <w:lvlJc w:val="right"/>
      <w:pPr>
        <w:ind w:left="3980" w:hanging="420"/>
      </w:pPr>
    </w:lvl>
  </w:abstractNum>
  <w:abstractNum w:abstractNumId="6" w15:restartNumberingAfterBreak="0">
    <w:nsid w:val="56D11E51"/>
    <w:multiLevelType w:val="multilevel"/>
    <w:tmpl w:val="56D11E51"/>
    <w:lvl w:ilvl="0">
      <w:start w:val="1"/>
      <w:numFmt w:val="decimal"/>
      <w:lvlText w:val="%1、"/>
      <w:lvlJc w:val="left"/>
      <w:pPr>
        <w:tabs>
          <w:tab w:val="left" w:pos="1275"/>
        </w:tabs>
        <w:ind w:left="1275" w:hanging="840"/>
      </w:pPr>
    </w:lvl>
    <w:lvl w:ilvl="1" w:tentative="1">
      <w:start w:val="1"/>
      <w:numFmt w:val="lowerLetter"/>
      <w:lvlText w:val="%2)"/>
      <w:lvlJc w:val="left"/>
      <w:pPr>
        <w:tabs>
          <w:tab w:val="left" w:pos="1275"/>
        </w:tabs>
        <w:ind w:left="1275" w:hanging="420"/>
      </w:pPr>
    </w:lvl>
    <w:lvl w:ilvl="2" w:tentative="1">
      <w:start w:val="1"/>
      <w:numFmt w:val="lowerRoman"/>
      <w:lvlText w:val="%3."/>
      <w:lvlJc w:val="right"/>
      <w:pPr>
        <w:tabs>
          <w:tab w:val="left" w:pos="1695"/>
        </w:tabs>
        <w:ind w:left="1695" w:hanging="420"/>
      </w:pPr>
    </w:lvl>
    <w:lvl w:ilvl="3" w:tentative="1">
      <w:start w:val="1"/>
      <w:numFmt w:val="decimal"/>
      <w:lvlText w:val="%4."/>
      <w:lvlJc w:val="left"/>
      <w:pPr>
        <w:tabs>
          <w:tab w:val="left" w:pos="2115"/>
        </w:tabs>
        <w:ind w:left="2115" w:hanging="420"/>
      </w:pPr>
    </w:lvl>
    <w:lvl w:ilvl="4" w:tentative="1">
      <w:start w:val="1"/>
      <w:numFmt w:val="lowerLetter"/>
      <w:lvlText w:val="%5)"/>
      <w:lvlJc w:val="left"/>
      <w:pPr>
        <w:tabs>
          <w:tab w:val="left" w:pos="2535"/>
        </w:tabs>
        <w:ind w:left="2535" w:hanging="420"/>
      </w:pPr>
    </w:lvl>
    <w:lvl w:ilvl="5" w:tentative="1">
      <w:start w:val="1"/>
      <w:numFmt w:val="lowerRoman"/>
      <w:lvlText w:val="%6."/>
      <w:lvlJc w:val="right"/>
      <w:pPr>
        <w:tabs>
          <w:tab w:val="left" w:pos="2955"/>
        </w:tabs>
        <w:ind w:left="2955" w:hanging="420"/>
      </w:pPr>
    </w:lvl>
    <w:lvl w:ilvl="6" w:tentative="1">
      <w:start w:val="1"/>
      <w:numFmt w:val="decimal"/>
      <w:lvlText w:val="%7."/>
      <w:lvlJc w:val="left"/>
      <w:pPr>
        <w:tabs>
          <w:tab w:val="left" w:pos="3375"/>
        </w:tabs>
        <w:ind w:left="3375" w:hanging="420"/>
      </w:pPr>
    </w:lvl>
    <w:lvl w:ilvl="7" w:tentative="1">
      <w:start w:val="1"/>
      <w:numFmt w:val="lowerLetter"/>
      <w:lvlText w:val="%8)"/>
      <w:lvlJc w:val="left"/>
      <w:pPr>
        <w:tabs>
          <w:tab w:val="left" w:pos="3795"/>
        </w:tabs>
        <w:ind w:left="3795" w:hanging="420"/>
      </w:pPr>
    </w:lvl>
    <w:lvl w:ilvl="8" w:tentative="1">
      <w:start w:val="1"/>
      <w:numFmt w:val="lowerRoman"/>
      <w:lvlText w:val="%9."/>
      <w:lvlJc w:val="right"/>
      <w:pPr>
        <w:tabs>
          <w:tab w:val="left" w:pos="4215"/>
        </w:tabs>
        <w:ind w:left="4215" w:hanging="420"/>
      </w:pPr>
    </w:lvl>
  </w:abstractNum>
  <w:abstractNum w:abstractNumId="7" w15:restartNumberingAfterBreak="0">
    <w:nsid w:val="56F26DC6"/>
    <w:multiLevelType w:val="singleLevel"/>
    <w:tmpl w:val="56F26DC6"/>
    <w:lvl w:ilvl="0">
      <w:start w:val="6"/>
      <w:numFmt w:val="decimal"/>
      <w:suff w:val="nothing"/>
      <w:lvlText w:val="%1、"/>
      <w:lvlJc w:val="left"/>
    </w:lvl>
  </w:abstractNum>
  <w:num w:numId="1">
    <w:abstractNumId w:val="6"/>
  </w:num>
  <w:num w:numId="2">
    <w:abstractNumId w:val="7"/>
  </w:num>
  <w:num w:numId="3">
    <w:abstractNumId w:val="0"/>
  </w:num>
  <w:num w:numId="4">
    <w:abstractNumId w:val="2"/>
  </w:num>
  <w:num w:numId="5">
    <w:abstractNumId w:val="3"/>
  </w:num>
  <w:num w:numId="6">
    <w:abstractNumId w:val="5"/>
  </w:num>
  <w:num w:numId="7">
    <w:abstractNumId w:val="1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14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doNotUseIndentAsNumberingTabStop/>
    <w:useAltKinsokuLineBreakRules/>
    <w:compatSetting w:name="compatibilityMode" w:uri="http://schemas.microsoft.com/office/word" w:val="12"/>
  </w:compat>
  <w:rsids>
    <w:rsidRoot w:val="003A3013"/>
    <w:rsid w:val="0000476D"/>
    <w:rsid w:val="00006140"/>
    <w:rsid w:val="00007324"/>
    <w:rsid w:val="0001126F"/>
    <w:rsid w:val="0001267B"/>
    <w:rsid w:val="00013EC7"/>
    <w:rsid w:val="0001630A"/>
    <w:rsid w:val="00020A30"/>
    <w:rsid w:val="000222FE"/>
    <w:rsid w:val="00022F43"/>
    <w:rsid w:val="0002454C"/>
    <w:rsid w:val="0002682F"/>
    <w:rsid w:val="00033CB7"/>
    <w:rsid w:val="0003519B"/>
    <w:rsid w:val="0003631A"/>
    <w:rsid w:val="00040EF7"/>
    <w:rsid w:val="000426CE"/>
    <w:rsid w:val="00043795"/>
    <w:rsid w:val="00043E5A"/>
    <w:rsid w:val="000443C8"/>
    <w:rsid w:val="00045AC0"/>
    <w:rsid w:val="00052064"/>
    <w:rsid w:val="0005318A"/>
    <w:rsid w:val="00054AB5"/>
    <w:rsid w:val="00061F4C"/>
    <w:rsid w:val="00065114"/>
    <w:rsid w:val="0007077C"/>
    <w:rsid w:val="000717C5"/>
    <w:rsid w:val="00076E73"/>
    <w:rsid w:val="0008095C"/>
    <w:rsid w:val="0008140D"/>
    <w:rsid w:val="0008261A"/>
    <w:rsid w:val="00085A85"/>
    <w:rsid w:val="00090507"/>
    <w:rsid w:val="00091C68"/>
    <w:rsid w:val="000954AE"/>
    <w:rsid w:val="000963C9"/>
    <w:rsid w:val="000A0F76"/>
    <w:rsid w:val="000A162F"/>
    <w:rsid w:val="000A501D"/>
    <w:rsid w:val="000A5396"/>
    <w:rsid w:val="000A6714"/>
    <w:rsid w:val="000B38A1"/>
    <w:rsid w:val="000C0759"/>
    <w:rsid w:val="000C11AC"/>
    <w:rsid w:val="000C23CA"/>
    <w:rsid w:val="000C3A60"/>
    <w:rsid w:val="000C489D"/>
    <w:rsid w:val="000C5E21"/>
    <w:rsid w:val="000D0AFC"/>
    <w:rsid w:val="000D130E"/>
    <w:rsid w:val="000D3AB9"/>
    <w:rsid w:val="000D6C31"/>
    <w:rsid w:val="000D7359"/>
    <w:rsid w:val="000E7896"/>
    <w:rsid w:val="000F05EF"/>
    <w:rsid w:val="000F3782"/>
    <w:rsid w:val="000F45C4"/>
    <w:rsid w:val="000F4D5F"/>
    <w:rsid w:val="000F5284"/>
    <w:rsid w:val="000F568A"/>
    <w:rsid w:val="000F56D6"/>
    <w:rsid w:val="00100147"/>
    <w:rsid w:val="001002E3"/>
    <w:rsid w:val="00101A44"/>
    <w:rsid w:val="00104C12"/>
    <w:rsid w:val="00105CF9"/>
    <w:rsid w:val="00106610"/>
    <w:rsid w:val="001145EC"/>
    <w:rsid w:val="001156B4"/>
    <w:rsid w:val="001176DC"/>
    <w:rsid w:val="00117731"/>
    <w:rsid w:val="00120C19"/>
    <w:rsid w:val="00124BA3"/>
    <w:rsid w:val="00124F47"/>
    <w:rsid w:val="00130415"/>
    <w:rsid w:val="0013129A"/>
    <w:rsid w:val="001331F8"/>
    <w:rsid w:val="001460F6"/>
    <w:rsid w:val="00147663"/>
    <w:rsid w:val="00151021"/>
    <w:rsid w:val="00151244"/>
    <w:rsid w:val="00152039"/>
    <w:rsid w:val="00154EF2"/>
    <w:rsid w:val="00155795"/>
    <w:rsid w:val="001570F1"/>
    <w:rsid w:val="00162A9F"/>
    <w:rsid w:val="00164199"/>
    <w:rsid w:val="001666A6"/>
    <w:rsid w:val="00167592"/>
    <w:rsid w:val="00173302"/>
    <w:rsid w:val="00173FFE"/>
    <w:rsid w:val="00177505"/>
    <w:rsid w:val="00182A97"/>
    <w:rsid w:val="0018439B"/>
    <w:rsid w:val="001959D8"/>
    <w:rsid w:val="00195CE9"/>
    <w:rsid w:val="00195D4A"/>
    <w:rsid w:val="00197D7A"/>
    <w:rsid w:val="00197F42"/>
    <w:rsid w:val="001A192F"/>
    <w:rsid w:val="001A3E17"/>
    <w:rsid w:val="001A4701"/>
    <w:rsid w:val="001A522F"/>
    <w:rsid w:val="001A76EF"/>
    <w:rsid w:val="001B559B"/>
    <w:rsid w:val="001B609E"/>
    <w:rsid w:val="001C0594"/>
    <w:rsid w:val="001C11DA"/>
    <w:rsid w:val="001C5392"/>
    <w:rsid w:val="001C5695"/>
    <w:rsid w:val="001C7583"/>
    <w:rsid w:val="001C76E5"/>
    <w:rsid w:val="001C7C30"/>
    <w:rsid w:val="001D4BCA"/>
    <w:rsid w:val="001D5A6D"/>
    <w:rsid w:val="001D5EA1"/>
    <w:rsid w:val="001D73D3"/>
    <w:rsid w:val="001E05DD"/>
    <w:rsid w:val="001E5CBA"/>
    <w:rsid w:val="001F75D9"/>
    <w:rsid w:val="00205B76"/>
    <w:rsid w:val="0020657A"/>
    <w:rsid w:val="00206A3C"/>
    <w:rsid w:val="002077B4"/>
    <w:rsid w:val="002079AB"/>
    <w:rsid w:val="00210BB8"/>
    <w:rsid w:val="00211EC0"/>
    <w:rsid w:val="0021324E"/>
    <w:rsid w:val="00215BC5"/>
    <w:rsid w:val="00220418"/>
    <w:rsid w:val="00221A59"/>
    <w:rsid w:val="00223A9D"/>
    <w:rsid w:val="0022601C"/>
    <w:rsid w:val="0022766B"/>
    <w:rsid w:val="0023196F"/>
    <w:rsid w:val="00232B87"/>
    <w:rsid w:val="0023308D"/>
    <w:rsid w:val="0023762C"/>
    <w:rsid w:val="00242DA9"/>
    <w:rsid w:val="00244C6A"/>
    <w:rsid w:val="0025662B"/>
    <w:rsid w:val="00257FE6"/>
    <w:rsid w:val="00260AA6"/>
    <w:rsid w:val="00260CFA"/>
    <w:rsid w:val="002632A4"/>
    <w:rsid w:val="00263DC4"/>
    <w:rsid w:val="00264604"/>
    <w:rsid w:val="002701CF"/>
    <w:rsid w:val="0027377C"/>
    <w:rsid w:val="00273E47"/>
    <w:rsid w:val="002746D5"/>
    <w:rsid w:val="0028607E"/>
    <w:rsid w:val="0029359B"/>
    <w:rsid w:val="0029390E"/>
    <w:rsid w:val="002951BC"/>
    <w:rsid w:val="00296747"/>
    <w:rsid w:val="00297AC0"/>
    <w:rsid w:val="002A0535"/>
    <w:rsid w:val="002A1697"/>
    <w:rsid w:val="002A2C42"/>
    <w:rsid w:val="002A773D"/>
    <w:rsid w:val="002A78ED"/>
    <w:rsid w:val="002B03E6"/>
    <w:rsid w:val="002B75D1"/>
    <w:rsid w:val="002C5725"/>
    <w:rsid w:val="002C7634"/>
    <w:rsid w:val="002D102B"/>
    <w:rsid w:val="002D154A"/>
    <w:rsid w:val="002D34DA"/>
    <w:rsid w:val="002D5FA8"/>
    <w:rsid w:val="002D6C17"/>
    <w:rsid w:val="002E03F6"/>
    <w:rsid w:val="002E059C"/>
    <w:rsid w:val="002E1A0D"/>
    <w:rsid w:val="002E1FC1"/>
    <w:rsid w:val="002E3F93"/>
    <w:rsid w:val="002E4012"/>
    <w:rsid w:val="002F1081"/>
    <w:rsid w:val="0030029C"/>
    <w:rsid w:val="00301BA5"/>
    <w:rsid w:val="00302981"/>
    <w:rsid w:val="0030299F"/>
    <w:rsid w:val="00302A8A"/>
    <w:rsid w:val="00302F01"/>
    <w:rsid w:val="00303106"/>
    <w:rsid w:val="003068AA"/>
    <w:rsid w:val="00307146"/>
    <w:rsid w:val="0030714A"/>
    <w:rsid w:val="0031150F"/>
    <w:rsid w:val="00312BED"/>
    <w:rsid w:val="00315339"/>
    <w:rsid w:val="00315A38"/>
    <w:rsid w:val="00316167"/>
    <w:rsid w:val="0031620E"/>
    <w:rsid w:val="0032356B"/>
    <w:rsid w:val="003255E4"/>
    <w:rsid w:val="00325EA9"/>
    <w:rsid w:val="00334BC0"/>
    <w:rsid w:val="003371F7"/>
    <w:rsid w:val="0033789A"/>
    <w:rsid w:val="003416AF"/>
    <w:rsid w:val="00341F4D"/>
    <w:rsid w:val="003509E3"/>
    <w:rsid w:val="00350C38"/>
    <w:rsid w:val="003512F0"/>
    <w:rsid w:val="00355496"/>
    <w:rsid w:val="00356C62"/>
    <w:rsid w:val="00356EDF"/>
    <w:rsid w:val="00357A0A"/>
    <w:rsid w:val="00364D67"/>
    <w:rsid w:val="00366495"/>
    <w:rsid w:val="003665C6"/>
    <w:rsid w:val="00367ADA"/>
    <w:rsid w:val="00367E7D"/>
    <w:rsid w:val="003722A0"/>
    <w:rsid w:val="00372E46"/>
    <w:rsid w:val="00373DAD"/>
    <w:rsid w:val="003760D1"/>
    <w:rsid w:val="00376E7B"/>
    <w:rsid w:val="003802EC"/>
    <w:rsid w:val="00382F25"/>
    <w:rsid w:val="00384D5F"/>
    <w:rsid w:val="00391DDE"/>
    <w:rsid w:val="00394F61"/>
    <w:rsid w:val="0039544D"/>
    <w:rsid w:val="003A2DA1"/>
    <w:rsid w:val="003A3013"/>
    <w:rsid w:val="003A32BE"/>
    <w:rsid w:val="003A5388"/>
    <w:rsid w:val="003A7685"/>
    <w:rsid w:val="003B0028"/>
    <w:rsid w:val="003B0781"/>
    <w:rsid w:val="003B19DA"/>
    <w:rsid w:val="003B1BB2"/>
    <w:rsid w:val="003B1DCC"/>
    <w:rsid w:val="003B4F96"/>
    <w:rsid w:val="003C2160"/>
    <w:rsid w:val="003C679C"/>
    <w:rsid w:val="003D01FA"/>
    <w:rsid w:val="003D0C4D"/>
    <w:rsid w:val="003D4BD4"/>
    <w:rsid w:val="003D7552"/>
    <w:rsid w:val="003E170E"/>
    <w:rsid w:val="003E17C8"/>
    <w:rsid w:val="003E3C86"/>
    <w:rsid w:val="003E5D44"/>
    <w:rsid w:val="003E5D4F"/>
    <w:rsid w:val="003E64B8"/>
    <w:rsid w:val="003F1AC2"/>
    <w:rsid w:val="003F6875"/>
    <w:rsid w:val="003F7167"/>
    <w:rsid w:val="0040245A"/>
    <w:rsid w:val="0040580D"/>
    <w:rsid w:val="00406EB5"/>
    <w:rsid w:val="00410466"/>
    <w:rsid w:val="0041173D"/>
    <w:rsid w:val="00412D84"/>
    <w:rsid w:val="00414F28"/>
    <w:rsid w:val="00415D6B"/>
    <w:rsid w:val="00416FE2"/>
    <w:rsid w:val="00422F29"/>
    <w:rsid w:val="0042308B"/>
    <w:rsid w:val="00424DF8"/>
    <w:rsid w:val="00427D33"/>
    <w:rsid w:val="00430F4B"/>
    <w:rsid w:val="004378FB"/>
    <w:rsid w:val="00440509"/>
    <w:rsid w:val="004409A7"/>
    <w:rsid w:val="00441FFA"/>
    <w:rsid w:val="004441AD"/>
    <w:rsid w:val="004456F1"/>
    <w:rsid w:val="00445941"/>
    <w:rsid w:val="00450CE9"/>
    <w:rsid w:val="004571D4"/>
    <w:rsid w:val="00462885"/>
    <w:rsid w:val="00463001"/>
    <w:rsid w:val="00463D07"/>
    <w:rsid w:val="00465E03"/>
    <w:rsid w:val="00475974"/>
    <w:rsid w:val="00477F54"/>
    <w:rsid w:val="00481F62"/>
    <w:rsid w:val="00484154"/>
    <w:rsid w:val="0048584D"/>
    <w:rsid w:val="00491603"/>
    <w:rsid w:val="00492353"/>
    <w:rsid w:val="00492642"/>
    <w:rsid w:val="004930B0"/>
    <w:rsid w:val="00495523"/>
    <w:rsid w:val="0049585C"/>
    <w:rsid w:val="004A3548"/>
    <w:rsid w:val="004A381C"/>
    <w:rsid w:val="004A56FB"/>
    <w:rsid w:val="004A5AED"/>
    <w:rsid w:val="004B29DC"/>
    <w:rsid w:val="004B3036"/>
    <w:rsid w:val="004B447D"/>
    <w:rsid w:val="004B54D4"/>
    <w:rsid w:val="004C0D54"/>
    <w:rsid w:val="004C129D"/>
    <w:rsid w:val="004C404C"/>
    <w:rsid w:val="004C4802"/>
    <w:rsid w:val="004D130C"/>
    <w:rsid w:val="004D2AAC"/>
    <w:rsid w:val="004D47D1"/>
    <w:rsid w:val="004D6451"/>
    <w:rsid w:val="004D7FCC"/>
    <w:rsid w:val="004E0EF4"/>
    <w:rsid w:val="004E3705"/>
    <w:rsid w:val="004E45CB"/>
    <w:rsid w:val="004E6E3B"/>
    <w:rsid w:val="004F1E89"/>
    <w:rsid w:val="004F23CA"/>
    <w:rsid w:val="004F731C"/>
    <w:rsid w:val="004F7FCD"/>
    <w:rsid w:val="00502E30"/>
    <w:rsid w:val="005034D2"/>
    <w:rsid w:val="00505DEE"/>
    <w:rsid w:val="00512377"/>
    <w:rsid w:val="0051431B"/>
    <w:rsid w:val="0051463D"/>
    <w:rsid w:val="00515C99"/>
    <w:rsid w:val="00517562"/>
    <w:rsid w:val="00520C48"/>
    <w:rsid w:val="00520DBF"/>
    <w:rsid w:val="00522620"/>
    <w:rsid w:val="005247CB"/>
    <w:rsid w:val="00530FA4"/>
    <w:rsid w:val="0053195F"/>
    <w:rsid w:val="005322C2"/>
    <w:rsid w:val="005369A9"/>
    <w:rsid w:val="00537A98"/>
    <w:rsid w:val="005406B9"/>
    <w:rsid w:val="00541D35"/>
    <w:rsid w:val="00542205"/>
    <w:rsid w:val="00542B7D"/>
    <w:rsid w:val="00544C5C"/>
    <w:rsid w:val="00551452"/>
    <w:rsid w:val="00551D61"/>
    <w:rsid w:val="0055300B"/>
    <w:rsid w:val="00554BD0"/>
    <w:rsid w:val="0055730A"/>
    <w:rsid w:val="005575EB"/>
    <w:rsid w:val="00561542"/>
    <w:rsid w:val="0056190D"/>
    <w:rsid w:val="0056725A"/>
    <w:rsid w:val="0056736F"/>
    <w:rsid w:val="005703DD"/>
    <w:rsid w:val="0057136A"/>
    <w:rsid w:val="00572E73"/>
    <w:rsid w:val="0057499D"/>
    <w:rsid w:val="00575CEE"/>
    <w:rsid w:val="00583694"/>
    <w:rsid w:val="00584920"/>
    <w:rsid w:val="00585B63"/>
    <w:rsid w:val="00586D3D"/>
    <w:rsid w:val="00593351"/>
    <w:rsid w:val="00596293"/>
    <w:rsid w:val="00596A47"/>
    <w:rsid w:val="005A1D2D"/>
    <w:rsid w:val="005A2BBE"/>
    <w:rsid w:val="005A39A1"/>
    <w:rsid w:val="005B095B"/>
    <w:rsid w:val="005B1D7B"/>
    <w:rsid w:val="005B26C1"/>
    <w:rsid w:val="005B2A91"/>
    <w:rsid w:val="005B59F8"/>
    <w:rsid w:val="005B63FE"/>
    <w:rsid w:val="005B73D9"/>
    <w:rsid w:val="005B7486"/>
    <w:rsid w:val="005C0F08"/>
    <w:rsid w:val="005C1ABC"/>
    <w:rsid w:val="005C2A33"/>
    <w:rsid w:val="005C2BCA"/>
    <w:rsid w:val="005C543A"/>
    <w:rsid w:val="005C5942"/>
    <w:rsid w:val="005C5BBC"/>
    <w:rsid w:val="005C61E0"/>
    <w:rsid w:val="005C683A"/>
    <w:rsid w:val="005D08B1"/>
    <w:rsid w:val="005D1A54"/>
    <w:rsid w:val="005D5641"/>
    <w:rsid w:val="005D6957"/>
    <w:rsid w:val="005D7DC8"/>
    <w:rsid w:val="005E14C9"/>
    <w:rsid w:val="005E1FBC"/>
    <w:rsid w:val="005E4B58"/>
    <w:rsid w:val="005E59B3"/>
    <w:rsid w:val="005E7C0C"/>
    <w:rsid w:val="005F2753"/>
    <w:rsid w:val="005F2766"/>
    <w:rsid w:val="005F46EC"/>
    <w:rsid w:val="005F493D"/>
    <w:rsid w:val="005F7257"/>
    <w:rsid w:val="00600190"/>
    <w:rsid w:val="006005A0"/>
    <w:rsid w:val="0060123D"/>
    <w:rsid w:val="00605B67"/>
    <w:rsid w:val="006074C3"/>
    <w:rsid w:val="00610CBA"/>
    <w:rsid w:val="00610E69"/>
    <w:rsid w:val="00611D1E"/>
    <w:rsid w:val="00613EC5"/>
    <w:rsid w:val="0061532C"/>
    <w:rsid w:val="00615A19"/>
    <w:rsid w:val="006160DB"/>
    <w:rsid w:val="00617DCE"/>
    <w:rsid w:val="006209BF"/>
    <w:rsid w:val="00623138"/>
    <w:rsid w:val="00623C1C"/>
    <w:rsid w:val="00624C11"/>
    <w:rsid w:val="0062613C"/>
    <w:rsid w:val="00627727"/>
    <w:rsid w:val="00641DCA"/>
    <w:rsid w:val="0064280D"/>
    <w:rsid w:val="00646534"/>
    <w:rsid w:val="00647A23"/>
    <w:rsid w:val="006510F3"/>
    <w:rsid w:val="00654EDE"/>
    <w:rsid w:val="006565D6"/>
    <w:rsid w:val="00665F3F"/>
    <w:rsid w:val="006668A6"/>
    <w:rsid w:val="006759DE"/>
    <w:rsid w:val="00676101"/>
    <w:rsid w:val="00677047"/>
    <w:rsid w:val="00677179"/>
    <w:rsid w:val="00680283"/>
    <w:rsid w:val="006823EA"/>
    <w:rsid w:val="006947B3"/>
    <w:rsid w:val="0069529E"/>
    <w:rsid w:val="00695A67"/>
    <w:rsid w:val="00696AC2"/>
    <w:rsid w:val="00697FC2"/>
    <w:rsid w:val="006A0D46"/>
    <w:rsid w:val="006A2C1C"/>
    <w:rsid w:val="006A5EC7"/>
    <w:rsid w:val="006B0B34"/>
    <w:rsid w:val="006B29C3"/>
    <w:rsid w:val="006B5FE7"/>
    <w:rsid w:val="006B602D"/>
    <w:rsid w:val="006B6497"/>
    <w:rsid w:val="006C2A12"/>
    <w:rsid w:val="006C3917"/>
    <w:rsid w:val="006C733F"/>
    <w:rsid w:val="006D305E"/>
    <w:rsid w:val="006D30C5"/>
    <w:rsid w:val="006D4179"/>
    <w:rsid w:val="006D4CEA"/>
    <w:rsid w:val="006D7173"/>
    <w:rsid w:val="006D774A"/>
    <w:rsid w:val="006D77D3"/>
    <w:rsid w:val="006E01E9"/>
    <w:rsid w:val="006E0BA7"/>
    <w:rsid w:val="006E1AE3"/>
    <w:rsid w:val="006E2018"/>
    <w:rsid w:val="006E2BD8"/>
    <w:rsid w:val="006E3569"/>
    <w:rsid w:val="006E4D2D"/>
    <w:rsid w:val="006E6118"/>
    <w:rsid w:val="006F1D9F"/>
    <w:rsid w:val="006F2AC5"/>
    <w:rsid w:val="006F42F9"/>
    <w:rsid w:val="006F4416"/>
    <w:rsid w:val="006F546A"/>
    <w:rsid w:val="00700F89"/>
    <w:rsid w:val="007052D6"/>
    <w:rsid w:val="00706627"/>
    <w:rsid w:val="007116FE"/>
    <w:rsid w:val="007120C2"/>
    <w:rsid w:val="007122E6"/>
    <w:rsid w:val="007144BF"/>
    <w:rsid w:val="0071464A"/>
    <w:rsid w:val="00716209"/>
    <w:rsid w:val="00716DDD"/>
    <w:rsid w:val="0072071F"/>
    <w:rsid w:val="007257DB"/>
    <w:rsid w:val="00725BC9"/>
    <w:rsid w:val="00726EC0"/>
    <w:rsid w:val="00727C62"/>
    <w:rsid w:val="00731EC7"/>
    <w:rsid w:val="007331CA"/>
    <w:rsid w:val="00734F6C"/>
    <w:rsid w:val="00740E2D"/>
    <w:rsid w:val="00743E5E"/>
    <w:rsid w:val="00744966"/>
    <w:rsid w:val="00747861"/>
    <w:rsid w:val="00747ACB"/>
    <w:rsid w:val="00747B6C"/>
    <w:rsid w:val="00753633"/>
    <w:rsid w:val="00756BC1"/>
    <w:rsid w:val="00757C12"/>
    <w:rsid w:val="00760184"/>
    <w:rsid w:val="007638BE"/>
    <w:rsid w:val="0077445D"/>
    <w:rsid w:val="007759DA"/>
    <w:rsid w:val="007819CC"/>
    <w:rsid w:val="00781A89"/>
    <w:rsid w:val="00786466"/>
    <w:rsid w:val="00786C7D"/>
    <w:rsid w:val="00787698"/>
    <w:rsid w:val="00790E6B"/>
    <w:rsid w:val="00795094"/>
    <w:rsid w:val="00797E13"/>
    <w:rsid w:val="007A2FD9"/>
    <w:rsid w:val="007A7451"/>
    <w:rsid w:val="007A78CC"/>
    <w:rsid w:val="007B0F1D"/>
    <w:rsid w:val="007B23A1"/>
    <w:rsid w:val="007B6208"/>
    <w:rsid w:val="007C0FAD"/>
    <w:rsid w:val="007C0FF1"/>
    <w:rsid w:val="007C10CC"/>
    <w:rsid w:val="007C27A1"/>
    <w:rsid w:val="007C4061"/>
    <w:rsid w:val="007C5185"/>
    <w:rsid w:val="007D167C"/>
    <w:rsid w:val="007D1A40"/>
    <w:rsid w:val="007D1E88"/>
    <w:rsid w:val="007D39C8"/>
    <w:rsid w:val="007D569B"/>
    <w:rsid w:val="007E1782"/>
    <w:rsid w:val="007E2EFA"/>
    <w:rsid w:val="007E3086"/>
    <w:rsid w:val="007E31B7"/>
    <w:rsid w:val="007E3F4F"/>
    <w:rsid w:val="007F0516"/>
    <w:rsid w:val="007F2EEA"/>
    <w:rsid w:val="007F31F6"/>
    <w:rsid w:val="007F68A6"/>
    <w:rsid w:val="00800B48"/>
    <w:rsid w:val="0080179D"/>
    <w:rsid w:val="008050EA"/>
    <w:rsid w:val="00805A75"/>
    <w:rsid w:val="008069A7"/>
    <w:rsid w:val="0080706E"/>
    <w:rsid w:val="00813AFA"/>
    <w:rsid w:val="00814621"/>
    <w:rsid w:val="00816289"/>
    <w:rsid w:val="008163AB"/>
    <w:rsid w:val="00830531"/>
    <w:rsid w:val="00831307"/>
    <w:rsid w:val="00831BAA"/>
    <w:rsid w:val="00831BDF"/>
    <w:rsid w:val="00831D3E"/>
    <w:rsid w:val="00834702"/>
    <w:rsid w:val="00835812"/>
    <w:rsid w:val="00835C3E"/>
    <w:rsid w:val="00836929"/>
    <w:rsid w:val="00840BA9"/>
    <w:rsid w:val="00842753"/>
    <w:rsid w:val="00842987"/>
    <w:rsid w:val="00845795"/>
    <w:rsid w:val="00846662"/>
    <w:rsid w:val="00846CC3"/>
    <w:rsid w:val="0084710D"/>
    <w:rsid w:val="0084715E"/>
    <w:rsid w:val="00851E7F"/>
    <w:rsid w:val="0085305C"/>
    <w:rsid w:val="00853BB5"/>
    <w:rsid w:val="00855B98"/>
    <w:rsid w:val="00856DAD"/>
    <w:rsid w:val="00857495"/>
    <w:rsid w:val="0085765E"/>
    <w:rsid w:val="0086121B"/>
    <w:rsid w:val="00862F28"/>
    <w:rsid w:val="0086374E"/>
    <w:rsid w:val="00864772"/>
    <w:rsid w:val="00864D75"/>
    <w:rsid w:val="00866BB9"/>
    <w:rsid w:val="00870DAF"/>
    <w:rsid w:val="00872C6B"/>
    <w:rsid w:val="0087436B"/>
    <w:rsid w:val="00874659"/>
    <w:rsid w:val="00876633"/>
    <w:rsid w:val="008806D8"/>
    <w:rsid w:val="00880703"/>
    <w:rsid w:val="00881039"/>
    <w:rsid w:val="00884EF5"/>
    <w:rsid w:val="008857FC"/>
    <w:rsid w:val="00886D27"/>
    <w:rsid w:val="0089059E"/>
    <w:rsid w:val="00890818"/>
    <w:rsid w:val="0089542B"/>
    <w:rsid w:val="008964B9"/>
    <w:rsid w:val="008A2C03"/>
    <w:rsid w:val="008A2F4E"/>
    <w:rsid w:val="008A54F1"/>
    <w:rsid w:val="008A550D"/>
    <w:rsid w:val="008B00A8"/>
    <w:rsid w:val="008B1A29"/>
    <w:rsid w:val="008B7B27"/>
    <w:rsid w:val="008B7E40"/>
    <w:rsid w:val="008C1147"/>
    <w:rsid w:val="008C16F5"/>
    <w:rsid w:val="008C480E"/>
    <w:rsid w:val="008C6B89"/>
    <w:rsid w:val="008D099D"/>
    <w:rsid w:val="008D161E"/>
    <w:rsid w:val="008D1EF6"/>
    <w:rsid w:val="008D30AF"/>
    <w:rsid w:val="008D3A98"/>
    <w:rsid w:val="008D48C1"/>
    <w:rsid w:val="008E2C11"/>
    <w:rsid w:val="008E30BC"/>
    <w:rsid w:val="008E69B4"/>
    <w:rsid w:val="008F071F"/>
    <w:rsid w:val="008F124F"/>
    <w:rsid w:val="008F281F"/>
    <w:rsid w:val="008F40D5"/>
    <w:rsid w:val="008F4165"/>
    <w:rsid w:val="008F5EF7"/>
    <w:rsid w:val="008F5F11"/>
    <w:rsid w:val="008F748F"/>
    <w:rsid w:val="0090176F"/>
    <w:rsid w:val="00903D3A"/>
    <w:rsid w:val="009100AB"/>
    <w:rsid w:val="00910771"/>
    <w:rsid w:val="00911852"/>
    <w:rsid w:val="00920754"/>
    <w:rsid w:val="00920BF3"/>
    <w:rsid w:val="009219F0"/>
    <w:rsid w:val="00924B54"/>
    <w:rsid w:val="009270E1"/>
    <w:rsid w:val="009312DD"/>
    <w:rsid w:val="0093195D"/>
    <w:rsid w:val="0093359A"/>
    <w:rsid w:val="00934F49"/>
    <w:rsid w:val="00942041"/>
    <w:rsid w:val="00944506"/>
    <w:rsid w:val="009449E8"/>
    <w:rsid w:val="00944FD2"/>
    <w:rsid w:val="00963533"/>
    <w:rsid w:val="00963AD3"/>
    <w:rsid w:val="0096428C"/>
    <w:rsid w:val="00971C77"/>
    <w:rsid w:val="009809C7"/>
    <w:rsid w:val="009824E9"/>
    <w:rsid w:val="00982B8E"/>
    <w:rsid w:val="009902B9"/>
    <w:rsid w:val="009907B2"/>
    <w:rsid w:val="00995723"/>
    <w:rsid w:val="00995999"/>
    <w:rsid w:val="00996B28"/>
    <w:rsid w:val="009977BB"/>
    <w:rsid w:val="009A19B8"/>
    <w:rsid w:val="009A45E3"/>
    <w:rsid w:val="009A59A2"/>
    <w:rsid w:val="009B2982"/>
    <w:rsid w:val="009B5ECA"/>
    <w:rsid w:val="009C41F4"/>
    <w:rsid w:val="009C5AD6"/>
    <w:rsid w:val="009D04B2"/>
    <w:rsid w:val="009D04BA"/>
    <w:rsid w:val="009D04D0"/>
    <w:rsid w:val="009D0F6B"/>
    <w:rsid w:val="009D1708"/>
    <w:rsid w:val="009D3515"/>
    <w:rsid w:val="009D55EF"/>
    <w:rsid w:val="009D5644"/>
    <w:rsid w:val="009E17E8"/>
    <w:rsid w:val="009E20DE"/>
    <w:rsid w:val="009E5BAE"/>
    <w:rsid w:val="009E77C5"/>
    <w:rsid w:val="009F0EBD"/>
    <w:rsid w:val="009F12F2"/>
    <w:rsid w:val="009F2E9F"/>
    <w:rsid w:val="009F5A9F"/>
    <w:rsid w:val="009F5B18"/>
    <w:rsid w:val="009F6819"/>
    <w:rsid w:val="009F6ECD"/>
    <w:rsid w:val="009F7291"/>
    <w:rsid w:val="009F7CA4"/>
    <w:rsid w:val="00A001BE"/>
    <w:rsid w:val="00A0118F"/>
    <w:rsid w:val="00A0739D"/>
    <w:rsid w:val="00A10780"/>
    <w:rsid w:val="00A12FD2"/>
    <w:rsid w:val="00A1425F"/>
    <w:rsid w:val="00A158CB"/>
    <w:rsid w:val="00A200F7"/>
    <w:rsid w:val="00A212FF"/>
    <w:rsid w:val="00A23841"/>
    <w:rsid w:val="00A30E5F"/>
    <w:rsid w:val="00A3233D"/>
    <w:rsid w:val="00A3310C"/>
    <w:rsid w:val="00A339F1"/>
    <w:rsid w:val="00A34A14"/>
    <w:rsid w:val="00A35DC0"/>
    <w:rsid w:val="00A368BD"/>
    <w:rsid w:val="00A36D83"/>
    <w:rsid w:val="00A41041"/>
    <w:rsid w:val="00A42070"/>
    <w:rsid w:val="00A45579"/>
    <w:rsid w:val="00A50294"/>
    <w:rsid w:val="00A540F8"/>
    <w:rsid w:val="00A60A6B"/>
    <w:rsid w:val="00A60D80"/>
    <w:rsid w:val="00A61119"/>
    <w:rsid w:val="00A61450"/>
    <w:rsid w:val="00A620CD"/>
    <w:rsid w:val="00A6339B"/>
    <w:rsid w:val="00A644D3"/>
    <w:rsid w:val="00A64CD8"/>
    <w:rsid w:val="00A65A6C"/>
    <w:rsid w:val="00A65D1D"/>
    <w:rsid w:val="00A70265"/>
    <w:rsid w:val="00A72E93"/>
    <w:rsid w:val="00A74BA1"/>
    <w:rsid w:val="00A76913"/>
    <w:rsid w:val="00A80D0B"/>
    <w:rsid w:val="00A81944"/>
    <w:rsid w:val="00A82399"/>
    <w:rsid w:val="00A83179"/>
    <w:rsid w:val="00A85F28"/>
    <w:rsid w:val="00A86D89"/>
    <w:rsid w:val="00A903F3"/>
    <w:rsid w:val="00A90D7A"/>
    <w:rsid w:val="00A91C5B"/>
    <w:rsid w:val="00A942FD"/>
    <w:rsid w:val="00A95BA7"/>
    <w:rsid w:val="00A96432"/>
    <w:rsid w:val="00A97DC5"/>
    <w:rsid w:val="00AA14BF"/>
    <w:rsid w:val="00AB0154"/>
    <w:rsid w:val="00AB2AB0"/>
    <w:rsid w:val="00AB6258"/>
    <w:rsid w:val="00AB7D6A"/>
    <w:rsid w:val="00AC00A5"/>
    <w:rsid w:val="00AC26D4"/>
    <w:rsid w:val="00AC2972"/>
    <w:rsid w:val="00AC7E32"/>
    <w:rsid w:val="00AE09A6"/>
    <w:rsid w:val="00AE1718"/>
    <w:rsid w:val="00AE3DC0"/>
    <w:rsid w:val="00AE5463"/>
    <w:rsid w:val="00AF1451"/>
    <w:rsid w:val="00AF2EB2"/>
    <w:rsid w:val="00AF3F03"/>
    <w:rsid w:val="00AF4A77"/>
    <w:rsid w:val="00AF783F"/>
    <w:rsid w:val="00B005FD"/>
    <w:rsid w:val="00B117D8"/>
    <w:rsid w:val="00B11E84"/>
    <w:rsid w:val="00B123B4"/>
    <w:rsid w:val="00B1292A"/>
    <w:rsid w:val="00B16391"/>
    <w:rsid w:val="00B17153"/>
    <w:rsid w:val="00B17B64"/>
    <w:rsid w:val="00B213AF"/>
    <w:rsid w:val="00B23294"/>
    <w:rsid w:val="00B24075"/>
    <w:rsid w:val="00B328D6"/>
    <w:rsid w:val="00B32DB6"/>
    <w:rsid w:val="00B33308"/>
    <w:rsid w:val="00B34BBB"/>
    <w:rsid w:val="00B3563C"/>
    <w:rsid w:val="00B36DCB"/>
    <w:rsid w:val="00B40243"/>
    <w:rsid w:val="00B41051"/>
    <w:rsid w:val="00B43C5A"/>
    <w:rsid w:val="00B44F1B"/>
    <w:rsid w:val="00B44FEA"/>
    <w:rsid w:val="00B454ED"/>
    <w:rsid w:val="00B46642"/>
    <w:rsid w:val="00B470B1"/>
    <w:rsid w:val="00B52E88"/>
    <w:rsid w:val="00B625D1"/>
    <w:rsid w:val="00B64B44"/>
    <w:rsid w:val="00B66798"/>
    <w:rsid w:val="00B6721D"/>
    <w:rsid w:val="00B70D5B"/>
    <w:rsid w:val="00B71CED"/>
    <w:rsid w:val="00B72873"/>
    <w:rsid w:val="00B72D2A"/>
    <w:rsid w:val="00B74F2D"/>
    <w:rsid w:val="00B74F6B"/>
    <w:rsid w:val="00B75E65"/>
    <w:rsid w:val="00B809E9"/>
    <w:rsid w:val="00B83452"/>
    <w:rsid w:val="00B84B7D"/>
    <w:rsid w:val="00B84D21"/>
    <w:rsid w:val="00B850CB"/>
    <w:rsid w:val="00B86B7B"/>
    <w:rsid w:val="00B8725D"/>
    <w:rsid w:val="00B87AFC"/>
    <w:rsid w:val="00B90AD3"/>
    <w:rsid w:val="00B91F27"/>
    <w:rsid w:val="00B9450F"/>
    <w:rsid w:val="00B953D9"/>
    <w:rsid w:val="00B96F86"/>
    <w:rsid w:val="00BA10D4"/>
    <w:rsid w:val="00BA57F9"/>
    <w:rsid w:val="00BB09BC"/>
    <w:rsid w:val="00BB1D64"/>
    <w:rsid w:val="00BC085B"/>
    <w:rsid w:val="00BC1091"/>
    <w:rsid w:val="00BC113A"/>
    <w:rsid w:val="00BC171B"/>
    <w:rsid w:val="00BC2F47"/>
    <w:rsid w:val="00BC3267"/>
    <w:rsid w:val="00BC5FFE"/>
    <w:rsid w:val="00BC7032"/>
    <w:rsid w:val="00BD0F8E"/>
    <w:rsid w:val="00BD2B14"/>
    <w:rsid w:val="00BD3540"/>
    <w:rsid w:val="00BD43CF"/>
    <w:rsid w:val="00BD5030"/>
    <w:rsid w:val="00BD543D"/>
    <w:rsid w:val="00BD767C"/>
    <w:rsid w:val="00BD7DA8"/>
    <w:rsid w:val="00BE0727"/>
    <w:rsid w:val="00BE1067"/>
    <w:rsid w:val="00BE2078"/>
    <w:rsid w:val="00BE6BB6"/>
    <w:rsid w:val="00BF043A"/>
    <w:rsid w:val="00BF0690"/>
    <w:rsid w:val="00BF0807"/>
    <w:rsid w:val="00BF1242"/>
    <w:rsid w:val="00BF2DC1"/>
    <w:rsid w:val="00BF53DC"/>
    <w:rsid w:val="00BF6330"/>
    <w:rsid w:val="00C00285"/>
    <w:rsid w:val="00C04CD8"/>
    <w:rsid w:val="00C06CAC"/>
    <w:rsid w:val="00C1050C"/>
    <w:rsid w:val="00C11411"/>
    <w:rsid w:val="00C14490"/>
    <w:rsid w:val="00C169FE"/>
    <w:rsid w:val="00C20B27"/>
    <w:rsid w:val="00C20BAE"/>
    <w:rsid w:val="00C21F26"/>
    <w:rsid w:val="00C2575E"/>
    <w:rsid w:val="00C31AAE"/>
    <w:rsid w:val="00C32352"/>
    <w:rsid w:val="00C32CD4"/>
    <w:rsid w:val="00C367DB"/>
    <w:rsid w:val="00C418EC"/>
    <w:rsid w:val="00C44AD7"/>
    <w:rsid w:val="00C45AA6"/>
    <w:rsid w:val="00C472DE"/>
    <w:rsid w:val="00C50314"/>
    <w:rsid w:val="00C50BD1"/>
    <w:rsid w:val="00C51789"/>
    <w:rsid w:val="00C5317C"/>
    <w:rsid w:val="00C56D56"/>
    <w:rsid w:val="00C5769F"/>
    <w:rsid w:val="00C624A0"/>
    <w:rsid w:val="00C6637A"/>
    <w:rsid w:val="00C67729"/>
    <w:rsid w:val="00C70DAE"/>
    <w:rsid w:val="00C743D5"/>
    <w:rsid w:val="00C7574D"/>
    <w:rsid w:val="00C76E79"/>
    <w:rsid w:val="00C779C0"/>
    <w:rsid w:val="00C826B4"/>
    <w:rsid w:val="00C856F9"/>
    <w:rsid w:val="00C8689B"/>
    <w:rsid w:val="00C869B6"/>
    <w:rsid w:val="00C86F55"/>
    <w:rsid w:val="00C8798E"/>
    <w:rsid w:val="00C91C20"/>
    <w:rsid w:val="00C94324"/>
    <w:rsid w:val="00C9471D"/>
    <w:rsid w:val="00C95A63"/>
    <w:rsid w:val="00C96052"/>
    <w:rsid w:val="00CA13CF"/>
    <w:rsid w:val="00CA1F1F"/>
    <w:rsid w:val="00CA50C9"/>
    <w:rsid w:val="00CA641C"/>
    <w:rsid w:val="00CB01B9"/>
    <w:rsid w:val="00CB0C7D"/>
    <w:rsid w:val="00CB684C"/>
    <w:rsid w:val="00CC01D4"/>
    <w:rsid w:val="00CC070F"/>
    <w:rsid w:val="00CC2849"/>
    <w:rsid w:val="00CC39B0"/>
    <w:rsid w:val="00CD02A8"/>
    <w:rsid w:val="00CD1054"/>
    <w:rsid w:val="00CD2905"/>
    <w:rsid w:val="00CD7473"/>
    <w:rsid w:val="00CE0AF4"/>
    <w:rsid w:val="00D03097"/>
    <w:rsid w:val="00D0453F"/>
    <w:rsid w:val="00D04720"/>
    <w:rsid w:val="00D05505"/>
    <w:rsid w:val="00D06D07"/>
    <w:rsid w:val="00D107F7"/>
    <w:rsid w:val="00D108A8"/>
    <w:rsid w:val="00D13C9B"/>
    <w:rsid w:val="00D13FCD"/>
    <w:rsid w:val="00D1685F"/>
    <w:rsid w:val="00D16919"/>
    <w:rsid w:val="00D21C8F"/>
    <w:rsid w:val="00D22039"/>
    <w:rsid w:val="00D231F9"/>
    <w:rsid w:val="00D24198"/>
    <w:rsid w:val="00D26764"/>
    <w:rsid w:val="00D3166D"/>
    <w:rsid w:val="00D33143"/>
    <w:rsid w:val="00D3414D"/>
    <w:rsid w:val="00D34745"/>
    <w:rsid w:val="00D37ADA"/>
    <w:rsid w:val="00D425EB"/>
    <w:rsid w:val="00D42AE5"/>
    <w:rsid w:val="00D42EF8"/>
    <w:rsid w:val="00D47839"/>
    <w:rsid w:val="00D5088D"/>
    <w:rsid w:val="00D551A3"/>
    <w:rsid w:val="00D60420"/>
    <w:rsid w:val="00D6483F"/>
    <w:rsid w:val="00D6757F"/>
    <w:rsid w:val="00D73F0A"/>
    <w:rsid w:val="00D746A8"/>
    <w:rsid w:val="00D7564F"/>
    <w:rsid w:val="00D77FBE"/>
    <w:rsid w:val="00D840FA"/>
    <w:rsid w:val="00D844A4"/>
    <w:rsid w:val="00D85B14"/>
    <w:rsid w:val="00D878E2"/>
    <w:rsid w:val="00D90689"/>
    <w:rsid w:val="00D91941"/>
    <w:rsid w:val="00D91CAE"/>
    <w:rsid w:val="00D91FCF"/>
    <w:rsid w:val="00DA08C7"/>
    <w:rsid w:val="00DA1C47"/>
    <w:rsid w:val="00DA22AA"/>
    <w:rsid w:val="00DA438C"/>
    <w:rsid w:val="00DA611D"/>
    <w:rsid w:val="00DA6760"/>
    <w:rsid w:val="00DB039D"/>
    <w:rsid w:val="00DB07B6"/>
    <w:rsid w:val="00DB1D61"/>
    <w:rsid w:val="00DB3A52"/>
    <w:rsid w:val="00DB46E3"/>
    <w:rsid w:val="00DB49B5"/>
    <w:rsid w:val="00DB5F75"/>
    <w:rsid w:val="00DB6B3E"/>
    <w:rsid w:val="00DB7EF8"/>
    <w:rsid w:val="00DC1FCE"/>
    <w:rsid w:val="00DC49E8"/>
    <w:rsid w:val="00DC6182"/>
    <w:rsid w:val="00DC735B"/>
    <w:rsid w:val="00DD191F"/>
    <w:rsid w:val="00DD1EEC"/>
    <w:rsid w:val="00DD3D8F"/>
    <w:rsid w:val="00DD53A8"/>
    <w:rsid w:val="00DD6D97"/>
    <w:rsid w:val="00DE2104"/>
    <w:rsid w:val="00DE417D"/>
    <w:rsid w:val="00DE7936"/>
    <w:rsid w:val="00DF2CC4"/>
    <w:rsid w:val="00DF2EDD"/>
    <w:rsid w:val="00DF3EAA"/>
    <w:rsid w:val="00DF5F3D"/>
    <w:rsid w:val="00DF74DE"/>
    <w:rsid w:val="00E028D6"/>
    <w:rsid w:val="00E0404A"/>
    <w:rsid w:val="00E0487E"/>
    <w:rsid w:val="00E1098B"/>
    <w:rsid w:val="00E140F7"/>
    <w:rsid w:val="00E17451"/>
    <w:rsid w:val="00E17774"/>
    <w:rsid w:val="00E17A39"/>
    <w:rsid w:val="00E2183A"/>
    <w:rsid w:val="00E24060"/>
    <w:rsid w:val="00E24288"/>
    <w:rsid w:val="00E26D81"/>
    <w:rsid w:val="00E30027"/>
    <w:rsid w:val="00E316EC"/>
    <w:rsid w:val="00E33B6E"/>
    <w:rsid w:val="00E34929"/>
    <w:rsid w:val="00E42387"/>
    <w:rsid w:val="00E42664"/>
    <w:rsid w:val="00E54CFE"/>
    <w:rsid w:val="00E555B5"/>
    <w:rsid w:val="00E6037C"/>
    <w:rsid w:val="00E60B6B"/>
    <w:rsid w:val="00E61244"/>
    <w:rsid w:val="00E63ACA"/>
    <w:rsid w:val="00E716C2"/>
    <w:rsid w:val="00E87C4C"/>
    <w:rsid w:val="00E91612"/>
    <w:rsid w:val="00E94CF3"/>
    <w:rsid w:val="00E94F9F"/>
    <w:rsid w:val="00E954D7"/>
    <w:rsid w:val="00E95B0F"/>
    <w:rsid w:val="00EA209C"/>
    <w:rsid w:val="00EA32EF"/>
    <w:rsid w:val="00EB7241"/>
    <w:rsid w:val="00EB77BF"/>
    <w:rsid w:val="00EB7DE7"/>
    <w:rsid w:val="00EC2D1B"/>
    <w:rsid w:val="00EC3D66"/>
    <w:rsid w:val="00EC3FBE"/>
    <w:rsid w:val="00ED198C"/>
    <w:rsid w:val="00ED28C6"/>
    <w:rsid w:val="00ED3689"/>
    <w:rsid w:val="00EE0883"/>
    <w:rsid w:val="00EE2DAE"/>
    <w:rsid w:val="00EE7421"/>
    <w:rsid w:val="00EF11A4"/>
    <w:rsid w:val="00EF36D0"/>
    <w:rsid w:val="00EF40F9"/>
    <w:rsid w:val="00EF5D73"/>
    <w:rsid w:val="00EF6AE8"/>
    <w:rsid w:val="00EF71F8"/>
    <w:rsid w:val="00F0235C"/>
    <w:rsid w:val="00F04EEC"/>
    <w:rsid w:val="00F056B4"/>
    <w:rsid w:val="00F06F63"/>
    <w:rsid w:val="00F076BD"/>
    <w:rsid w:val="00F12B5D"/>
    <w:rsid w:val="00F149B1"/>
    <w:rsid w:val="00F151A2"/>
    <w:rsid w:val="00F16C39"/>
    <w:rsid w:val="00F17527"/>
    <w:rsid w:val="00F17914"/>
    <w:rsid w:val="00F21DA8"/>
    <w:rsid w:val="00F26B0F"/>
    <w:rsid w:val="00F279CF"/>
    <w:rsid w:val="00F27B14"/>
    <w:rsid w:val="00F31717"/>
    <w:rsid w:val="00F3224F"/>
    <w:rsid w:val="00F330B2"/>
    <w:rsid w:val="00F33A2D"/>
    <w:rsid w:val="00F34A5D"/>
    <w:rsid w:val="00F3582F"/>
    <w:rsid w:val="00F362C8"/>
    <w:rsid w:val="00F36825"/>
    <w:rsid w:val="00F369A6"/>
    <w:rsid w:val="00F407CC"/>
    <w:rsid w:val="00F43F67"/>
    <w:rsid w:val="00F467F1"/>
    <w:rsid w:val="00F46E90"/>
    <w:rsid w:val="00F46EDE"/>
    <w:rsid w:val="00F51F70"/>
    <w:rsid w:val="00F52184"/>
    <w:rsid w:val="00F523EE"/>
    <w:rsid w:val="00F532BF"/>
    <w:rsid w:val="00F546BA"/>
    <w:rsid w:val="00F55A56"/>
    <w:rsid w:val="00F759DF"/>
    <w:rsid w:val="00F764E5"/>
    <w:rsid w:val="00F82E54"/>
    <w:rsid w:val="00F83EA1"/>
    <w:rsid w:val="00F86EEE"/>
    <w:rsid w:val="00F914D6"/>
    <w:rsid w:val="00F91F2E"/>
    <w:rsid w:val="00FA1CFF"/>
    <w:rsid w:val="00FA2590"/>
    <w:rsid w:val="00FA4B07"/>
    <w:rsid w:val="00FA695B"/>
    <w:rsid w:val="00FB1347"/>
    <w:rsid w:val="00FB1A3B"/>
    <w:rsid w:val="00FB1EDB"/>
    <w:rsid w:val="00FB1F34"/>
    <w:rsid w:val="00FB21A2"/>
    <w:rsid w:val="00FB2DC4"/>
    <w:rsid w:val="00FB346F"/>
    <w:rsid w:val="00FB75CB"/>
    <w:rsid w:val="00FB77E8"/>
    <w:rsid w:val="00FC00A2"/>
    <w:rsid w:val="00FC2657"/>
    <w:rsid w:val="00FC6AF2"/>
    <w:rsid w:val="00FD3A0D"/>
    <w:rsid w:val="00FD4278"/>
    <w:rsid w:val="00FD556C"/>
    <w:rsid w:val="00FE03D2"/>
    <w:rsid w:val="00FE3FFD"/>
    <w:rsid w:val="00FE5C47"/>
    <w:rsid w:val="00FE6565"/>
    <w:rsid w:val="00FE6C76"/>
    <w:rsid w:val="00FF00FB"/>
    <w:rsid w:val="00FF0365"/>
    <w:rsid w:val="00FF1711"/>
    <w:rsid w:val="00FF3283"/>
    <w:rsid w:val="00FF3B08"/>
    <w:rsid w:val="00FF6C60"/>
    <w:rsid w:val="00FF7BA9"/>
    <w:rsid w:val="017B51C2"/>
    <w:rsid w:val="01882832"/>
    <w:rsid w:val="0334132A"/>
    <w:rsid w:val="05770DA9"/>
    <w:rsid w:val="093B28ED"/>
    <w:rsid w:val="0A0F3FBA"/>
    <w:rsid w:val="0BD000E8"/>
    <w:rsid w:val="0C6B1656"/>
    <w:rsid w:val="0D583281"/>
    <w:rsid w:val="0F124148"/>
    <w:rsid w:val="149315F2"/>
    <w:rsid w:val="15D33788"/>
    <w:rsid w:val="166C686E"/>
    <w:rsid w:val="172C3C14"/>
    <w:rsid w:val="18F739A9"/>
    <w:rsid w:val="1B28325B"/>
    <w:rsid w:val="1ECA548B"/>
    <w:rsid w:val="1F043D17"/>
    <w:rsid w:val="1FB656B6"/>
    <w:rsid w:val="22497A70"/>
    <w:rsid w:val="244865F3"/>
    <w:rsid w:val="251D1CEE"/>
    <w:rsid w:val="26AF4395"/>
    <w:rsid w:val="27A00D37"/>
    <w:rsid w:val="27E95E43"/>
    <w:rsid w:val="2CAF55C9"/>
    <w:rsid w:val="2DEB246A"/>
    <w:rsid w:val="2E077143"/>
    <w:rsid w:val="2F346013"/>
    <w:rsid w:val="2FBE3F9A"/>
    <w:rsid w:val="34455231"/>
    <w:rsid w:val="3456735A"/>
    <w:rsid w:val="3459578A"/>
    <w:rsid w:val="34C27109"/>
    <w:rsid w:val="34C40AD5"/>
    <w:rsid w:val="360B3837"/>
    <w:rsid w:val="371E29B3"/>
    <w:rsid w:val="38450C3A"/>
    <w:rsid w:val="3E6D1B36"/>
    <w:rsid w:val="3EDE4DC9"/>
    <w:rsid w:val="3FF06BBA"/>
    <w:rsid w:val="413D3C14"/>
    <w:rsid w:val="42632339"/>
    <w:rsid w:val="46A6032F"/>
    <w:rsid w:val="487D4CDA"/>
    <w:rsid w:val="49AE2F4B"/>
    <w:rsid w:val="4CFB7167"/>
    <w:rsid w:val="4D493C08"/>
    <w:rsid w:val="4FA31F94"/>
    <w:rsid w:val="5075308D"/>
    <w:rsid w:val="509459C9"/>
    <w:rsid w:val="51FA7CFF"/>
    <w:rsid w:val="532C6769"/>
    <w:rsid w:val="53A401F9"/>
    <w:rsid w:val="551F5045"/>
    <w:rsid w:val="58DA7055"/>
    <w:rsid w:val="59BD3B68"/>
    <w:rsid w:val="5A420792"/>
    <w:rsid w:val="5B971516"/>
    <w:rsid w:val="5BB046F8"/>
    <w:rsid w:val="5D95445C"/>
    <w:rsid w:val="5F061688"/>
    <w:rsid w:val="632C20FD"/>
    <w:rsid w:val="654561EE"/>
    <w:rsid w:val="66566D01"/>
    <w:rsid w:val="67FD1DAB"/>
    <w:rsid w:val="6AA02443"/>
    <w:rsid w:val="6AE52120"/>
    <w:rsid w:val="6BAE3A9C"/>
    <w:rsid w:val="6CD83575"/>
    <w:rsid w:val="6E446125"/>
    <w:rsid w:val="6E7614CF"/>
    <w:rsid w:val="6F684AE9"/>
    <w:rsid w:val="705D128F"/>
    <w:rsid w:val="70AF47ED"/>
    <w:rsid w:val="71347493"/>
    <w:rsid w:val="71945916"/>
    <w:rsid w:val="75705498"/>
    <w:rsid w:val="759A5F7F"/>
    <w:rsid w:val="77977FC3"/>
    <w:rsid w:val="7963761A"/>
    <w:rsid w:val="7AF143F5"/>
    <w:rsid w:val="7EA438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49"/>
    <o:shapelayout v:ext="edit">
      <o:idmap v:ext="edit" data="1"/>
    </o:shapelayout>
  </w:shapeDefaults>
  <w:decimalSymbol w:val="."/>
  <w:listSeparator w:val=","/>
  <w14:docId w14:val="76766913"/>
  <w15:docId w15:val="{388F29B7-5ADF-4A32-B33F-4B7165FB1F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C2972"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qFormat/>
    <w:rsid w:val="00AC2972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rsid w:val="00AC297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rsid w:val="00AC2972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qFormat/>
    <w:rsid w:val="00AC2972"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qFormat/>
    <w:rsid w:val="00AC2972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qFormat/>
    <w:rsid w:val="00AC2972"/>
    <w:rPr>
      <w:sz w:val="18"/>
      <w:szCs w:val="18"/>
    </w:rPr>
  </w:style>
  <w:style w:type="paragraph" w:customStyle="1" w:styleId="1">
    <w:name w:val="列出段落1"/>
    <w:basedOn w:val="a"/>
    <w:uiPriority w:val="34"/>
    <w:qFormat/>
    <w:rsid w:val="00AC2972"/>
    <w:pPr>
      <w:ind w:firstLineChars="200" w:firstLine="420"/>
    </w:pPr>
  </w:style>
  <w:style w:type="paragraph" w:customStyle="1" w:styleId="2">
    <w:name w:val="样式 (西文) 宋体 四号 首行缩进:  2 字符"/>
    <w:basedOn w:val="a"/>
    <w:qFormat/>
    <w:rsid w:val="00AC2972"/>
    <w:pPr>
      <w:spacing w:line="360" w:lineRule="auto"/>
      <w:ind w:firstLineChars="200" w:firstLine="200"/>
    </w:pPr>
    <w:rPr>
      <w:rFonts w:ascii="宋体" w:hAnsi="宋体" w:hint="eastAsia"/>
      <w:sz w:val="24"/>
      <w:szCs w:val="20"/>
    </w:rPr>
  </w:style>
  <w:style w:type="paragraph" w:customStyle="1" w:styleId="a9">
    <w:name w:val="表"/>
    <w:link w:val="Char"/>
    <w:autoRedefine/>
    <w:qFormat/>
    <w:rsid w:val="001156B4"/>
    <w:pPr>
      <w:widowControl w:val="0"/>
      <w:adjustRightInd w:val="0"/>
      <w:snapToGrid w:val="0"/>
      <w:spacing w:line="360" w:lineRule="auto"/>
      <w:jc w:val="center"/>
      <w:textAlignment w:val="baseline"/>
    </w:pPr>
    <w:rPr>
      <w:rFonts w:eastAsia="新宋体"/>
      <w:iCs/>
      <w:sz w:val="21"/>
      <w:szCs w:val="21"/>
    </w:rPr>
  </w:style>
  <w:style w:type="character" w:customStyle="1" w:styleId="Char">
    <w:name w:val="表 Char"/>
    <w:basedOn w:val="a0"/>
    <w:link w:val="a9"/>
    <w:qFormat/>
    <w:rsid w:val="001156B4"/>
    <w:rPr>
      <w:rFonts w:eastAsia="新宋体"/>
      <w:iCs/>
      <w:sz w:val="21"/>
      <w:szCs w:val="21"/>
    </w:rPr>
  </w:style>
  <w:style w:type="paragraph" w:styleId="aa">
    <w:name w:val="caption"/>
    <w:aliases w:val="图题注,表题注,表头Q,alt+d,图名、表名"/>
    <w:basedOn w:val="a"/>
    <w:next w:val="a"/>
    <w:link w:val="ab"/>
    <w:uiPriority w:val="99"/>
    <w:qFormat/>
    <w:rsid w:val="00F759DF"/>
    <w:pPr>
      <w:widowControl/>
      <w:adjustRightInd w:val="0"/>
      <w:snapToGrid w:val="0"/>
      <w:spacing w:line="360" w:lineRule="auto"/>
      <w:ind w:firstLineChars="200" w:firstLine="482"/>
      <w:jc w:val="center"/>
    </w:pPr>
    <w:rPr>
      <w:rFonts w:ascii="Cambria" w:hAnsi="Cambria"/>
      <w:b/>
      <w:iCs/>
      <w:kern w:val="24"/>
      <w:sz w:val="24"/>
      <w:szCs w:val="20"/>
    </w:rPr>
  </w:style>
  <w:style w:type="character" w:customStyle="1" w:styleId="ab">
    <w:name w:val="题注 字符"/>
    <w:aliases w:val="图题注 字符,表题注 字符,表头Q 字符,alt+d 字符,图名、表名 字符"/>
    <w:link w:val="aa"/>
    <w:uiPriority w:val="99"/>
    <w:qFormat/>
    <w:rsid w:val="00F759DF"/>
    <w:rPr>
      <w:rFonts w:ascii="Cambria" w:hAnsi="Cambria"/>
      <w:b/>
      <w:iCs/>
      <w:kern w:val="24"/>
      <w:sz w:val="24"/>
    </w:rPr>
  </w:style>
  <w:style w:type="paragraph" w:customStyle="1" w:styleId="ac">
    <w:name w:val="编号"/>
    <w:qFormat/>
    <w:rsid w:val="0029359B"/>
    <w:pPr>
      <w:spacing w:line="360" w:lineRule="auto"/>
    </w:pPr>
    <w:rPr>
      <w:rFonts w:eastAsia="新宋体"/>
      <w:kern w:val="2"/>
      <w:sz w:val="24"/>
      <w:szCs w:val="28"/>
    </w:rPr>
  </w:style>
  <w:style w:type="paragraph" w:styleId="ad">
    <w:name w:val="List Paragraph"/>
    <w:basedOn w:val="a"/>
    <w:uiPriority w:val="99"/>
    <w:unhideWhenUsed/>
    <w:rsid w:val="0090176F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841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5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45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4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47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8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98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2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38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0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51203"/>
    <customShpInfo spid="_x0000_s51208"/>
    <customShpInfo spid="_x0000_s51205"/>
    <customShpInfo spid="_x0000_s51211"/>
    <customShpInfo spid="_x0000_s51210"/>
    <customShpInfo spid="_x0000_s51209"/>
    <customShpInfo spid="_x0000_s51207"/>
    <customShpInfo spid="_x0000_s51206"/>
    <customShpInfo spid="_x0000_s51204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F964051-9406-4A61-B3A6-E433D853A6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1587</TotalTime>
  <Pages>8</Pages>
  <Words>1095</Words>
  <Characters>6248</Characters>
  <Application>Microsoft Office Word</Application>
  <DocSecurity>0</DocSecurity>
  <Lines>52</Lines>
  <Paragraphs>14</Paragraphs>
  <ScaleCrop>false</ScaleCrop>
  <Company>微软中国</Company>
  <LinksUpToDate>false</LinksUpToDate>
  <CharactersWithSpaces>7329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Micorosoft</cp:lastModifiedBy>
  <cp:revision>1469</cp:revision>
  <cp:lastPrinted>2023-01-28T06:22:00Z</cp:lastPrinted>
  <dcterms:created xsi:type="dcterms:W3CDTF">2015-05-05T02:02:00Z</dcterms:created>
  <dcterms:modified xsi:type="dcterms:W3CDTF">2025-09-17T07:28:00Z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2052-10.1.0.5559</vt:lpwstr>
  </property>
</Properties>
</file>