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jc w:val="both"/>
        <w:rPr>
          <w:rFonts w:hint="eastAsia"/>
          <w:b w:val="0"/>
          <w:bCs w:val="0"/>
          <w:sz w:val="28"/>
          <w:szCs w:val="28"/>
          <w:lang w:val="en-US" w:eastAsia="zh-CN"/>
        </w:rPr>
      </w:pPr>
      <w:r>
        <w:rPr>
          <w:rFonts w:hint="eastAsia"/>
          <w:b w:val="0"/>
          <w:bCs w:val="0"/>
          <w:sz w:val="28"/>
          <w:szCs w:val="28"/>
          <w:lang w:val="en-US" w:eastAsia="zh-CN"/>
        </w:rPr>
        <w:t>项目名称：</w:t>
      </w:r>
      <w:r>
        <w:rPr>
          <w:rFonts w:hint="eastAsia" w:ascii="Arial" w:hAnsi="Arial" w:cs="Arial"/>
          <w:sz w:val="28"/>
          <w:lang w:eastAsia="zh-CN"/>
        </w:rPr>
        <w:t>北外滩街道全路段综合巡查（委托）管理服务</w:t>
      </w:r>
      <w:r>
        <w:rPr>
          <w:rFonts w:hint="eastAsia" w:ascii="Arial" w:hAnsi="Arial" w:cs="Arial"/>
          <w:sz w:val="28"/>
        </w:rPr>
        <w:t>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sz w:val="28"/>
          <w:szCs w:val="28"/>
          <w:lang w:val="en-US" w:eastAsia="zh-CN"/>
        </w:rPr>
      </w:pPr>
      <w:r>
        <w:rPr>
          <w:rFonts w:hint="eastAsia"/>
          <w:b w:val="0"/>
          <w:bCs w:val="0"/>
          <w:sz w:val="28"/>
          <w:szCs w:val="28"/>
          <w:lang w:val="en-US" w:eastAsia="zh-CN"/>
        </w:rPr>
        <w:t>项目</w:t>
      </w:r>
      <w:r>
        <w:rPr>
          <w:rFonts w:hint="eastAsia" w:ascii="Arial" w:hAnsi="Arial" w:cs="Arial"/>
          <w:sz w:val="28"/>
          <w:lang w:val="en-US" w:eastAsia="zh-CN"/>
        </w:rPr>
        <w:t>编号：</w:t>
      </w:r>
      <w:r>
        <w:rPr>
          <w:rFonts w:hint="eastAsia" w:ascii="Arial" w:hAnsi="Arial" w:cs="Arial"/>
          <w:sz w:val="28"/>
        </w:rPr>
        <w:t>ZX202</w:t>
      </w:r>
      <w:r>
        <w:rPr>
          <w:rFonts w:hint="eastAsia" w:ascii="Arial" w:hAnsi="Arial" w:cs="Arial"/>
          <w:sz w:val="28"/>
          <w:lang w:val="en-US" w:eastAsia="zh-CN"/>
        </w:rPr>
        <w:t>2</w:t>
      </w:r>
      <w:r>
        <w:rPr>
          <w:rFonts w:hint="eastAsia" w:ascii="Arial" w:hAnsi="Arial" w:cs="Arial"/>
          <w:sz w:val="28"/>
        </w:rPr>
        <w:t>-</w:t>
      </w:r>
      <w:r>
        <w:rPr>
          <w:rFonts w:hint="eastAsia" w:ascii="Arial" w:hAnsi="Arial" w:cs="Arial"/>
          <w:sz w:val="28"/>
          <w:lang w:val="en-US" w:eastAsia="zh-CN"/>
        </w:rPr>
        <w:t>021</w:t>
      </w:r>
    </w:p>
    <w:p>
      <w:pPr>
        <w:jc w:val="both"/>
        <w:rPr>
          <w:rFonts w:hint="eastAsia"/>
          <w:b w:val="0"/>
          <w:bCs w:val="0"/>
          <w:sz w:val="28"/>
          <w:szCs w:val="28"/>
          <w:lang w:val="en-US" w:eastAsia="zh-CN"/>
        </w:rPr>
      </w:pPr>
      <w:r>
        <w:rPr>
          <w:rFonts w:hint="eastAsia"/>
          <w:b w:val="0"/>
          <w:bCs w:val="0"/>
          <w:sz w:val="28"/>
          <w:szCs w:val="28"/>
          <w:lang w:val="en-US" w:eastAsia="zh-CN"/>
        </w:rPr>
        <w:t>中标（成交）单位：包一：上海利众市容服务管理有限公司</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包二：上海猎鹰保安服务有限公司</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包三：上海擎天保安服务有限公司</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包四：上海力莱保保安服务有限公司</w:t>
      </w:r>
    </w:p>
    <w:p>
      <w:pPr>
        <w:jc w:val="both"/>
        <w:rPr>
          <w:rFonts w:hint="eastAsia"/>
          <w:b w:val="0"/>
          <w:bCs w:val="0"/>
          <w:sz w:val="28"/>
          <w:szCs w:val="28"/>
          <w:lang w:val="en-US" w:eastAsia="zh-CN"/>
        </w:rPr>
      </w:pPr>
      <w:r>
        <w:rPr>
          <w:rFonts w:hint="eastAsia"/>
          <w:b w:val="0"/>
          <w:bCs w:val="0"/>
          <w:sz w:val="28"/>
          <w:szCs w:val="28"/>
          <w:lang w:val="en-US" w:eastAsia="zh-CN"/>
        </w:rPr>
        <w:t>中标（成交）金额： 包一：5254452元，</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包二：748800元，</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包三：1587600元</w:t>
      </w:r>
    </w:p>
    <w:p>
      <w:pPr>
        <w:ind w:firstLine="2520" w:firstLineChars="900"/>
        <w:jc w:val="both"/>
        <w:rPr>
          <w:rFonts w:hint="eastAsia"/>
          <w:b w:val="0"/>
          <w:bCs w:val="0"/>
          <w:sz w:val="28"/>
          <w:szCs w:val="28"/>
          <w:lang w:val="en-US" w:eastAsia="zh-CN"/>
        </w:rPr>
      </w:pPr>
      <w:r>
        <w:rPr>
          <w:rFonts w:hint="eastAsia"/>
          <w:b w:val="0"/>
          <w:bCs w:val="0"/>
          <w:sz w:val="28"/>
          <w:szCs w:val="28"/>
          <w:lang w:val="en-US" w:eastAsia="zh-CN"/>
        </w:rPr>
        <w:t>包四：3060000元</w:t>
      </w:r>
    </w:p>
    <w:p>
      <w:pPr>
        <w:jc w:val="both"/>
        <w:rPr>
          <w:rFonts w:hint="eastAsia"/>
          <w:b w:val="0"/>
          <w:bCs w:val="0"/>
          <w:sz w:val="28"/>
          <w:szCs w:val="28"/>
          <w:lang w:val="en-US" w:eastAsia="zh-CN"/>
        </w:rPr>
      </w:pPr>
      <w:r>
        <w:rPr>
          <w:rFonts w:hint="eastAsia"/>
          <w:b w:val="0"/>
          <w:bCs w:val="0"/>
          <w:sz w:val="28"/>
          <w:szCs w:val="28"/>
          <w:lang w:val="en-US" w:eastAsia="zh-CN"/>
        </w:rPr>
        <w:t>中小企业：    否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3040" cy="5226050"/>
            <wp:effectExtent l="0" t="0" r="3810" b="12700"/>
            <wp:docPr id="1" name="图片 1" descr="中小企业声明函（包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包一）"/>
                    <pic:cNvPicPr>
                      <a:picLocks noChangeAspect="1"/>
                    </pic:cNvPicPr>
                  </pic:nvPicPr>
                  <pic:blipFill>
                    <a:blip r:embed="rId4"/>
                    <a:stretch>
                      <a:fillRect/>
                    </a:stretch>
                  </pic:blipFill>
                  <pic:spPr>
                    <a:xfrm>
                      <a:off x="0" y="0"/>
                      <a:ext cx="5273040" cy="5226050"/>
                    </a:xfrm>
                    <a:prstGeom prst="rect">
                      <a:avLst/>
                    </a:prstGeom>
                  </pic:spPr>
                </pic:pic>
              </a:graphicData>
            </a:graphic>
          </wp:inline>
        </w:drawing>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3675" cy="5366385"/>
            <wp:effectExtent l="0" t="0" r="3175" b="5715"/>
            <wp:docPr id="2" name="图片 2" descr="中小企业声明函（包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小企业声明函（包二）"/>
                    <pic:cNvPicPr>
                      <a:picLocks noChangeAspect="1"/>
                    </pic:cNvPicPr>
                  </pic:nvPicPr>
                  <pic:blipFill>
                    <a:blip r:embed="rId5"/>
                    <a:stretch>
                      <a:fillRect/>
                    </a:stretch>
                  </pic:blipFill>
                  <pic:spPr>
                    <a:xfrm>
                      <a:off x="0" y="0"/>
                      <a:ext cx="5273675" cy="5366385"/>
                    </a:xfrm>
                    <a:prstGeom prst="rect">
                      <a:avLst/>
                    </a:prstGeom>
                  </pic:spPr>
                </pic:pic>
              </a:graphicData>
            </a:graphic>
          </wp:inline>
        </w:drawing>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7960" cy="5450840"/>
            <wp:effectExtent l="0" t="0" r="8890" b="16510"/>
            <wp:docPr id="3" name="图片 3" descr="中小企业声明函（包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小企业声明函（包三）"/>
                    <pic:cNvPicPr>
                      <a:picLocks noChangeAspect="1"/>
                    </pic:cNvPicPr>
                  </pic:nvPicPr>
                  <pic:blipFill>
                    <a:blip r:embed="rId6"/>
                    <a:stretch>
                      <a:fillRect/>
                    </a:stretch>
                  </pic:blipFill>
                  <pic:spPr>
                    <a:xfrm>
                      <a:off x="0" y="0"/>
                      <a:ext cx="5267960" cy="5450840"/>
                    </a:xfrm>
                    <a:prstGeom prst="rect">
                      <a:avLst/>
                    </a:prstGeom>
                  </pic:spPr>
                </pic:pic>
              </a:graphicData>
            </a:graphic>
          </wp:inline>
        </w:drawing>
      </w: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t>经评审，认定该企业为中型企业。</w:t>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bookmarkStart w:id="0" w:name="_GoBack"/>
      <w:r>
        <w:rPr>
          <w:rFonts w:hint="eastAsia"/>
          <w:b w:val="0"/>
          <w:bCs w:val="0"/>
          <w:sz w:val="28"/>
          <w:szCs w:val="28"/>
          <w:lang w:val="en-US" w:eastAsia="zh-CN"/>
        </w:rPr>
        <w:drawing>
          <wp:inline distT="0" distB="0" distL="114300" distR="114300">
            <wp:extent cx="5271770" cy="6026150"/>
            <wp:effectExtent l="0" t="0" r="5080" b="12700"/>
            <wp:docPr id="4" name="图片 4" descr="中小企业声明函（包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小企业声明函（包四）"/>
                    <pic:cNvPicPr>
                      <a:picLocks noChangeAspect="1"/>
                    </pic:cNvPicPr>
                  </pic:nvPicPr>
                  <pic:blipFill>
                    <a:blip r:embed="rId7"/>
                    <a:stretch>
                      <a:fillRect/>
                    </a:stretch>
                  </pic:blipFill>
                  <pic:spPr>
                    <a:xfrm>
                      <a:off x="0" y="0"/>
                      <a:ext cx="5271770" cy="602615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16F3"/>
    <w:rsid w:val="07FC0865"/>
    <w:rsid w:val="0FB4316F"/>
    <w:rsid w:val="14212E28"/>
    <w:rsid w:val="172A3DEB"/>
    <w:rsid w:val="18AA11B5"/>
    <w:rsid w:val="193B62B1"/>
    <w:rsid w:val="1DD95480"/>
    <w:rsid w:val="207F19AB"/>
    <w:rsid w:val="241701AB"/>
    <w:rsid w:val="24234FBE"/>
    <w:rsid w:val="300D07CB"/>
    <w:rsid w:val="37194219"/>
    <w:rsid w:val="3945384F"/>
    <w:rsid w:val="39DB1956"/>
    <w:rsid w:val="3C344673"/>
    <w:rsid w:val="45CB09A7"/>
    <w:rsid w:val="4B71446C"/>
    <w:rsid w:val="4BC06223"/>
    <w:rsid w:val="550B7360"/>
    <w:rsid w:val="592B4D42"/>
    <w:rsid w:val="5BAA0B5C"/>
    <w:rsid w:val="6C021D08"/>
    <w:rsid w:val="712D400D"/>
    <w:rsid w:val="75E94C98"/>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zt</cp:lastModifiedBy>
  <dcterms:modified xsi:type="dcterms:W3CDTF">2022-07-15T00:38:27Z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