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D16" w:rsidRDefault="00146095">
      <w:pPr>
        <w:jc w:val="center"/>
        <w:rPr>
          <w:b/>
          <w:bCs/>
          <w:sz w:val="36"/>
          <w:szCs w:val="36"/>
        </w:rPr>
      </w:pPr>
      <w:r>
        <w:rPr>
          <w:rFonts w:hint="eastAsia"/>
          <w:b/>
          <w:bCs/>
          <w:sz w:val="36"/>
          <w:szCs w:val="36"/>
        </w:rPr>
        <w:t>中标推荐理由</w:t>
      </w:r>
    </w:p>
    <w:p w:rsidR="00A31D16" w:rsidRDefault="00A31D16">
      <w:pPr>
        <w:spacing w:line="400" w:lineRule="exact"/>
        <w:ind w:left="1277" w:hangingChars="456" w:hanging="1277"/>
        <w:rPr>
          <w:sz w:val="28"/>
          <w:szCs w:val="28"/>
        </w:rPr>
      </w:pPr>
    </w:p>
    <w:p w:rsidR="00A31D16" w:rsidRDefault="00146095">
      <w:pPr>
        <w:spacing w:line="500" w:lineRule="exact"/>
        <w:ind w:left="1277" w:hangingChars="456" w:hanging="1277"/>
        <w:rPr>
          <w:sz w:val="28"/>
          <w:szCs w:val="28"/>
        </w:rPr>
      </w:pPr>
      <w:r>
        <w:rPr>
          <w:rFonts w:hint="eastAsia"/>
          <w:sz w:val="28"/>
          <w:szCs w:val="28"/>
        </w:rPr>
        <w:t>项目名称：</w:t>
      </w:r>
      <w:r>
        <w:rPr>
          <w:rFonts w:asciiTheme="minorEastAsia" w:hAnsiTheme="minorEastAsia" w:hint="eastAsia"/>
          <w:bCs/>
          <w:sz w:val="28"/>
          <w:szCs w:val="28"/>
        </w:rPr>
        <w:t>虹口区事中事后综合监管平台升级项目</w:t>
      </w:r>
    </w:p>
    <w:p w:rsidR="00A31D16" w:rsidRDefault="00146095">
      <w:pPr>
        <w:spacing w:line="500" w:lineRule="exact"/>
        <w:ind w:left="1277" w:hangingChars="456" w:hanging="1277"/>
        <w:rPr>
          <w:rFonts w:asciiTheme="minorEastAsia" w:hAnsiTheme="minorEastAsia"/>
          <w:bCs/>
          <w:sz w:val="28"/>
          <w:szCs w:val="28"/>
        </w:rPr>
      </w:pPr>
      <w:r>
        <w:rPr>
          <w:rFonts w:asciiTheme="minorEastAsia" w:hAnsiTheme="minorEastAsia" w:hint="eastAsia"/>
          <w:bCs/>
          <w:sz w:val="28"/>
          <w:szCs w:val="28"/>
        </w:rPr>
        <w:t>项目编号：</w:t>
      </w:r>
      <w:r>
        <w:rPr>
          <w:rFonts w:asciiTheme="minorEastAsia" w:hAnsiTheme="minorEastAsia" w:hint="eastAsia"/>
          <w:bCs/>
          <w:sz w:val="28"/>
          <w:szCs w:val="28"/>
        </w:rPr>
        <w:t>310109000250228185587-09213746</w:t>
      </w:r>
    </w:p>
    <w:p w:rsidR="00A31D16" w:rsidRDefault="00146095">
      <w:pPr>
        <w:spacing w:line="500" w:lineRule="exact"/>
        <w:ind w:left="1277" w:hangingChars="456" w:hanging="1277"/>
        <w:rPr>
          <w:rFonts w:ascii="宋体" w:hAnsi="宋体"/>
          <w:bCs/>
          <w:sz w:val="28"/>
          <w:szCs w:val="28"/>
        </w:rPr>
      </w:pPr>
      <w:r>
        <w:rPr>
          <w:rFonts w:ascii="宋体" w:hAnsi="宋体" w:hint="eastAsia"/>
          <w:bCs/>
          <w:sz w:val="28"/>
          <w:szCs w:val="28"/>
        </w:rPr>
        <w:t>中标单位：</w:t>
      </w:r>
      <w:r>
        <w:rPr>
          <w:rFonts w:ascii="宋体" w:hAnsi="宋体" w:hint="eastAsia"/>
          <w:bCs/>
          <w:sz w:val="28"/>
          <w:szCs w:val="28"/>
        </w:rPr>
        <w:t>上海仪电鑫森科技发展有限公司</w:t>
      </w:r>
    </w:p>
    <w:p w:rsidR="00A31D16" w:rsidRDefault="00146095">
      <w:pPr>
        <w:spacing w:line="500" w:lineRule="exact"/>
        <w:ind w:left="1277" w:hangingChars="456" w:hanging="1277"/>
        <w:rPr>
          <w:rFonts w:ascii="宋体" w:hAnsi="宋体"/>
          <w:bCs/>
          <w:sz w:val="28"/>
          <w:szCs w:val="28"/>
        </w:rPr>
      </w:pPr>
      <w:r>
        <w:rPr>
          <w:rFonts w:ascii="宋体" w:hAnsi="宋体" w:hint="eastAsia"/>
          <w:bCs/>
          <w:sz w:val="28"/>
          <w:szCs w:val="28"/>
        </w:rPr>
        <w:t>中标金额：￥</w:t>
      </w:r>
      <w:r>
        <w:rPr>
          <w:rFonts w:ascii="宋体" w:hAnsi="宋体" w:hint="eastAsia"/>
          <w:bCs/>
          <w:sz w:val="28"/>
          <w:szCs w:val="28"/>
        </w:rPr>
        <w:t>1</w:t>
      </w:r>
      <w:r>
        <w:rPr>
          <w:rFonts w:ascii="宋体" w:hAnsi="宋体" w:hint="eastAsia"/>
          <w:bCs/>
          <w:sz w:val="28"/>
          <w:szCs w:val="28"/>
        </w:rPr>
        <w:t>,</w:t>
      </w:r>
      <w:r>
        <w:rPr>
          <w:rFonts w:ascii="宋体" w:hAnsi="宋体" w:hint="eastAsia"/>
          <w:bCs/>
          <w:sz w:val="28"/>
          <w:szCs w:val="28"/>
        </w:rPr>
        <w:t>266</w:t>
      </w:r>
      <w:r>
        <w:rPr>
          <w:rFonts w:ascii="宋体" w:hAnsi="宋体" w:hint="eastAsia"/>
          <w:bCs/>
          <w:sz w:val="28"/>
          <w:szCs w:val="28"/>
        </w:rPr>
        <w:t>,</w:t>
      </w:r>
      <w:r>
        <w:rPr>
          <w:rFonts w:ascii="宋体" w:hAnsi="宋体" w:hint="eastAsia"/>
          <w:bCs/>
          <w:sz w:val="28"/>
          <w:szCs w:val="28"/>
        </w:rPr>
        <w:t>000</w:t>
      </w:r>
      <w:r>
        <w:rPr>
          <w:rFonts w:ascii="宋体" w:hAnsi="宋体" w:hint="eastAsia"/>
          <w:bCs/>
          <w:sz w:val="28"/>
          <w:szCs w:val="28"/>
        </w:rPr>
        <w:t>元</w:t>
      </w:r>
    </w:p>
    <w:p w:rsidR="00A31D16" w:rsidRDefault="00146095">
      <w:pPr>
        <w:spacing w:line="500" w:lineRule="exact"/>
        <w:rPr>
          <w:sz w:val="32"/>
          <w:szCs w:val="32"/>
        </w:rPr>
      </w:pPr>
      <w:r>
        <w:rPr>
          <w:rFonts w:hint="eastAsia"/>
          <w:sz w:val="28"/>
          <w:szCs w:val="28"/>
        </w:rPr>
        <w:t>评审总得分：</w:t>
      </w:r>
      <w:r>
        <w:rPr>
          <w:rFonts w:hint="eastAsia"/>
          <w:sz w:val="28"/>
          <w:szCs w:val="28"/>
        </w:rPr>
        <w:t xml:space="preserve">          </w:t>
      </w:r>
      <w:r>
        <w:rPr>
          <w:rFonts w:hint="eastAsia"/>
          <w:sz w:val="28"/>
          <w:szCs w:val="28"/>
        </w:rPr>
        <w:t>88.64</w:t>
      </w:r>
      <w:r>
        <w:rPr>
          <w:rFonts w:hint="eastAsia"/>
          <w:sz w:val="28"/>
          <w:szCs w:val="28"/>
        </w:rPr>
        <w:t>分</w:t>
      </w:r>
    </w:p>
    <w:p w:rsidR="00A31D16" w:rsidRDefault="00146095">
      <w:pPr>
        <w:spacing w:line="500" w:lineRule="exac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否）：是</w:t>
      </w:r>
    </w:p>
    <w:p w:rsidR="00A31D16" w:rsidRDefault="00146095">
      <w:pPr>
        <w:spacing w:line="500" w:lineRule="exac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A31D16" w:rsidRDefault="00146095">
      <w:pPr>
        <w:spacing w:line="500" w:lineRule="exac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bookmarkStart w:id="0" w:name="_GoBack"/>
      <w:bookmarkEnd w:id="0"/>
    </w:p>
    <w:p w:rsidR="00A31D16" w:rsidRDefault="00A31D16">
      <w:pPr>
        <w:spacing w:line="500" w:lineRule="exact"/>
        <w:rPr>
          <w:b/>
          <w:bCs/>
          <w:sz w:val="28"/>
          <w:szCs w:val="28"/>
        </w:rPr>
      </w:pPr>
    </w:p>
    <w:p w:rsidR="00A31D16" w:rsidRDefault="00146095">
      <w:pPr>
        <w:spacing w:line="500" w:lineRule="exact"/>
        <w:rPr>
          <w:b/>
          <w:bCs/>
          <w:sz w:val="28"/>
          <w:szCs w:val="28"/>
        </w:rPr>
      </w:pPr>
      <w:r>
        <w:rPr>
          <w:rFonts w:hint="eastAsia"/>
          <w:b/>
          <w:bCs/>
          <w:sz w:val="28"/>
          <w:szCs w:val="28"/>
        </w:rPr>
        <w:t>注：</w:t>
      </w:r>
    </w:p>
    <w:p w:rsidR="00A31D16" w:rsidRDefault="00146095">
      <w:pPr>
        <w:numPr>
          <w:ilvl w:val="0"/>
          <w:numId w:val="1"/>
        </w:numPr>
        <w:spacing w:line="500" w:lineRule="exact"/>
        <w:rPr>
          <w:sz w:val="28"/>
          <w:szCs w:val="28"/>
        </w:rPr>
      </w:pPr>
      <w:r>
        <w:rPr>
          <w:rFonts w:hint="eastAsia"/>
          <w:sz w:val="28"/>
          <w:szCs w:val="28"/>
        </w:rPr>
        <w:t>中标、成交供应商为中小企业的，应公告其《中小企业声明函》。</w:t>
      </w:r>
    </w:p>
    <w:p w:rsidR="00A31D16" w:rsidRDefault="00146095">
      <w:pPr>
        <w:numPr>
          <w:ilvl w:val="0"/>
          <w:numId w:val="1"/>
        </w:numPr>
        <w:spacing w:line="500" w:lineRule="exact"/>
        <w:rPr>
          <w:sz w:val="28"/>
          <w:szCs w:val="28"/>
        </w:rPr>
      </w:pPr>
      <w:r>
        <w:rPr>
          <w:rFonts w:hint="eastAsia"/>
          <w:sz w:val="28"/>
          <w:szCs w:val="28"/>
        </w:rPr>
        <w:t>中标、成交供应商为残疾人福利性单位的，应公告其《残疾人福利性单位声明函》。</w:t>
      </w:r>
    </w:p>
    <w:p w:rsidR="00A31D16" w:rsidRDefault="00146095">
      <w:pPr>
        <w:numPr>
          <w:ilvl w:val="0"/>
          <w:numId w:val="1"/>
        </w:numPr>
        <w:spacing w:line="50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A31D16" w:rsidRDefault="00146095">
      <w:pPr>
        <w:spacing w:line="500" w:lineRule="exact"/>
        <w:rPr>
          <w:rFonts w:hint="eastAsia"/>
          <w:b/>
          <w:bCs/>
          <w:sz w:val="28"/>
          <w:szCs w:val="28"/>
        </w:rPr>
      </w:pPr>
      <w:r>
        <w:rPr>
          <w:rFonts w:hint="eastAsia"/>
          <w:b/>
          <w:bCs/>
          <w:sz w:val="28"/>
          <w:szCs w:val="28"/>
        </w:rPr>
        <w:t>推荐理由：</w:t>
      </w:r>
    </w:p>
    <w:p w:rsidR="00F23B11" w:rsidRPr="00F23B11" w:rsidRDefault="00F23B11" w:rsidP="00F23B11">
      <w:pPr>
        <w:spacing w:line="500" w:lineRule="exact"/>
        <w:rPr>
          <w:rFonts w:hint="eastAsia"/>
          <w:sz w:val="28"/>
          <w:szCs w:val="28"/>
        </w:rPr>
      </w:pPr>
      <w:r>
        <w:rPr>
          <w:rFonts w:hint="eastAsia"/>
          <w:sz w:val="28"/>
          <w:szCs w:val="28"/>
        </w:rPr>
        <w:t xml:space="preserve">    </w:t>
      </w:r>
      <w:r w:rsidRPr="00F23B11">
        <w:rPr>
          <w:rFonts w:hint="eastAsia"/>
          <w:sz w:val="28"/>
          <w:szCs w:val="28"/>
        </w:rPr>
        <w:t>上海仪电鑫森科技发展有限公司，公司资质较好，提供的技术方案较好，技术人员能力较强，类似业绩较多，售后服务承诺较好，综合评分最高</w:t>
      </w:r>
      <w:r>
        <w:rPr>
          <w:rFonts w:hint="eastAsia"/>
          <w:sz w:val="28"/>
          <w:szCs w:val="28"/>
        </w:rPr>
        <w:t>。</w:t>
      </w:r>
    </w:p>
    <w:p w:rsidR="00A31D16" w:rsidRDefault="00146095">
      <w:pPr>
        <w:spacing w:line="50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sectPr w:rsidR="00A31D16" w:rsidSect="00A31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095" w:rsidRDefault="00146095" w:rsidP="00F23B11">
      <w:r>
        <w:separator/>
      </w:r>
    </w:p>
  </w:endnote>
  <w:endnote w:type="continuationSeparator" w:id="0">
    <w:p w:rsidR="00146095" w:rsidRDefault="00146095" w:rsidP="00F23B1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095" w:rsidRDefault="00146095" w:rsidP="00F23B11">
      <w:r>
        <w:separator/>
      </w:r>
    </w:p>
  </w:footnote>
  <w:footnote w:type="continuationSeparator" w:id="0">
    <w:p w:rsidR="00146095" w:rsidRDefault="00146095" w:rsidP="00F23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abstractNum w:abstractNumId="1">
    <w:nsid w:val="2C876209"/>
    <w:multiLevelType w:val="hybridMultilevel"/>
    <w:tmpl w:val="62EA37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00F13"/>
    <w:rsid w:val="000065CF"/>
    <w:rsid w:val="00032ACC"/>
    <w:rsid w:val="000357F2"/>
    <w:rsid w:val="0003787C"/>
    <w:rsid w:val="00062D0D"/>
    <w:rsid w:val="00067340"/>
    <w:rsid w:val="00070A2F"/>
    <w:rsid w:val="00071108"/>
    <w:rsid w:val="000745FD"/>
    <w:rsid w:val="00074C0F"/>
    <w:rsid w:val="00081B72"/>
    <w:rsid w:val="00083334"/>
    <w:rsid w:val="00084BD7"/>
    <w:rsid w:val="000932B3"/>
    <w:rsid w:val="000954E2"/>
    <w:rsid w:val="00096032"/>
    <w:rsid w:val="000A0E1B"/>
    <w:rsid w:val="000A2B44"/>
    <w:rsid w:val="000A2FB0"/>
    <w:rsid w:val="000B0077"/>
    <w:rsid w:val="000B0373"/>
    <w:rsid w:val="000B69CB"/>
    <w:rsid w:val="000B7322"/>
    <w:rsid w:val="000C5B50"/>
    <w:rsid w:val="000E360F"/>
    <w:rsid w:val="000E546C"/>
    <w:rsid w:val="000F78CE"/>
    <w:rsid w:val="001044CD"/>
    <w:rsid w:val="00104CAF"/>
    <w:rsid w:val="001116AC"/>
    <w:rsid w:val="001146FA"/>
    <w:rsid w:val="00116775"/>
    <w:rsid w:val="001215A7"/>
    <w:rsid w:val="001228F2"/>
    <w:rsid w:val="00135CB4"/>
    <w:rsid w:val="0013617A"/>
    <w:rsid w:val="00136F78"/>
    <w:rsid w:val="00146095"/>
    <w:rsid w:val="00166793"/>
    <w:rsid w:val="00172121"/>
    <w:rsid w:val="001810F4"/>
    <w:rsid w:val="0018647E"/>
    <w:rsid w:val="00194453"/>
    <w:rsid w:val="001A0B42"/>
    <w:rsid w:val="001B5734"/>
    <w:rsid w:val="001F68FF"/>
    <w:rsid w:val="001F6C86"/>
    <w:rsid w:val="001F7B78"/>
    <w:rsid w:val="00201370"/>
    <w:rsid w:val="00205587"/>
    <w:rsid w:val="00221F19"/>
    <w:rsid w:val="0023667B"/>
    <w:rsid w:val="00251C62"/>
    <w:rsid w:val="00256C5A"/>
    <w:rsid w:val="00263410"/>
    <w:rsid w:val="00264E8A"/>
    <w:rsid w:val="00265AD3"/>
    <w:rsid w:val="00266F5A"/>
    <w:rsid w:val="00267489"/>
    <w:rsid w:val="0027383A"/>
    <w:rsid w:val="0029094E"/>
    <w:rsid w:val="0029174C"/>
    <w:rsid w:val="00295465"/>
    <w:rsid w:val="002A62CA"/>
    <w:rsid w:val="002C164D"/>
    <w:rsid w:val="002C47A4"/>
    <w:rsid w:val="002D3015"/>
    <w:rsid w:val="002E05E4"/>
    <w:rsid w:val="002F24CB"/>
    <w:rsid w:val="00315925"/>
    <w:rsid w:val="00341EBF"/>
    <w:rsid w:val="003442A3"/>
    <w:rsid w:val="00354D79"/>
    <w:rsid w:val="00356005"/>
    <w:rsid w:val="003563E3"/>
    <w:rsid w:val="0035647D"/>
    <w:rsid w:val="00360363"/>
    <w:rsid w:val="00361C7A"/>
    <w:rsid w:val="00377EDD"/>
    <w:rsid w:val="00383C57"/>
    <w:rsid w:val="00385D68"/>
    <w:rsid w:val="00396C68"/>
    <w:rsid w:val="003A071F"/>
    <w:rsid w:val="003A5105"/>
    <w:rsid w:val="003A73CA"/>
    <w:rsid w:val="003B4F10"/>
    <w:rsid w:val="003C313C"/>
    <w:rsid w:val="003C54EB"/>
    <w:rsid w:val="003E18A4"/>
    <w:rsid w:val="00414123"/>
    <w:rsid w:val="004328E2"/>
    <w:rsid w:val="00440C0E"/>
    <w:rsid w:val="0045044C"/>
    <w:rsid w:val="00456423"/>
    <w:rsid w:val="00483F62"/>
    <w:rsid w:val="00484B92"/>
    <w:rsid w:val="0049221E"/>
    <w:rsid w:val="004A4FC1"/>
    <w:rsid w:val="004B2969"/>
    <w:rsid w:val="004B5280"/>
    <w:rsid w:val="004C3575"/>
    <w:rsid w:val="004C57F9"/>
    <w:rsid w:val="004C7C9B"/>
    <w:rsid w:val="004F6E56"/>
    <w:rsid w:val="00511D50"/>
    <w:rsid w:val="005129DF"/>
    <w:rsid w:val="005148C4"/>
    <w:rsid w:val="00524426"/>
    <w:rsid w:val="005253FA"/>
    <w:rsid w:val="00527653"/>
    <w:rsid w:val="005339F2"/>
    <w:rsid w:val="00542154"/>
    <w:rsid w:val="00550F3D"/>
    <w:rsid w:val="0056335D"/>
    <w:rsid w:val="0056715D"/>
    <w:rsid w:val="00583DDD"/>
    <w:rsid w:val="005844B4"/>
    <w:rsid w:val="005935D8"/>
    <w:rsid w:val="005A4F13"/>
    <w:rsid w:val="005B1371"/>
    <w:rsid w:val="005D196B"/>
    <w:rsid w:val="005D2679"/>
    <w:rsid w:val="005D2A41"/>
    <w:rsid w:val="005F0BBA"/>
    <w:rsid w:val="005F1C72"/>
    <w:rsid w:val="005F2C6E"/>
    <w:rsid w:val="005F5F4B"/>
    <w:rsid w:val="00612687"/>
    <w:rsid w:val="00615029"/>
    <w:rsid w:val="00635F28"/>
    <w:rsid w:val="006415EF"/>
    <w:rsid w:val="00646B95"/>
    <w:rsid w:val="006559FA"/>
    <w:rsid w:val="00660572"/>
    <w:rsid w:val="00663334"/>
    <w:rsid w:val="00664983"/>
    <w:rsid w:val="00674475"/>
    <w:rsid w:val="00681D21"/>
    <w:rsid w:val="006845F5"/>
    <w:rsid w:val="00685D89"/>
    <w:rsid w:val="006969E3"/>
    <w:rsid w:val="00696EC5"/>
    <w:rsid w:val="006A13F3"/>
    <w:rsid w:val="006A2BBB"/>
    <w:rsid w:val="006B1073"/>
    <w:rsid w:val="006D63E2"/>
    <w:rsid w:val="006D7E5B"/>
    <w:rsid w:val="006E5EE6"/>
    <w:rsid w:val="006E703C"/>
    <w:rsid w:val="006F4F4A"/>
    <w:rsid w:val="006F7FFD"/>
    <w:rsid w:val="007220E3"/>
    <w:rsid w:val="0072741A"/>
    <w:rsid w:val="0073093B"/>
    <w:rsid w:val="00731475"/>
    <w:rsid w:val="00733471"/>
    <w:rsid w:val="007337C1"/>
    <w:rsid w:val="007377BE"/>
    <w:rsid w:val="00763255"/>
    <w:rsid w:val="007677B9"/>
    <w:rsid w:val="0077000F"/>
    <w:rsid w:val="0077731F"/>
    <w:rsid w:val="00794328"/>
    <w:rsid w:val="007A5688"/>
    <w:rsid w:val="007B60B5"/>
    <w:rsid w:val="007D6CB7"/>
    <w:rsid w:val="007F5818"/>
    <w:rsid w:val="007F7BB1"/>
    <w:rsid w:val="00802CA9"/>
    <w:rsid w:val="00807368"/>
    <w:rsid w:val="0081487C"/>
    <w:rsid w:val="008301C7"/>
    <w:rsid w:val="00830B8D"/>
    <w:rsid w:val="00832955"/>
    <w:rsid w:val="00853A44"/>
    <w:rsid w:val="00860654"/>
    <w:rsid w:val="00864BFC"/>
    <w:rsid w:val="008659C4"/>
    <w:rsid w:val="00882DCE"/>
    <w:rsid w:val="0088594F"/>
    <w:rsid w:val="008951A2"/>
    <w:rsid w:val="008A41AA"/>
    <w:rsid w:val="008A60F5"/>
    <w:rsid w:val="008B0860"/>
    <w:rsid w:val="008B2328"/>
    <w:rsid w:val="008B2EBA"/>
    <w:rsid w:val="008C38A8"/>
    <w:rsid w:val="008C3DFA"/>
    <w:rsid w:val="008C7D1C"/>
    <w:rsid w:val="008D1D6C"/>
    <w:rsid w:val="008D6CF0"/>
    <w:rsid w:val="008E316A"/>
    <w:rsid w:val="008E755E"/>
    <w:rsid w:val="008E7805"/>
    <w:rsid w:val="0090123D"/>
    <w:rsid w:val="009033C9"/>
    <w:rsid w:val="00911AD0"/>
    <w:rsid w:val="009202D3"/>
    <w:rsid w:val="00924D9E"/>
    <w:rsid w:val="0093015E"/>
    <w:rsid w:val="0095215A"/>
    <w:rsid w:val="00954D5C"/>
    <w:rsid w:val="00956C43"/>
    <w:rsid w:val="00962359"/>
    <w:rsid w:val="009655E5"/>
    <w:rsid w:val="009668CC"/>
    <w:rsid w:val="00975836"/>
    <w:rsid w:val="009759D8"/>
    <w:rsid w:val="00980474"/>
    <w:rsid w:val="00992D3D"/>
    <w:rsid w:val="00996667"/>
    <w:rsid w:val="009A2660"/>
    <w:rsid w:val="009B66B4"/>
    <w:rsid w:val="009C794F"/>
    <w:rsid w:val="009D4C22"/>
    <w:rsid w:val="009D60AA"/>
    <w:rsid w:val="009D76F4"/>
    <w:rsid w:val="009E2F30"/>
    <w:rsid w:val="009F0337"/>
    <w:rsid w:val="009F1CDC"/>
    <w:rsid w:val="009F41B5"/>
    <w:rsid w:val="00A03918"/>
    <w:rsid w:val="00A14AB5"/>
    <w:rsid w:val="00A205BD"/>
    <w:rsid w:val="00A31D16"/>
    <w:rsid w:val="00A326AF"/>
    <w:rsid w:val="00A33FE3"/>
    <w:rsid w:val="00A42A08"/>
    <w:rsid w:val="00A4431A"/>
    <w:rsid w:val="00A47870"/>
    <w:rsid w:val="00A5357C"/>
    <w:rsid w:val="00A53C5B"/>
    <w:rsid w:val="00A53DA7"/>
    <w:rsid w:val="00A57193"/>
    <w:rsid w:val="00A57C02"/>
    <w:rsid w:val="00A763C4"/>
    <w:rsid w:val="00A766BA"/>
    <w:rsid w:val="00A81B56"/>
    <w:rsid w:val="00A90CDE"/>
    <w:rsid w:val="00A92643"/>
    <w:rsid w:val="00A94D30"/>
    <w:rsid w:val="00AC7AE3"/>
    <w:rsid w:val="00AD16A1"/>
    <w:rsid w:val="00AF06ED"/>
    <w:rsid w:val="00B21909"/>
    <w:rsid w:val="00B25527"/>
    <w:rsid w:val="00B262E1"/>
    <w:rsid w:val="00B412A8"/>
    <w:rsid w:val="00B423BA"/>
    <w:rsid w:val="00B51E32"/>
    <w:rsid w:val="00B54035"/>
    <w:rsid w:val="00B5545E"/>
    <w:rsid w:val="00B70F98"/>
    <w:rsid w:val="00B802AE"/>
    <w:rsid w:val="00B90E42"/>
    <w:rsid w:val="00B978ED"/>
    <w:rsid w:val="00BA1A2A"/>
    <w:rsid w:val="00BA2200"/>
    <w:rsid w:val="00BB1828"/>
    <w:rsid w:val="00BB2C04"/>
    <w:rsid w:val="00BC2E8D"/>
    <w:rsid w:val="00BE6703"/>
    <w:rsid w:val="00BF731B"/>
    <w:rsid w:val="00C026D2"/>
    <w:rsid w:val="00C0275B"/>
    <w:rsid w:val="00C05BBB"/>
    <w:rsid w:val="00C10409"/>
    <w:rsid w:val="00C14689"/>
    <w:rsid w:val="00C1710B"/>
    <w:rsid w:val="00C22E36"/>
    <w:rsid w:val="00C42F78"/>
    <w:rsid w:val="00C43F16"/>
    <w:rsid w:val="00C466F7"/>
    <w:rsid w:val="00C524CD"/>
    <w:rsid w:val="00C5582D"/>
    <w:rsid w:val="00C55D5F"/>
    <w:rsid w:val="00C6390A"/>
    <w:rsid w:val="00C76C85"/>
    <w:rsid w:val="00C866DC"/>
    <w:rsid w:val="00C917F5"/>
    <w:rsid w:val="00CA3049"/>
    <w:rsid w:val="00CB0A70"/>
    <w:rsid w:val="00CB1566"/>
    <w:rsid w:val="00CB5A55"/>
    <w:rsid w:val="00CD6FD6"/>
    <w:rsid w:val="00CE6147"/>
    <w:rsid w:val="00CF76D5"/>
    <w:rsid w:val="00D011E0"/>
    <w:rsid w:val="00D01276"/>
    <w:rsid w:val="00D1413A"/>
    <w:rsid w:val="00D3782F"/>
    <w:rsid w:val="00D4306D"/>
    <w:rsid w:val="00D53F34"/>
    <w:rsid w:val="00D560CD"/>
    <w:rsid w:val="00D733B2"/>
    <w:rsid w:val="00D777A7"/>
    <w:rsid w:val="00D80DE3"/>
    <w:rsid w:val="00D83664"/>
    <w:rsid w:val="00D90286"/>
    <w:rsid w:val="00DA4381"/>
    <w:rsid w:val="00DB3072"/>
    <w:rsid w:val="00DB5E4A"/>
    <w:rsid w:val="00DD2462"/>
    <w:rsid w:val="00DD4F0D"/>
    <w:rsid w:val="00DF145E"/>
    <w:rsid w:val="00DF3896"/>
    <w:rsid w:val="00E03896"/>
    <w:rsid w:val="00E04B22"/>
    <w:rsid w:val="00E05E44"/>
    <w:rsid w:val="00E0732E"/>
    <w:rsid w:val="00E20902"/>
    <w:rsid w:val="00E34739"/>
    <w:rsid w:val="00E3768F"/>
    <w:rsid w:val="00E37EBA"/>
    <w:rsid w:val="00E42CCE"/>
    <w:rsid w:val="00E45729"/>
    <w:rsid w:val="00E624B1"/>
    <w:rsid w:val="00E64469"/>
    <w:rsid w:val="00E70F4D"/>
    <w:rsid w:val="00E902A1"/>
    <w:rsid w:val="00E904CD"/>
    <w:rsid w:val="00E90E2F"/>
    <w:rsid w:val="00E95FC5"/>
    <w:rsid w:val="00E96950"/>
    <w:rsid w:val="00EA1F16"/>
    <w:rsid w:val="00EA2E0D"/>
    <w:rsid w:val="00EA667C"/>
    <w:rsid w:val="00EA74AC"/>
    <w:rsid w:val="00EC1C02"/>
    <w:rsid w:val="00ED055C"/>
    <w:rsid w:val="00ED10E5"/>
    <w:rsid w:val="00EE18AA"/>
    <w:rsid w:val="00EF5115"/>
    <w:rsid w:val="00F00299"/>
    <w:rsid w:val="00F0146C"/>
    <w:rsid w:val="00F10C9D"/>
    <w:rsid w:val="00F23B11"/>
    <w:rsid w:val="00F25B6C"/>
    <w:rsid w:val="00F42806"/>
    <w:rsid w:val="00F62A99"/>
    <w:rsid w:val="00F6329A"/>
    <w:rsid w:val="00F71EB9"/>
    <w:rsid w:val="00F85419"/>
    <w:rsid w:val="00FA17F7"/>
    <w:rsid w:val="00FA1B48"/>
    <w:rsid w:val="00FB4717"/>
    <w:rsid w:val="00FD5755"/>
    <w:rsid w:val="00FD5BEF"/>
    <w:rsid w:val="00FD640C"/>
    <w:rsid w:val="00FE257F"/>
    <w:rsid w:val="00FE3E2F"/>
    <w:rsid w:val="00FF116C"/>
    <w:rsid w:val="00FF36C9"/>
    <w:rsid w:val="00FF4F4C"/>
    <w:rsid w:val="02254216"/>
    <w:rsid w:val="036B0034"/>
    <w:rsid w:val="03975D16"/>
    <w:rsid w:val="091050C4"/>
    <w:rsid w:val="09AE4CA1"/>
    <w:rsid w:val="1127510F"/>
    <w:rsid w:val="15B82DD7"/>
    <w:rsid w:val="181D39E0"/>
    <w:rsid w:val="1E780E3A"/>
    <w:rsid w:val="207F19AB"/>
    <w:rsid w:val="22F609AA"/>
    <w:rsid w:val="25D85854"/>
    <w:rsid w:val="28302E25"/>
    <w:rsid w:val="290B0781"/>
    <w:rsid w:val="2DC4711B"/>
    <w:rsid w:val="37194219"/>
    <w:rsid w:val="38002298"/>
    <w:rsid w:val="400101B1"/>
    <w:rsid w:val="41FA6D1C"/>
    <w:rsid w:val="4B71446C"/>
    <w:rsid w:val="4C576483"/>
    <w:rsid w:val="51FD1841"/>
    <w:rsid w:val="563C145E"/>
    <w:rsid w:val="5A110F25"/>
    <w:rsid w:val="5B033604"/>
    <w:rsid w:val="5B2C2CDD"/>
    <w:rsid w:val="5F630170"/>
    <w:rsid w:val="625F59FD"/>
    <w:rsid w:val="630E28C3"/>
    <w:rsid w:val="634F75C6"/>
    <w:rsid w:val="637809C6"/>
    <w:rsid w:val="64244DEB"/>
    <w:rsid w:val="6C434753"/>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1D1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A31D16"/>
    <w:rPr>
      <w:sz w:val="18"/>
      <w:szCs w:val="18"/>
    </w:rPr>
  </w:style>
  <w:style w:type="paragraph" w:styleId="a4">
    <w:name w:val="footer"/>
    <w:basedOn w:val="a"/>
    <w:link w:val="Char0"/>
    <w:qFormat/>
    <w:rsid w:val="00A31D16"/>
    <w:pPr>
      <w:tabs>
        <w:tab w:val="center" w:pos="4153"/>
        <w:tab w:val="right" w:pos="8306"/>
      </w:tabs>
      <w:snapToGrid w:val="0"/>
      <w:jc w:val="left"/>
    </w:pPr>
    <w:rPr>
      <w:sz w:val="18"/>
      <w:szCs w:val="18"/>
    </w:rPr>
  </w:style>
  <w:style w:type="paragraph" w:styleId="a5">
    <w:name w:val="header"/>
    <w:basedOn w:val="a"/>
    <w:link w:val="Char1"/>
    <w:qFormat/>
    <w:rsid w:val="00A31D16"/>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A31D16"/>
    <w:rPr>
      <w:kern w:val="2"/>
      <w:sz w:val="18"/>
      <w:szCs w:val="18"/>
    </w:rPr>
  </w:style>
  <w:style w:type="character" w:customStyle="1" w:styleId="Char1">
    <w:name w:val="页眉 Char"/>
    <w:basedOn w:val="a0"/>
    <w:link w:val="a5"/>
    <w:qFormat/>
    <w:rsid w:val="00A31D16"/>
    <w:rPr>
      <w:kern w:val="2"/>
      <w:sz w:val="18"/>
      <w:szCs w:val="18"/>
    </w:rPr>
  </w:style>
  <w:style w:type="character" w:customStyle="1" w:styleId="Char0">
    <w:name w:val="页脚 Char"/>
    <w:basedOn w:val="a0"/>
    <w:link w:val="a4"/>
    <w:qFormat/>
    <w:rsid w:val="00A31D16"/>
    <w:rPr>
      <w:kern w:val="2"/>
      <w:sz w:val="18"/>
      <w:szCs w:val="18"/>
    </w:rPr>
  </w:style>
  <w:style w:type="paragraph" w:styleId="a6">
    <w:name w:val="List Paragraph"/>
    <w:basedOn w:val="a"/>
    <w:uiPriority w:val="99"/>
    <w:unhideWhenUsed/>
    <w:rsid w:val="00F23B1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6F0B9A-B2FB-4141-85C9-34420F4B7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380</Characters>
  <Application>Microsoft Office Word</Application>
  <DocSecurity>0</DocSecurity>
  <Lines>3</Lines>
  <Paragraphs>1</Paragraphs>
  <ScaleCrop>false</ScaleCrop>
  <Company>Lenovo</Company>
  <LinksUpToDate>false</LinksUpToDate>
  <CharactersWithSpaces>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208</cp:revision>
  <cp:lastPrinted>2025-05-15T06:49:00Z</cp:lastPrinted>
  <dcterms:created xsi:type="dcterms:W3CDTF">2021-05-24T08:37:00Z</dcterms:created>
  <dcterms:modified xsi:type="dcterms:W3CDTF">2025-05-19T03:03:00Z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