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9BDDE">
      <w:pPr>
        <w:jc w:val="center"/>
        <w:rPr>
          <w:rFonts w:hint="eastAsia"/>
          <w:b/>
          <w:bCs/>
          <w:sz w:val="36"/>
          <w:szCs w:val="36"/>
          <w:lang w:val="en-US" w:eastAsia="zh-CN"/>
        </w:rPr>
      </w:pPr>
      <w:r>
        <w:rPr>
          <w:rFonts w:hint="eastAsia"/>
          <w:b/>
          <w:bCs/>
          <w:sz w:val="36"/>
          <w:szCs w:val="36"/>
          <w:lang w:val="en-US" w:eastAsia="zh-CN"/>
        </w:rPr>
        <w:t>公开招标项目中标（成交）推荐理由</w:t>
      </w:r>
    </w:p>
    <w:p w14:paraId="69AD6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项目名称：</w:t>
      </w:r>
      <w:r>
        <w:rPr>
          <w:rFonts w:hint="default"/>
          <w:b w:val="0"/>
          <w:bCs w:val="0"/>
          <w:sz w:val="28"/>
          <w:szCs w:val="28"/>
          <w:lang w:val="en-US" w:eastAsia="zh-CN"/>
        </w:rPr>
        <w:t>新院区保安服务</w:t>
      </w:r>
    </w:p>
    <w:p w14:paraId="0FD232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项目编号：310109000241118148562-09180118</w:t>
      </w:r>
    </w:p>
    <w:p w14:paraId="217DDFF3">
      <w:pPr>
        <w:jc w:val="both"/>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中标单位：上海星安保安服务有限公司</w:t>
      </w:r>
    </w:p>
    <w:p w14:paraId="6E3D5D4C">
      <w:pPr>
        <w:jc w:val="both"/>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中标金额：5339904.00元</w:t>
      </w:r>
    </w:p>
    <w:p w14:paraId="5E937AB1">
      <w:pPr>
        <w:jc w:val="both"/>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评审总得分：94.2</w:t>
      </w:r>
    </w:p>
    <w:p w14:paraId="0317FE8D">
      <w:pPr>
        <w:jc w:val="both"/>
        <w:rPr>
          <w:rFonts w:hint="eastAsia"/>
          <w:b w:val="0"/>
          <w:bCs w:val="0"/>
          <w:sz w:val="28"/>
          <w:szCs w:val="28"/>
          <w:lang w:val="en-US" w:eastAsia="zh-CN"/>
        </w:rPr>
      </w:pPr>
      <w:r>
        <w:rPr>
          <w:rFonts w:hint="eastAsia"/>
          <w:b w:val="0"/>
          <w:bCs w:val="0"/>
          <w:sz w:val="28"/>
          <w:szCs w:val="28"/>
          <w:lang w:val="en-US" w:eastAsia="zh-CN"/>
        </w:rPr>
        <w:t xml:space="preserve">中小企业：          </w:t>
      </w:r>
      <w:r>
        <w:rPr>
          <w:rFonts w:hint="eastAsia"/>
          <w:b/>
          <w:bCs/>
          <w:color w:val="FF0000"/>
          <w:sz w:val="28"/>
          <w:szCs w:val="28"/>
          <w:lang w:val="en-US" w:eastAsia="zh-CN"/>
        </w:rPr>
        <w:t>是</w:t>
      </w:r>
      <w:r>
        <w:rPr>
          <w:rFonts w:hint="eastAsia"/>
          <w:b w:val="0"/>
          <w:bCs w:val="0"/>
          <w:sz w:val="28"/>
          <w:szCs w:val="28"/>
          <w:lang w:val="en-US" w:eastAsia="zh-CN"/>
        </w:rPr>
        <w:t>（是/否）</w:t>
      </w:r>
    </w:p>
    <w:p w14:paraId="5E4ED84A">
      <w:pPr>
        <w:jc w:val="both"/>
        <w:rPr>
          <w:rFonts w:hint="eastAsia"/>
          <w:b w:val="0"/>
          <w:bCs w:val="0"/>
          <w:sz w:val="28"/>
          <w:szCs w:val="28"/>
          <w:lang w:val="en-US" w:eastAsia="zh-CN"/>
        </w:rPr>
      </w:pPr>
      <w:r>
        <w:rPr>
          <w:rFonts w:hint="eastAsia"/>
          <w:b w:val="0"/>
          <w:bCs w:val="0"/>
          <w:sz w:val="28"/>
          <w:szCs w:val="28"/>
          <w:lang w:val="en-US" w:eastAsia="zh-CN"/>
        </w:rPr>
        <w:t>福利性单位：        否（是/否）</w:t>
      </w:r>
    </w:p>
    <w:p w14:paraId="11E8A794">
      <w:pPr>
        <w:jc w:val="both"/>
        <w:rPr>
          <w:rFonts w:hint="eastAsia"/>
          <w:b w:val="0"/>
          <w:bCs w:val="0"/>
          <w:sz w:val="28"/>
          <w:szCs w:val="28"/>
          <w:lang w:val="en-US" w:eastAsia="zh-CN"/>
        </w:rPr>
      </w:pPr>
      <w:r>
        <w:rPr>
          <w:rFonts w:hint="eastAsia"/>
          <w:b w:val="0"/>
          <w:bCs w:val="0"/>
          <w:sz w:val="28"/>
          <w:szCs w:val="28"/>
          <w:lang w:val="en-US" w:eastAsia="zh-CN"/>
        </w:rPr>
        <w:t>贫困县物业公司：    否（是/否）</w:t>
      </w:r>
    </w:p>
    <w:p w14:paraId="3CF4D000">
      <w:pPr>
        <w:jc w:val="both"/>
        <w:rPr>
          <w:rFonts w:hint="eastAsia"/>
          <w:b/>
          <w:bCs/>
          <w:sz w:val="28"/>
          <w:szCs w:val="28"/>
          <w:lang w:val="en-US" w:eastAsia="zh-CN"/>
        </w:rPr>
      </w:pPr>
      <w:r>
        <w:rPr>
          <w:rFonts w:hint="eastAsia"/>
          <w:b/>
          <w:bCs/>
          <w:sz w:val="28"/>
          <w:szCs w:val="28"/>
          <w:lang w:val="en-US" w:eastAsia="zh-CN"/>
        </w:rPr>
        <w:t>注：</w:t>
      </w:r>
    </w:p>
    <w:p w14:paraId="195A2133">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中标供应商为中小企业的，应公告其《中小企业声明函》。</w:t>
      </w:r>
    </w:p>
    <w:p w14:paraId="2D426C19">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中标供应商为残疾人福利性单位的，应公告其《残疾人福利性单位声明函》。</w:t>
      </w:r>
    </w:p>
    <w:p w14:paraId="78FB82F6">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中标供应商为注册地在国家级贫困县域内物业公司的，应公告注册所在县扶贫部门出具的聘用建档立卡贫困人员具体数量的证明。</w:t>
      </w:r>
    </w:p>
    <w:p w14:paraId="04CD2BEA">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根据《财政部令第87号》第五十七条，采购文件评审办法，推荐得分最高单位为中标（成交）单位。</w:t>
      </w:r>
    </w:p>
    <w:p w14:paraId="23C27DA3">
      <w:pPr>
        <w:jc w:val="both"/>
        <w:rPr>
          <w:rFonts w:hint="eastAsia"/>
          <w:b w:val="0"/>
          <w:bCs w:val="0"/>
          <w:sz w:val="28"/>
          <w:szCs w:val="28"/>
          <w:lang w:val="en-US" w:eastAsia="zh-CN"/>
        </w:rPr>
      </w:pPr>
      <w:r>
        <w:rPr>
          <w:rFonts w:hint="eastAsia"/>
          <w:b w:val="0"/>
          <w:bCs w:val="0"/>
          <w:sz w:val="28"/>
          <w:szCs w:val="28"/>
          <w:lang w:val="en-US" w:eastAsia="zh-CN"/>
        </w:rPr>
        <w:t xml:space="preserve">上海星安保安服务有限公司的投标方案比较按完整，方案对项目的重点、难点、特点分析的比较透彻，类似业绩较多且业主评价均为优，人员配置齐全，相关服务人员的各类资格证书提供的较多，企业规章、制度比较完善，应急预案也比较完善，特色服务与服务承诺比较详细，合理化建议比较合理、科学项目团队与项目经理综合实力较强。                                   </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TQ1ZmJjNzk2ZmM5YTk4Zjc3ZGIwMTU5YzlkOTQifQ=="/>
  </w:docVars>
  <w:rsids>
    <w:rsidRoot w:val="00000000"/>
    <w:rsid w:val="01A364D8"/>
    <w:rsid w:val="05263917"/>
    <w:rsid w:val="05507E09"/>
    <w:rsid w:val="0AC43177"/>
    <w:rsid w:val="13CE459E"/>
    <w:rsid w:val="14FC2169"/>
    <w:rsid w:val="152F470B"/>
    <w:rsid w:val="1C6A059E"/>
    <w:rsid w:val="1D5616FD"/>
    <w:rsid w:val="207F19AB"/>
    <w:rsid w:val="24A85EE5"/>
    <w:rsid w:val="24FC6576"/>
    <w:rsid w:val="264E3313"/>
    <w:rsid w:val="2DD65CD7"/>
    <w:rsid w:val="301D31BC"/>
    <w:rsid w:val="338734F2"/>
    <w:rsid w:val="349F7422"/>
    <w:rsid w:val="34F03928"/>
    <w:rsid w:val="37194219"/>
    <w:rsid w:val="42DF397A"/>
    <w:rsid w:val="4B71446C"/>
    <w:rsid w:val="4C8A5090"/>
    <w:rsid w:val="5024333E"/>
    <w:rsid w:val="546B577B"/>
    <w:rsid w:val="58631A16"/>
    <w:rsid w:val="5CC43A10"/>
    <w:rsid w:val="5CED31F0"/>
    <w:rsid w:val="62BF367C"/>
    <w:rsid w:val="66C356B0"/>
    <w:rsid w:val="69F4403E"/>
    <w:rsid w:val="6B3411CB"/>
    <w:rsid w:val="71192CE5"/>
    <w:rsid w:val="73D45B94"/>
    <w:rsid w:val="78973690"/>
    <w:rsid w:val="7B7B724A"/>
    <w:rsid w:val="7CC029CA"/>
    <w:rsid w:val="7E6F4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430</Words>
  <Characters>472</Characters>
  <Lines>0</Lines>
  <Paragraphs>0</Paragraphs>
  <TotalTime>0</TotalTime>
  <ScaleCrop>false</ScaleCrop>
  <LinksUpToDate>false</LinksUpToDate>
  <CharactersWithSpaces>529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ww71</cp:lastModifiedBy>
  <dcterms:modified xsi:type="dcterms:W3CDTF">2025-01-20T06:42:36Z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E2D19D542E8B4A2AA500E7AA3EEE3395_13</vt:lpwstr>
  </property>
  <property fmtid="{D5CDD505-2E9C-101B-9397-08002B2CF9AE}" pid="4" name="KSOTemplateDocerSaveRecord">
    <vt:lpwstr>eyJoZGlkIjoiYWZjNTQ1ZmJjNzk2ZmM5YTk4Zjc3ZGIwMTU5YzlkOTQiLCJ1c2VySWQiOiIzOTg2Mzc4MzgifQ==</vt:lpwstr>
  </property>
</Properties>
</file>