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6F46">
      <w:pPr>
        <w:jc w:val="center"/>
        <w:rPr>
          <w:rFonts w:hint="eastAsia"/>
          <w:b/>
          <w:bCs/>
          <w:sz w:val="36"/>
          <w:szCs w:val="36"/>
          <w:lang w:val="en-US" w:eastAsia="zh-CN"/>
        </w:rPr>
      </w:pPr>
      <w:r>
        <w:rPr>
          <w:rFonts w:hint="eastAsia"/>
          <w:b/>
          <w:bCs/>
          <w:sz w:val="36"/>
          <w:szCs w:val="36"/>
          <w:lang w:val="en-US" w:eastAsia="zh-CN"/>
        </w:rPr>
        <w:t>公开招标项目中标（成交）推荐理由</w:t>
      </w:r>
      <w:bookmarkStart w:id="0" w:name="_GoBack"/>
      <w:bookmarkEnd w:id="0"/>
    </w:p>
    <w:p w14:paraId="57260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虹口区公共道路智能图像监控服务项目（二期）</w:t>
      </w:r>
    </w:p>
    <w:p w14:paraId="05E10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项目编号：310109000251016142685-09280736</w:t>
      </w:r>
    </w:p>
    <w:p w14:paraId="479F6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中标单位：中国电信股份有限公司上海分公司</w:t>
      </w:r>
    </w:p>
    <w:p w14:paraId="35D9C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中标金额：3528200.00元</w:t>
      </w:r>
    </w:p>
    <w:p w14:paraId="78539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评审总得分：96.4</w:t>
      </w:r>
    </w:p>
    <w:p w14:paraId="6FDEFB11">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否</w:t>
      </w:r>
      <w:r>
        <w:rPr>
          <w:rFonts w:hint="eastAsia"/>
          <w:b w:val="0"/>
          <w:bCs w:val="0"/>
          <w:sz w:val="28"/>
          <w:szCs w:val="28"/>
          <w:lang w:val="en-US" w:eastAsia="zh-CN"/>
        </w:rPr>
        <w:t>（是/否）</w:t>
      </w:r>
    </w:p>
    <w:p w14:paraId="3D01DE5A">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729A7FA9">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73A1D189">
      <w:pPr>
        <w:jc w:val="both"/>
        <w:rPr>
          <w:rFonts w:hint="eastAsia"/>
          <w:b/>
          <w:bCs/>
          <w:sz w:val="28"/>
          <w:szCs w:val="28"/>
          <w:lang w:val="en-US" w:eastAsia="zh-CN"/>
        </w:rPr>
      </w:pPr>
      <w:r>
        <w:rPr>
          <w:rFonts w:hint="eastAsia"/>
          <w:b/>
          <w:bCs/>
          <w:sz w:val="28"/>
          <w:szCs w:val="28"/>
          <w:lang w:val="en-US" w:eastAsia="zh-CN"/>
        </w:rPr>
        <w:t>注：</w:t>
      </w:r>
    </w:p>
    <w:p w14:paraId="4D4625C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2C18DD9">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457C388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30AE622D">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251935D8">
      <w:pPr>
        <w:jc w:val="both"/>
        <w:rPr>
          <w:rFonts w:hint="eastAsia"/>
          <w:b w:val="0"/>
          <w:bCs w:val="0"/>
          <w:sz w:val="28"/>
          <w:szCs w:val="28"/>
          <w:lang w:val="en-US" w:eastAsia="zh-CN"/>
        </w:rPr>
      </w:pPr>
      <w:r>
        <w:rPr>
          <w:rFonts w:hint="eastAsia"/>
          <w:b w:val="0"/>
          <w:bCs w:val="0"/>
          <w:sz w:val="28"/>
          <w:szCs w:val="28"/>
          <w:lang w:val="en-US" w:eastAsia="zh-CN"/>
        </w:rPr>
        <w:t xml:space="preserve">    类似项目成功经验丰富，项目团队人员分配合理，相关资质证书齐全，团队整体实力最强，对本项目需求理解较透彻，相关服务连续性承诺齐全，服务方案详尽，针对性强。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04740FC"/>
    <w:rsid w:val="1B2352A2"/>
    <w:rsid w:val="1BFC103B"/>
    <w:rsid w:val="1C6A059E"/>
    <w:rsid w:val="207F19AB"/>
    <w:rsid w:val="24A85EE5"/>
    <w:rsid w:val="24FC6576"/>
    <w:rsid w:val="2514529F"/>
    <w:rsid w:val="264E3313"/>
    <w:rsid w:val="301D31BC"/>
    <w:rsid w:val="349F7422"/>
    <w:rsid w:val="34F03928"/>
    <w:rsid w:val="37194219"/>
    <w:rsid w:val="416A41EE"/>
    <w:rsid w:val="42DF397A"/>
    <w:rsid w:val="4B71446C"/>
    <w:rsid w:val="5024333E"/>
    <w:rsid w:val="50AC403C"/>
    <w:rsid w:val="58631A16"/>
    <w:rsid w:val="5CC43A10"/>
    <w:rsid w:val="5CED31F0"/>
    <w:rsid w:val="69F4403E"/>
    <w:rsid w:val="6B3411CB"/>
    <w:rsid w:val="6B5268AF"/>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415</Characters>
  <Lines>0</Lines>
  <Paragraphs>0</Paragraphs>
  <TotalTime>0</TotalTime>
  <ScaleCrop>false</ScaleCrop>
  <LinksUpToDate>false</LinksUpToDate>
  <CharactersWithSpaces>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2025-11-11T08:58:05Z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