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项目名称：</w:t>
      </w:r>
      <w:r>
        <w:rPr>
          <w:rFonts w:hint="default"/>
          <w:b w:val="0"/>
          <w:bCs/>
          <w:sz w:val="28"/>
          <w:szCs w:val="28"/>
        </w:rPr>
        <w:t>内窥镜平台 （胸腹腔镜平台）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rPr>
        <w:t>项目编号：310109000250619118390-09252851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中标单位：上海新嘉万序医疗供应链管理有限公司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中标金额：1468000.00元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评审总得分：78.22分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val="0"/>
          <w:bCs/>
          <w:sz w:val="28"/>
          <w:szCs w:val="28"/>
          <w:lang w:val="en-US" w:eastAsia="zh-CN"/>
        </w:rPr>
        <w:t xml:space="preserve">    </w:t>
      </w:r>
      <w:r>
        <w:rPr>
          <w:rFonts w:hint="eastAsia"/>
          <w:b w:val="0"/>
          <w:bCs/>
          <w:sz w:val="28"/>
          <w:szCs w:val="28"/>
          <w:lang w:eastAsia="zh-CN"/>
        </w:rPr>
        <w:t>中小</w:t>
      </w:r>
      <w:r>
        <w:rPr>
          <w:rFonts w:hint="eastAsia"/>
          <w:b w:val="0"/>
          <w:bCs/>
          <w:sz w:val="28"/>
          <w:szCs w:val="28"/>
        </w:rPr>
        <w:t xml:space="preserve">企业：         </w:t>
      </w:r>
      <w:r>
        <w:rPr>
          <w:rFonts w:hint="eastAsia"/>
          <w:sz w:val="28"/>
          <w:szCs w:val="28"/>
        </w:rPr>
        <w:t>是</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w:t>
      </w:r>
      <w:r>
        <w:rPr>
          <w:rFonts w:hint="eastAsia" w:ascii="宋体" w:hAnsi="宋体" w:eastAsia="宋体" w:cs="宋体"/>
          <w:b w:val="0"/>
          <w:bCs/>
          <w:kern w:val="0"/>
          <w:sz w:val="28"/>
          <w:szCs w:val="28"/>
          <w:lang w:val="en-US" w:eastAsia="zh-CN" w:bidi="ar"/>
        </w:rPr>
        <w:t xml:space="preserve">：       </w:t>
      </w:r>
      <w:r>
        <w:rPr>
          <w:rFonts w:hint="eastAsia"/>
          <w:sz w:val="28"/>
          <w:szCs w:val="28"/>
        </w:rPr>
        <w:t>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lang w:eastAsia="zh-CN"/>
        </w:rPr>
      </w:pPr>
      <w:r>
        <w:rPr>
          <w:rFonts w:hint="eastAsia"/>
          <w:sz w:val="28"/>
          <w:szCs w:val="28"/>
          <w:lang w:val="en-US" w:eastAsia="zh-CN"/>
        </w:rPr>
        <w:t xml:space="preserve">    </w:t>
      </w:r>
      <w:r>
        <w:rPr>
          <w:rFonts w:hint="eastAsia"/>
          <w:b w:val="0"/>
          <w:bCs/>
          <w:sz w:val="28"/>
          <w:szCs w:val="28"/>
          <w:lang w:val="en-US" w:eastAsia="zh-CN"/>
        </w:rPr>
        <w:t>上海新嘉万序医疗供应链管理有限公司</w:t>
      </w:r>
      <w:r>
        <w:rPr>
          <w:rFonts w:hint="eastAsia"/>
          <w:sz w:val="28"/>
          <w:szCs w:val="28"/>
        </w:rPr>
        <w:t>完全满足技术参数要求，售后服务优，有多项类似业绩，</w:t>
      </w:r>
      <w:r>
        <w:rPr>
          <w:rFonts w:hint="eastAsia"/>
          <w:sz w:val="28"/>
          <w:szCs w:val="28"/>
          <w:lang w:eastAsia="zh-CN"/>
        </w:rPr>
        <w:t>综合得分最高。</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i w:val="0"/>
          <w:caps w:val="0"/>
          <w:spacing w:val="0"/>
          <w:sz w:val="27"/>
          <w:szCs w:val="27"/>
          <w:shd w:val="clear" w:fill="FFFFFF"/>
          <w:lang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r>
        <w:rPr>
          <w:rFonts w:hint="eastAsia"/>
          <w:sz w:val="28"/>
          <w:szCs w:val="28"/>
          <w:lang w:eastAsia="zh-CN"/>
        </w:rPr>
        <w:t>推荐“</w:t>
      </w:r>
      <w:r>
        <w:rPr>
          <w:rFonts w:hint="eastAsia"/>
          <w:b w:val="0"/>
          <w:bCs/>
          <w:sz w:val="28"/>
          <w:szCs w:val="28"/>
          <w:lang w:val="en-US" w:eastAsia="zh-CN"/>
        </w:rPr>
        <w:t>上海新嘉万序医疗供应链管理有限公司</w:t>
      </w:r>
      <w:r>
        <w:rPr>
          <w:rFonts w:hint="eastAsia"/>
          <w:sz w:val="28"/>
          <w:szCs w:val="28"/>
          <w:lang w:eastAsia="zh-CN"/>
        </w:rPr>
        <w:t>”为第一中标单位。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r>
        <w:drawing>
          <wp:inline distT="0" distB="0" distL="114300" distR="114300">
            <wp:extent cx="5269230" cy="545846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545846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r>
        <w:drawing>
          <wp:anchor distT="0" distB="0" distL="114300" distR="114300" simplePos="0" relativeHeight="251658240" behindDoc="0" locked="0" layoutInCell="1" allowOverlap="1">
            <wp:simplePos x="0" y="0"/>
            <wp:positionH relativeFrom="column">
              <wp:posOffset>9525</wp:posOffset>
            </wp:positionH>
            <wp:positionV relativeFrom="paragraph">
              <wp:posOffset>190500</wp:posOffset>
            </wp:positionV>
            <wp:extent cx="5269865" cy="4984115"/>
            <wp:effectExtent l="0" t="0" r="6985" b="698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9865" cy="4984115"/>
                    </a:xfrm>
                    <a:prstGeom prst="rect">
                      <a:avLst/>
                    </a:prstGeom>
                    <a:noFill/>
                    <a:ln w="9525">
                      <a:noFill/>
                    </a:ln>
                  </pic:spPr>
                </pic:pic>
              </a:graphicData>
            </a:graphic>
          </wp:anchor>
        </w:drawing>
      </w:r>
      <w:r>
        <w:drawing>
          <wp:inline distT="0" distB="0" distL="114300" distR="114300">
            <wp:extent cx="5270500" cy="4984115"/>
            <wp:effectExtent l="0" t="0" r="635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0500" cy="49841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2B303C5"/>
    <w:rsid w:val="036974CB"/>
    <w:rsid w:val="044C4899"/>
    <w:rsid w:val="05582F96"/>
    <w:rsid w:val="07A062F6"/>
    <w:rsid w:val="081F12DC"/>
    <w:rsid w:val="095832CF"/>
    <w:rsid w:val="0AC43177"/>
    <w:rsid w:val="0B340593"/>
    <w:rsid w:val="0C0A738A"/>
    <w:rsid w:val="0F3D068D"/>
    <w:rsid w:val="12C93643"/>
    <w:rsid w:val="134D6C53"/>
    <w:rsid w:val="13DA4E1F"/>
    <w:rsid w:val="15010581"/>
    <w:rsid w:val="153352E8"/>
    <w:rsid w:val="177C1C4E"/>
    <w:rsid w:val="177C71BB"/>
    <w:rsid w:val="19157C49"/>
    <w:rsid w:val="1DA02888"/>
    <w:rsid w:val="207F19AB"/>
    <w:rsid w:val="20CA7AFC"/>
    <w:rsid w:val="225D6BDC"/>
    <w:rsid w:val="22F4571B"/>
    <w:rsid w:val="26DC63F6"/>
    <w:rsid w:val="290F2699"/>
    <w:rsid w:val="2C3041DD"/>
    <w:rsid w:val="2D272497"/>
    <w:rsid w:val="3034783F"/>
    <w:rsid w:val="3151586D"/>
    <w:rsid w:val="327C6B41"/>
    <w:rsid w:val="34E30511"/>
    <w:rsid w:val="35691D15"/>
    <w:rsid w:val="35CF1A04"/>
    <w:rsid w:val="37194219"/>
    <w:rsid w:val="3A106FAF"/>
    <w:rsid w:val="3A280681"/>
    <w:rsid w:val="41131181"/>
    <w:rsid w:val="421806EF"/>
    <w:rsid w:val="43E87364"/>
    <w:rsid w:val="46182F0E"/>
    <w:rsid w:val="47940D11"/>
    <w:rsid w:val="47EE2F4E"/>
    <w:rsid w:val="4B71446C"/>
    <w:rsid w:val="4D96142F"/>
    <w:rsid w:val="4EE8706A"/>
    <w:rsid w:val="4F3060A4"/>
    <w:rsid w:val="4F315F30"/>
    <w:rsid w:val="50DD10CF"/>
    <w:rsid w:val="52D65AA6"/>
    <w:rsid w:val="56A23E2C"/>
    <w:rsid w:val="570373E3"/>
    <w:rsid w:val="576F79B5"/>
    <w:rsid w:val="58631A16"/>
    <w:rsid w:val="5B894556"/>
    <w:rsid w:val="5C9B07E8"/>
    <w:rsid w:val="5D4C6C6D"/>
    <w:rsid w:val="5DB21D80"/>
    <w:rsid w:val="5F366C30"/>
    <w:rsid w:val="5FC858C2"/>
    <w:rsid w:val="60DB23E5"/>
    <w:rsid w:val="60E77A30"/>
    <w:rsid w:val="638D395F"/>
    <w:rsid w:val="63FE02A5"/>
    <w:rsid w:val="64CB2E9D"/>
    <w:rsid w:val="64DD585F"/>
    <w:rsid w:val="650550BE"/>
    <w:rsid w:val="68F01FA2"/>
    <w:rsid w:val="69851A55"/>
    <w:rsid w:val="6D1F5765"/>
    <w:rsid w:val="7036321D"/>
    <w:rsid w:val="7254089D"/>
    <w:rsid w:val="72FD2E09"/>
    <w:rsid w:val="765C7243"/>
    <w:rsid w:val="77C8398A"/>
    <w:rsid w:val="797E0291"/>
    <w:rsid w:val="7B1A0DEA"/>
    <w:rsid w:val="7CB51D55"/>
    <w:rsid w:val="7E6268A8"/>
    <w:rsid w:val="7E6F4F54"/>
    <w:rsid w:val="7F345CD6"/>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TML Sample"/>
    <w:basedOn w:val="3"/>
    <w:qFormat/>
    <w:uiPriority w:val="0"/>
    <w:rPr>
      <w:rFonts w:ascii="Courier New"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2025-09-03T02:29:00Z</cp:lastPrinted>
  <dcterms:modified xsi:type="dcterms:W3CDTF">2025-09-09T00:37:32Z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