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D1" w:rsidRPr="00260B45" w:rsidRDefault="008E4BBD" w:rsidP="005A67D1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 w:rsidRPr="00260B45">
        <w:rPr>
          <w:rStyle w:val="HTML"/>
          <w:rFonts w:asciiTheme="minorEastAsia" w:hAnsiTheme="minorEastAsia" w:cs="宋体" w:hint="eastAsia"/>
          <w:b/>
          <w:color w:val="000000"/>
          <w:sz w:val="24"/>
          <w:szCs w:val="24"/>
        </w:rPr>
        <w:t>一、</w:t>
      </w:r>
      <w:r w:rsidR="00013CE3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 w:rsidR="005A67D1" w:rsidRPr="00260B45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013CE3" w:rsidRPr="00160F60" w:rsidRDefault="00013CE3" w:rsidP="00160F60">
      <w:pPr>
        <w:spacing w:line="360" w:lineRule="auto"/>
        <w:ind w:firstLineChars="200" w:firstLine="420"/>
        <w:rPr>
          <w:szCs w:val="21"/>
        </w:rPr>
      </w:pPr>
      <w:r>
        <w:t>本</w:t>
      </w:r>
      <w:r>
        <w:rPr>
          <w:rFonts w:hint="eastAsia"/>
        </w:rPr>
        <w:t>项目共有四</w:t>
      </w:r>
      <w:r>
        <w:t>家单位</w:t>
      </w:r>
      <w:r>
        <w:rPr>
          <w:rFonts w:hint="eastAsia"/>
        </w:rPr>
        <w:t>参与投标</w:t>
      </w:r>
      <w:r>
        <w:t>，</w:t>
      </w:r>
      <w:r>
        <w:rPr>
          <w:rFonts w:hint="eastAsia"/>
        </w:rPr>
        <w:t>均通过</w:t>
      </w:r>
      <w:r>
        <w:t>资格</w:t>
      </w:r>
      <w:r>
        <w:rPr>
          <w:rFonts w:hint="eastAsia"/>
        </w:rPr>
        <w:t>性</w:t>
      </w:r>
      <w:r>
        <w:t>符合性审查。</w:t>
      </w:r>
      <w:r w:rsidR="006A2912" w:rsidRPr="006A2912">
        <w:rPr>
          <w:rFonts w:hint="eastAsia"/>
          <w:szCs w:val="21"/>
        </w:rPr>
        <w:t>其中万达信息股份有限公司对</w:t>
      </w:r>
      <w:r w:rsidR="00F13437">
        <w:rPr>
          <w:rFonts w:hint="eastAsia"/>
          <w:szCs w:val="21"/>
        </w:rPr>
        <w:t>项目</w:t>
      </w:r>
      <w:r w:rsidR="006A2912" w:rsidRPr="006A2912">
        <w:rPr>
          <w:rFonts w:hint="eastAsia"/>
          <w:szCs w:val="21"/>
        </w:rPr>
        <w:t>需求理解</w:t>
      </w:r>
      <w:r>
        <w:rPr>
          <w:rFonts w:hint="eastAsia"/>
          <w:szCs w:val="21"/>
        </w:rPr>
        <w:t>到位</w:t>
      </w:r>
      <w:r w:rsidR="006A2912" w:rsidRPr="006A2912">
        <w:rPr>
          <w:rFonts w:hint="eastAsia"/>
          <w:szCs w:val="21"/>
        </w:rPr>
        <w:t>，设计方案和实施方案针对性较强，类似业绩较多，人员配备</w:t>
      </w:r>
      <w:r>
        <w:rPr>
          <w:rFonts w:hint="eastAsia"/>
          <w:szCs w:val="21"/>
        </w:rPr>
        <w:t>经验丰富</w:t>
      </w:r>
      <w:r w:rsidR="006A2912" w:rsidRPr="006A2912">
        <w:rPr>
          <w:rFonts w:hint="eastAsia"/>
          <w:szCs w:val="21"/>
        </w:rPr>
        <w:t>。</w:t>
      </w:r>
      <w:r w:rsidR="006A2912" w:rsidRPr="006A2912">
        <w:rPr>
          <w:rFonts w:hint="eastAsia"/>
          <w:szCs w:val="21"/>
        </w:rPr>
        <w:t xml:space="preserve"> </w:t>
      </w:r>
      <w:r w:rsidR="006A2912" w:rsidRPr="006A2912">
        <w:rPr>
          <w:rFonts w:hint="eastAsia"/>
          <w:szCs w:val="21"/>
        </w:rPr>
        <w:t>上海昊蕾信息技术有限公司</w:t>
      </w:r>
      <w:r w:rsidR="00160F60" w:rsidRPr="006A2912">
        <w:rPr>
          <w:rFonts w:hint="eastAsia"/>
          <w:szCs w:val="21"/>
        </w:rPr>
        <w:t>需求理解和</w:t>
      </w:r>
      <w:r w:rsidR="00160F60">
        <w:rPr>
          <w:rFonts w:hint="eastAsia"/>
          <w:szCs w:val="21"/>
        </w:rPr>
        <w:t>实施</w:t>
      </w:r>
      <w:r w:rsidR="00160F60" w:rsidRPr="006A2912">
        <w:rPr>
          <w:rFonts w:hint="eastAsia"/>
          <w:szCs w:val="21"/>
        </w:rPr>
        <w:t>方案</w:t>
      </w:r>
      <w:r w:rsidR="00160F60">
        <w:rPr>
          <w:rFonts w:hint="eastAsia"/>
          <w:szCs w:val="21"/>
        </w:rPr>
        <w:t>较好</w:t>
      </w:r>
      <w:r w:rsidR="00160F60" w:rsidRPr="006A2912">
        <w:rPr>
          <w:rFonts w:hint="eastAsia"/>
          <w:szCs w:val="21"/>
        </w:rPr>
        <w:t>，</w:t>
      </w:r>
      <w:r w:rsidR="00160F60">
        <w:rPr>
          <w:rFonts w:hint="eastAsia"/>
          <w:szCs w:val="21"/>
        </w:rPr>
        <w:t>提供的</w:t>
      </w:r>
      <w:r w:rsidR="00160F60" w:rsidRPr="006A2912">
        <w:rPr>
          <w:rFonts w:hint="eastAsia"/>
          <w:szCs w:val="21"/>
        </w:rPr>
        <w:t>业绩</w:t>
      </w:r>
      <w:r w:rsidR="00160F60">
        <w:rPr>
          <w:rFonts w:hint="eastAsia"/>
          <w:szCs w:val="21"/>
        </w:rPr>
        <w:t>相关度不强。</w:t>
      </w:r>
      <w:bookmarkStart w:id="0" w:name="_GoBack"/>
      <w:bookmarkEnd w:id="0"/>
      <w:r w:rsidRPr="006A2912">
        <w:rPr>
          <w:rFonts w:hint="eastAsia"/>
          <w:szCs w:val="21"/>
        </w:rPr>
        <w:t>上海百蔚医疗器械有限公司</w:t>
      </w:r>
      <w:r>
        <w:rPr>
          <w:rFonts w:hint="eastAsia"/>
          <w:szCs w:val="21"/>
        </w:rPr>
        <w:t>、</w:t>
      </w:r>
      <w:r w:rsidRPr="006A2912">
        <w:rPr>
          <w:rFonts w:hint="eastAsia"/>
          <w:szCs w:val="21"/>
        </w:rPr>
        <w:t>上海贤盛信息科技有限公司</w:t>
      </w:r>
      <w:r w:rsidR="006A2912" w:rsidRPr="006A2912">
        <w:rPr>
          <w:rFonts w:hint="eastAsia"/>
          <w:szCs w:val="21"/>
        </w:rPr>
        <w:t>需求理解和</w:t>
      </w:r>
      <w:r w:rsidR="00F13437">
        <w:rPr>
          <w:rFonts w:hint="eastAsia"/>
          <w:szCs w:val="21"/>
        </w:rPr>
        <w:t>实施</w:t>
      </w:r>
      <w:r w:rsidR="006A2912" w:rsidRPr="006A2912">
        <w:rPr>
          <w:rFonts w:hint="eastAsia"/>
          <w:szCs w:val="21"/>
        </w:rPr>
        <w:t>方案相对简单，</w:t>
      </w:r>
      <w:r>
        <w:rPr>
          <w:rFonts w:hint="eastAsia"/>
          <w:szCs w:val="21"/>
        </w:rPr>
        <w:t>提供的</w:t>
      </w:r>
      <w:r w:rsidR="006A2912" w:rsidRPr="006A2912">
        <w:rPr>
          <w:rFonts w:hint="eastAsia"/>
          <w:szCs w:val="21"/>
        </w:rPr>
        <w:t>业绩</w:t>
      </w:r>
      <w:r>
        <w:rPr>
          <w:rFonts w:hint="eastAsia"/>
          <w:szCs w:val="21"/>
        </w:rPr>
        <w:t>相关度不强。</w:t>
      </w:r>
      <w:r w:rsidRPr="005B6D43">
        <w:rPr>
          <w:rFonts w:asciiTheme="minorEastAsia" w:hAnsiTheme="minorEastAsia" w:hint="eastAsia"/>
          <w:color w:val="333333"/>
          <w:szCs w:val="21"/>
          <w:shd w:val="clear" w:color="auto" w:fill="FFFFFF"/>
        </w:rPr>
        <w:t>经评审委员会独立打分，</w:t>
      </w:r>
      <w:r w:rsidRPr="006A2912">
        <w:rPr>
          <w:rFonts w:hint="eastAsia"/>
          <w:szCs w:val="21"/>
        </w:rPr>
        <w:t>万达信息股份有限公司</w:t>
      </w:r>
      <w:r w:rsidRPr="005B6D43">
        <w:rPr>
          <w:rFonts w:asciiTheme="minorEastAsia" w:hAnsiTheme="minorEastAsia" w:hint="eastAsia"/>
          <w:color w:val="333333"/>
          <w:szCs w:val="21"/>
          <w:shd w:val="clear" w:color="auto" w:fill="FFFFFF"/>
        </w:rPr>
        <w:t>综合得分</w:t>
      </w:r>
      <w:r w:rsidRPr="005B6D43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90.11</w:t>
      </w:r>
      <w:r w:rsidRPr="005B6D43">
        <w:rPr>
          <w:rFonts w:asciiTheme="minorEastAsia" w:hAnsiTheme="minorEastAsia" w:hint="eastAsia"/>
          <w:szCs w:val="21"/>
        </w:rPr>
        <w:t>分，排名第一，推荐为</w:t>
      </w:r>
      <w:r>
        <w:rPr>
          <w:rFonts w:asciiTheme="minorEastAsia" w:hAnsiTheme="minorEastAsia" w:hint="eastAsia"/>
          <w:szCs w:val="21"/>
        </w:rPr>
        <w:t>中标</w:t>
      </w:r>
      <w:r w:rsidRPr="005B6D43">
        <w:rPr>
          <w:rFonts w:asciiTheme="minorEastAsia" w:hAnsiTheme="minorEastAsia" w:hint="eastAsia"/>
          <w:szCs w:val="21"/>
        </w:rPr>
        <w:t>候选供应商。</w:t>
      </w:r>
    </w:p>
    <w:p w:rsidR="006A2912" w:rsidRPr="00013CE3" w:rsidRDefault="006A2912" w:rsidP="000A68C7">
      <w:pPr>
        <w:spacing w:line="360" w:lineRule="auto"/>
        <w:ind w:firstLineChars="200" w:firstLine="420"/>
        <w:rPr>
          <w:szCs w:val="21"/>
        </w:rPr>
      </w:pPr>
    </w:p>
    <w:p w:rsidR="00260B45" w:rsidRDefault="00260B45">
      <w:pPr>
        <w:rPr>
          <w:rFonts w:asciiTheme="minorEastAsia" w:hAnsiTheme="minorEastAsia"/>
          <w:sz w:val="24"/>
          <w:szCs w:val="24"/>
        </w:rPr>
      </w:pPr>
    </w:p>
    <w:p w:rsidR="00B26784" w:rsidRPr="00B26784" w:rsidRDefault="00B26784">
      <w:pPr>
        <w:rPr>
          <w:b/>
          <w:sz w:val="24"/>
          <w:szCs w:val="24"/>
        </w:rPr>
      </w:pPr>
    </w:p>
    <w:p w:rsidR="00414198" w:rsidRDefault="00414198">
      <w:pPr>
        <w:rPr>
          <w:b/>
          <w:sz w:val="24"/>
          <w:szCs w:val="24"/>
        </w:rPr>
      </w:pPr>
    </w:p>
    <w:p w:rsidR="00260B45" w:rsidRPr="00260B45" w:rsidRDefault="00260B45">
      <w:pPr>
        <w:rPr>
          <w:rFonts w:asciiTheme="minorEastAsia" w:hAnsiTheme="minorEastAsia"/>
          <w:b/>
          <w:sz w:val="24"/>
          <w:szCs w:val="24"/>
        </w:rPr>
      </w:pPr>
    </w:p>
    <w:sectPr w:rsidR="00260B45" w:rsidRPr="0026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AD" w:rsidRDefault="008132AD" w:rsidP="00EF1AA6">
      <w:r>
        <w:separator/>
      </w:r>
    </w:p>
  </w:endnote>
  <w:endnote w:type="continuationSeparator" w:id="0">
    <w:p w:rsidR="008132AD" w:rsidRDefault="008132AD" w:rsidP="00E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AD" w:rsidRDefault="008132AD" w:rsidP="00EF1AA6">
      <w:r>
        <w:separator/>
      </w:r>
    </w:p>
  </w:footnote>
  <w:footnote w:type="continuationSeparator" w:id="0">
    <w:p w:rsidR="008132AD" w:rsidRDefault="008132AD" w:rsidP="00EF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13CE3"/>
    <w:rsid w:val="000507A4"/>
    <w:rsid w:val="000904EE"/>
    <w:rsid w:val="000A68C7"/>
    <w:rsid w:val="000E7FB0"/>
    <w:rsid w:val="00105F84"/>
    <w:rsid w:val="00160F60"/>
    <w:rsid w:val="001D1675"/>
    <w:rsid w:val="00260B45"/>
    <w:rsid w:val="00302236"/>
    <w:rsid w:val="00414198"/>
    <w:rsid w:val="00414FB5"/>
    <w:rsid w:val="0042003F"/>
    <w:rsid w:val="00494996"/>
    <w:rsid w:val="004B37C8"/>
    <w:rsid w:val="005761BB"/>
    <w:rsid w:val="005A67D1"/>
    <w:rsid w:val="005B6D43"/>
    <w:rsid w:val="005F7F49"/>
    <w:rsid w:val="00627626"/>
    <w:rsid w:val="0063430C"/>
    <w:rsid w:val="00635D48"/>
    <w:rsid w:val="006A2912"/>
    <w:rsid w:val="006D4C3E"/>
    <w:rsid w:val="006F7115"/>
    <w:rsid w:val="007C0330"/>
    <w:rsid w:val="007C0952"/>
    <w:rsid w:val="007F5989"/>
    <w:rsid w:val="008132AD"/>
    <w:rsid w:val="008266E8"/>
    <w:rsid w:val="008E4BBD"/>
    <w:rsid w:val="00983EA8"/>
    <w:rsid w:val="00991B88"/>
    <w:rsid w:val="009B35BB"/>
    <w:rsid w:val="00A46B0E"/>
    <w:rsid w:val="00AE5D16"/>
    <w:rsid w:val="00B26784"/>
    <w:rsid w:val="00B464BC"/>
    <w:rsid w:val="00BC09A8"/>
    <w:rsid w:val="00C24611"/>
    <w:rsid w:val="00D06DA7"/>
    <w:rsid w:val="00D072DE"/>
    <w:rsid w:val="00DA5D80"/>
    <w:rsid w:val="00E10CE3"/>
    <w:rsid w:val="00E3787D"/>
    <w:rsid w:val="00EE47E9"/>
    <w:rsid w:val="00EF1AA6"/>
    <w:rsid w:val="00F13437"/>
    <w:rsid w:val="00FB4342"/>
    <w:rsid w:val="00FD1F12"/>
    <w:rsid w:val="133F4992"/>
    <w:rsid w:val="2A7A0622"/>
    <w:rsid w:val="344E1C6F"/>
    <w:rsid w:val="4E6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295FA"/>
  <w15:docId w15:val="{81CFA173-88DB-4805-B3E0-AB341C7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43</cp:revision>
  <dcterms:created xsi:type="dcterms:W3CDTF">2023-12-27T05:43:00Z</dcterms:created>
  <dcterms:modified xsi:type="dcterms:W3CDTF">2024-04-16T03:35:00Z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E20B4F01905444998C52902E8C4486BA_12</vt:lpwstr>
  </property>
</Properties>
</file>