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7D1" w:rsidRPr="00260B45" w:rsidRDefault="008E4BBD" w:rsidP="005A67D1">
      <w:pPr>
        <w:spacing w:line="360" w:lineRule="auto"/>
        <w:rPr>
          <w:rStyle w:val="HTML"/>
          <w:rFonts w:ascii="宋体" w:eastAsia="宋体" w:hAnsi="宋体" w:cs="宋体"/>
          <w:b/>
          <w:color w:val="000000"/>
          <w:sz w:val="27"/>
          <w:szCs w:val="27"/>
        </w:rPr>
      </w:pPr>
      <w:r w:rsidRPr="00260B45">
        <w:rPr>
          <w:rStyle w:val="HTML"/>
          <w:rFonts w:asciiTheme="minorEastAsia" w:hAnsiTheme="minorEastAsia" w:cs="宋体" w:hint="eastAsia"/>
          <w:b/>
          <w:color w:val="000000"/>
          <w:sz w:val="24"/>
          <w:szCs w:val="24"/>
        </w:rPr>
        <w:t>一、</w:t>
      </w:r>
      <w:r w:rsidR="000E7FB0" w:rsidRPr="000E7FB0">
        <w:rPr>
          <w:rStyle w:val="HTML"/>
          <w:rFonts w:ascii="宋体" w:eastAsia="宋体" w:hAnsi="宋体" w:cs="宋体" w:hint="eastAsia"/>
          <w:b/>
          <w:color w:val="000000"/>
          <w:sz w:val="27"/>
          <w:szCs w:val="27"/>
        </w:rPr>
        <w:t>中标</w:t>
      </w:r>
      <w:r w:rsidR="005A67D1" w:rsidRPr="00260B45">
        <w:rPr>
          <w:rStyle w:val="HTML"/>
          <w:rFonts w:ascii="宋体" w:eastAsia="宋体" w:hAnsi="宋体" w:cs="宋体"/>
          <w:b/>
          <w:color w:val="000000"/>
          <w:sz w:val="27"/>
          <w:szCs w:val="27"/>
        </w:rPr>
        <w:t>供应商推荐理由</w:t>
      </w:r>
      <w:r w:rsidR="005A67D1" w:rsidRPr="00260B45">
        <w:rPr>
          <w:rStyle w:val="HTML"/>
          <w:rFonts w:ascii="宋体" w:eastAsia="宋体" w:hAnsi="宋体" w:cs="宋体" w:hint="eastAsia"/>
          <w:b/>
          <w:color w:val="000000"/>
          <w:sz w:val="27"/>
          <w:szCs w:val="27"/>
        </w:rPr>
        <w:t>、</w:t>
      </w:r>
      <w:r w:rsidR="005A67D1" w:rsidRPr="00260B45">
        <w:rPr>
          <w:rStyle w:val="HTML"/>
          <w:rFonts w:ascii="宋体" w:eastAsia="宋体" w:hAnsi="宋体" w:cs="宋体"/>
          <w:b/>
          <w:color w:val="000000"/>
          <w:sz w:val="27"/>
          <w:szCs w:val="27"/>
        </w:rPr>
        <w:t>得分</w:t>
      </w:r>
    </w:p>
    <w:p w:rsidR="00260B45" w:rsidRPr="005B6D43" w:rsidRDefault="0042003F" w:rsidP="000A68C7">
      <w:pPr>
        <w:spacing w:line="360" w:lineRule="auto"/>
        <w:ind w:firstLineChars="200" w:firstLine="420"/>
        <w:rPr>
          <w:szCs w:val="21"/>
        </w:rPr>
      </w:pPr>
      <w:r>
        <w:t>本项目共有三家单位参与投标，均</w:t>
      </w:r>
      <w:r w:rsidR="004B37C8">
        <w:rPr>
          <w:rFonts w:hint="eastAsia"/>
        </w:rPr>
        <w:t>通过</w:t>
      </w:r>
      <w:r>
        <w:t>资格性</w:t>
      </w:r>
      <w:r w:rsidR="004B37C8">
        <w:rPr>
          <w:rFonts w:hint="eastAsia"/>
        </w:rPr>
        <w:t>符合性</w:t>
      </w:r>
      <w:r>
        <w:t>检查</w:t>
      </w:r>
      <w:r w:rsidR="004B37C8">
        <w:rPr>
          <w:rFonts w:hint="eastAsia"/>
        </w:rPr>
        <w:t>。</w:t>
      </w:r>
      <w:r w:rsidR="000E7FB0" w:rsidRPr="000E7FB0">
        <w:rPr>
          <w:rFonts w:hint="eastAsia"/>
        </w:rPr>
        <w:t>上海羿健医疗器械有限公司提供的产品技术指标全部满足招标文件要求，提供多份业绩，售后服务有优势</w:t>
      </w:r>
      <w:r w:rsidR="00EE47E9">
        <w:rPr>
          <w:rFonts w:hint="eastAsia"/>
        </w:rPr>
        <w:t>；</w:t>
      </w:r>
      <w:r w:rsidR="000E7FB0" w:rsidRPr="000E7FB0">
        <w:rPr>
          <w:rFonts w:hint="eastAsia"/>
        </w:rPr>
        <w:t>上海牵赫医疗科技有限公司提供的产品有</w:t>
      </w:r>
      <w:r w:rsidR="000E7FB0" w:rsidRPr="000E7FB0">
        <w:rPr>
          <w:rFonts w:hint="eastAsia"/>
        </w:rPr>
        <w:t>2</w:t>
      </w:r>
      <w:r w:rsidR="000E7FB0" w:rsidRPr="000E7FB0">
        <w:rPr>
          <w:rFonts w:hint="eastAsia"/>
        </w:rPr>
        <w:t>项重要指标和</w:t>
      </w:r>
      <w:r w:rsidR="000E7FB0" w:rsidRPr="000E7FB0">
        <w:rPr>
          <w:rFonts w:hint="eastAsia"/>
        </w:rPr>
        <w:t>3</w:t>
      </w:r>
      <w:r w:rsidR="000E7FB0" w:rsidRPr="000E7FB0">
        <w:rPr>
          <w:rFonts w:hint="eastAsia"/>
        </w:rPr>
        <w:t>项一般指标负偏离，未提供业绩</w:t>
      </w:r>
      <w:r w:rsidR="00EE47E9">
        <w:rPr>
          <w:rFonts w:hint="eastAsia"/>
        </w:rPr>
        <w:t>；</w:t>
      </w:r>
      <w:r w:rsidR="000E7FB0" w:rsidRPr="000E7FB0">
        <w:rPr>
          <w:rFonts w:hint="eastAsia"/>
        </w:rPr>
        <w:t>上海瀛迎盈医疗科技有限公司提供的产品有</w:t>
      </w:r>
      <w:r w:rsidR="000E7FB0" w:rsidRPr="000E7FB0">
        <w:rPr>
          <w:rFonts w:hint="eastAsia"/>
        </w:rPr>
        <w:t>3</w:t>
      </w:r>
      <w:r w:rsidR="000E7FB0" w:rsidRPr="000E7FB0">
        <w:rPr>
          <w:rFonts w:hint="eastAsia"/>
        </w:rPr>
        <w:t>项重要指标和</w:t>
      </w:r>
      <w:r w:rsidR="000E7FB0" w:rsidRPr="000E7FB0">
        <w:rPr>
          <w:rFonts w:hint="eastAsia"/>
        </w:rPr>
        <w:t>3</w:t>
      </w:r>
      <w:r w:rsidR="000E7FB0" w:rsidRPr="000E7FB0">
        <w:rPr>
          <w:rFonts w:hint="eastAsia"/>
        </w:rPr>
        <w:t>项一般指标负偏离，未提供业绩。</w:t>
      </w:r>
      <w:r w:rsidR="00260B45" w:rsidRPr="005B6D43">
        <w:rPr>
          <w:rFonts w:asciiTheme="minorEastAsia" w:hAnsiTheme="minorEastAsia" w:hint="eastAsia"/>
          <w:color w:val="333333"/>
          <w:szCs w:val="21"/>
          <w:shd w:val="clear" w:color="auto" w:fill="FFFFFF"/>
        </w:rPr>
        <w:t>经评审委员会独立打分，</w:t>
      </w:r>
      <w:r w:rsidR="000E7FB0" w:rsidRPr="005B6D43">
        <w:rPr>
          <w:rFonts w:hint="eastAsia"/>
          <w:szCs w:val="21"/>
        </w:rPr>
        <w:t>上海羿健医疗器械有限公司</w:t>
      </w:r>
      <w:r w:rsidR="00260B45" w:rsidRPr="005B6D43">
        <w:rPr>
          <w:rFonts w:asciiTheme="minorEastAsia" w:hAnsiTheme="minorEastAsia" w:hint="eastAsia"/>
          <w:color w:val="333333"/>
          <w:szCs w:val="21"/>
          <w:shd w:val="clear" w:color="auto" w:fill="FFFFFF"/>
        </w:rPr>
        <w:t>综合得分</w:t>
      </w:r>
      <w:r w:rsidR="00260B45" w:rsidRPr="005B6D43">
        <w:rPr>
          <w:rFonts w:asciiTheme="minorEastAsia" w:hAnsiTheme="minorEastAsia" w:hint="eastAsia"/>
          <w:szCs w:val="21"/>
        </w:rPr>
        <w:t>：</w:t>
      </w:r>
      <w:r w:rsidR="000E7FB0" w:rsidRPr="005B6D43">
        <w:rPr>
          <w:rFonts w:asciiTheme="minorEastAsia" w:hAnsiTheme="minorEastAsia"/>
          <w:szCs w:val="21"/>
        </w:rPr>
        <w:t>91.4</w:t>
      </w:r>
      <w:r w:rsidR="00260B45" w:rsidRPr="005B6D43">
        <w:rPr>
          <w:rFonts w:asciiTheme="minorEastAsia" w:hAnsiTheme="minorEastAsia" w:hint="eastAsia"/>
          <w:szCs w:val="21"/>
        </w:rPr>
        <w:t>分，排名第一，推荐为</w:t>
      </w:r>
      <w:r w:rsidR="000E7FB0" w:rsidRPr="005B6D43">
        <w:rPr>
          <w:rFonts w:asciiTheme="minorEastAsia" w:hAnsiTheme="minorEastAsia" w:hint="eastAsia"/>
          <w:szCs w:val="21"/>
        </w:rPr>
        <w:t>中标候选</w:t>
      </w:r>
      <w:r w:rsidR="00260B45" w:rsidRPr="005B6D43">
        <w:rPr>
          <w:rFonts w:asciiTheme="minorEastAsia" w:hAnsiTheme="minorEastAsia" w:hint="eastAsia"/>
          <w:szCs w:val="21"/>
        </w:rPr>
        <w:t>供应商。</w:t>
      </w:r>
      <w:bookmarkStart w:id="0" w:name="_GoBack"/>
      <w:bookmarkEnd w:id="0"/>
    </w:p>
    <w:p w:rsidR="00260B45" w:rsidRDefault="00260B45">
      <w:pPr>
        <w:rPr>
          <w:rFonts w:asciiTheme="minorEastAsia" w:hAnsiTheme="minorEastAsia"/>
          <w:sz w:val="24"/>
          <w:szCs w:val="24"/>
        </w:rPr>
      </w:pPr>
    </w:p>
    <w:p w:rsidR="00D06DA7" w:rsidRDefault="00260B45">
      <w:pPr>
        <w:rPr>
          <w:b/>
          <w:sz w:val="24"/>
          <w:szCs w:val="24"/>
        </w:rPr>
      </w:pPr>
      <w:r w:rsidRPr="00260B45">
        <w:rPr>
          <w:rFonts w:asciiTheme="minorEastAsia" w:hAnsiTheme="minorEastAsia" w:hint="eastAsia"/>
          <w:b/>
          <w:sz w:val="24"/>
          <w:szCs w:val="24"/>
        </w:rPr>
        <w:t>二、</w:t>
      </w:r>
      <w:r w:rsidR="000E7FB0" w:rsidRPr="000E7FB0">
        <w:rPr>
          <w:rFonts w:hint="eastAsia"/>
          <w:b/>
          <w:bCs/>
          <w:sz w:val="24"/>
          <w:szCs w:val="24"/>
        </w:rPr>
        <w:t>上海羿健医疗器械有限公司</w:t>
      </w:r>
      <w:r w:rsidRPr="00260B45">
        <w:rPr>
          <w:rFonts w:hint="eastAsia"/>
          <w:b/>
          <w:sz w:val="24"/>
          <w:szCs w:val="24"/>
        </w:rPr>
        <w:t>《中小企业声明函》截图</w:t>
      </w:r>
    </w:p>
    <w:p w:rsidR="00414198" w:rsidRDefault="00414198">
      <w:pPr>
        <w:rPr>
          <w:b/>
          <w:sz w:val="24"/>
          <w:szCs w:val="24"/>
        </w:rPr>
      </w:pPr>
      <w:r>
        <w:rPr>
          <w:noProof/>
        </w:rPr>
        <w:lastRenderedPageBreak/>
        <w:drawing>
          <wp:inline distT="0" distB="0" distL="0" distR="0" wp14:anchorId="262CBE15" wp14:editId="3ADB42C2">
            <wp:extent cx="4143375" cy="6286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43375" cy="6286500"/>
                    </a:xfrm>
                    <a:prstGeom prst="rect">
                      <a:avLst/>
                    </a:prstGeom>
                  </pic:spPr>
                </pic:pic>
              </a:graphicData>
            </a:graphic>
          </wp:inline>
        </w:drawing>
      </w:r>
      <w:r>
        <w:rPr>
          <w:noProof/>
        </w:rPr>
        <w:lastRenderedPageBreak/>
        <w:drawing>
          <wp:inline distT="0" distB="0" distL="0" distR="0" wp14:anchorId="2D72CD1B" wp14:editId="60A0BCBB">
            <wp:extent cx="4124325" cy="65341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4325" cy="6534150"/>
                    </a:xfrm>
                    <a:prstGeom prst="rect">
                      <a:avLst/>
                    </a:prstGeom>
                  </pic:spPr>
                </pic:pic>
              </a:graphicData>
            </a:graphic>
          </wp:inline>
        </w:drawing>
      </w:r>
      <w:r>
        <w:rPr>
          <w:noProof/>
        </w:rPr>
        <w:lastRenderedPageBreak/>
        <w:drawing>
          <wp:inline distT="0" distB="0" distL="0" distR="0" wp14:anchorId="5DF3DD5A" wp14:editId="74AD5753">
            <wp:extent cx="4171950" cy="65055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1950" cy="6505575"/>
                    </a:xfrm>
                    <a:prstGeom prst="rect">
                      <a:avLst/>
                    </a:prstGeom>
                  </pic:spPr>
                </pic:pic>
              </a:graphicData>
            </a:graphic>
          </wp:inline>
        </w:drawing>
      </w:r>
      <w:r>
        <w:rPr>
          <w:noProof/>
        </w:rPr>
        <w:lastRenderedPageBreak/>
        <w:drawing>
          <wp:inline distT="0" distB="0" distL="0" distR="0" wp14:anchorId="5BF603E1" wp14:editId="0CC881F4">
            <wp:extent cx="3905250" cy="40671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5250" cy="4067175"/>
                    </a:xfrm>
                    <a:prstGeom prst="rect">
                      <a:avLst/>
                    </a:prstGeom>
                  </pic:spPr>
                </pic:pic>
              </a:graphicData>
            </a:graphic>
          </wp:inline>
        </w:drawing>
      </w:r>
    </w:p>
    <w:p w:rsidR="00260B45" w:rsidRPr="00260B45" w:rsidRDefault="00260B45">
      <w:pPr>
        <w:rPr>
          <w:rFonts w:asciiTheme="minorEastAsia" w:hAnsiTheme="minorEastAsia"/>
          <w:b/>
          <w:sz w:val="24"/>
          <w:szCs w:val="24"/>
        </w:rPr>
      </w:pPr>
    </w:p>
    <w:p w:rsidR="00260B45" w:rsidRDefault="00260B45">
      <w:pPr>
        <w:rPr>
          <w:rFonts w:asciiTheme="minorEastAsia" w:hAnsiTheme="minorEastAsia"/>
          <w:sz w:val="24"/>
          <w:szCs w:val="24"/>
        </w:rPr>
      </w:pPr>
    </w:p>
    <w:sectPr w:rsidR="00260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2DE" w:rsidRDefault="00D072DE" w:rsidP="00EF1AA6">
      <w:r>
        <w:separator/>
      </w:r>
    </w:p>
  </w:endnote>
  <w:endnote w:type="continuationSeparator" w:id="0">
    <w:p w:rsidR="00D072DE" w:rsidRDefault="00D072DE" w:rsidP="00EF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2DE" w:rsidRDefault="00D072DE" w:rsidP="00EF1AA6">
      <w:r>
        <w:separator/>
      </w:r>
    </w:p>
  </w:footnote>
  <w:footnote w:type="continuationSeparator" w:id="0">
    <w:p w:rsidR="00D072DE" w:rsidRDefault="00D072DE" w:rsidP="00EF1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iMGE3YzVmMDAxMTJiYjBjOGQ4NjkxOGMyYzgwMDcifQ=="/>
  </w:docVars>
  <w:rsids>
    <w:rsidRoot w:val="00FD1F12"/>
    <w:rsid w:val="000507A4"/>
    <w:rsid w:val="000904EE"/>
    <w:rsid w:val="000A68C7"/>
    <w:rsid w:val="000E7FB0"/>
    <w:rsid w:val="00105F84"/>
    <w:rsid w:val="001D1675"/>
    <w:rsid w:val="00260B45"/>
    <w:rsid w:val="00302236"/>
    <w:rsid w:val="00414198"/>
    <w:rsid w:val="00414FB5"/>
    <w:rsid w:val="0042003F"/>
    <w:rsid w:val="00494996"/>
    <w:rsid w:val="004B37C8"/>
    <w:rsid w:val="005761BB"/>
    <w:rsid w:val="005A67D1"/>
    <w:rsid w:val="005B6D43"/>
    <w:rsid w:val="005F7F49"/>
    <w:rsid w:val="0063430C"/>
    <w:rsid w:val="00635D48"/>
    <w:rsid w:val="006D4C3E"/>
    <w:rsid w:val="006F7115"/>
    <w:rsid w:val="007C0330"/>
    <w:rsid w:val="008266E8"/>
    <w:rsid w:val="008E4BBD"/>
    <w:rsid w:val="00983EA8"/>
    <w:rsid w:val="00A46B0E"/>
    <w:rsid w:val="00AE5D16"/>
    <w:rsid w:val="00B464BC"/>
    <w:rsid w:val="00BC09A8"/>
    <w:rsid w:val="00C24611"/>
    <w:rsid w:val="00D06DA7"/>
    <w:rsid w:val="00D072DE"/>
    <w:rsid w:val="00DA5D80"/>
    <w:rsid w:val="00E10CE3"/>
    <w:rsid w:val="00E3787D"/>
    <w:rsid w:val="00EE47E9"/>
    <w:rsid w:val="00EF1AA6"/>
    <w:rsid w:val="00FD1F12"/>
    <w:rsid w:val="133F4992"/>
    <w:rsid w:val="2A7A0622"/>
    <w:rsid w:val="344E1C6F"/>
    <w:rsid w:val="4E6A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FA173-88DB-4805-B3E0-AB341C71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styleId="a5">
    <w:name w:val="Strong"/>
    <w:basedOn w:val="a0"/>
    <w:uiPriority w:val="22"/>
    <w:qFormat/>
    <w:rPr>
      <w:b/>
    </w:rPr>
  </w:style>
  <w:style w:type="character" w:styleId="HTML">
    <w:name w:val="HTML Sample"/>
    <w:basedOn w:val="a0"/>
    <w:uiPriority w:val="99"/>
    <w:semiHidden/>
    <w:unhideWhenUsed/>
    <w:rPr>
      <w:rFonts w:ascii="Courier New" w:hAnsi="Courier New"/>
    </w:rPr>
  </w:style>
  <w:style w:type="paragraph" w:styleId="a6">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7">
    <w:name w:val="header"/>
    <w:basedOn w:val="a"/>
    <w:link w:val="a8"/>
    <w:uiPriority w:val="99"/>
    <w:unhideWhenUsed/>
    <w:rsid w:val="00EF1AA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F1AA6"/>
    <w:rPr>
      <w:rFonts w:asciiTheme="minorHAnsi" w:eastAsiaTheme="minorEastAsia" w:hAnsiTheme="minorHAnsi" w:cstheme="minorBidi"/>
      <w:kern w:val="2"/>
      <w:sz w:val="18"/>
      <w:szCs w:val="18"/>
    </w:rPr>
  </w:style>
  <w:style w:type="paragraph" w:styleId="a9">
    <w:name w:val="footer"/>
    <w:basedOn w:val="a"/>
    <w:link w:val="aa"/>
    <w:uiPriority w:val="99"/>
    <w:unhideWhenUsed/>
    <w:rsid w:val="00EF1AA6"/>
    <w:pPr>
      <w:tabs>
        <w:tab w:val="center" w:pos="4153"/>
        <w:tab w:val="right" w:pos="8306"/>
      </w:tabs>
      <w:snapToGrid w:val="0"/>
      <w:jc w:val="left"/>
    </w:pPr>
    <w:rPr>
      <w:sz w:val="18"/>
      <w:szCs w:val="18"/>
    </w:rPr>
  </w:style>
  <w:style w:type="character" w:customStyle="1" w:styleId="aa">
    <w:name w:val="页脚 字符"/>
    <w:basedOn w:val="a0"/>
    <w:link w:val="a9"/>
    <w:uiPriority w:val="99"/>
    <w:rsid w:val="00EF1A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38</Words>
  <Characters>218</Characters>
  <Application>Microsoft Office Word</Application>
  <DocSecurity>0</DocSecurity>
  <Lines>1</Lines>
  <Paragraphs>1</Paragraphs>
  <ScaleCrop>false</ScaleCrop>
  <Company>Microsoft</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未定义</cp:lastModifiedBy>
  <cp:revision>35</cp:revision>
  <dcterms:created xsi:type="dcterms:W3CDTF">2023-12-27T05:43:00Z</dcterms:created>
  <dcterms:modified xsi:type="dcterms:W3CDTF">2024-04-01T02:41:00Z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E20B4F01905444998C52902E8C4486BA_12</vt:lpwstr>
  </property>
</Properties>
</file>