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F8" w:rsidRPr="00300D44" w:rsidRDefault="00B13EC4" w:rsidP="0066160A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 w:rsidRPr="00B13EC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上海市奉贤区政府采购</w:t>
      </w:r>
      <w:r w:rsidRPr="00B13EC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2025-055</w:t>
      </w:r>
      <w:r w:rsidRPr="00B13EC4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—奉贤区奉城医院血液透析滤过机（双泵）</w:t>
      </w:r>
      <w:r w:rsidR="00302349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 w:rsidR="00302349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 w:rsidR="00302349"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Pr="00231ED4" w:rsidRDefault="00302349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本项目共有3家单位参与投标，各供应商的投标文件均通过资格性、符合性审查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。</w:t>
      </w:r>
      <w:r w:rsidR="00300D44" w:rsidRPr="00300D44">
        <w:rPr>
          <w:sz w:val="24"/>
          <w:szCs w:val="24"/>
        </w:rPr>
        <w:t>上海</w:t>
      </w:r>
      <w:r w:rsidR="0066160A">
        <w:rPr>
          <w:rFonts w:hint="eastAsia"/>
          <w:sz w:val="24"/>
          <w:szCs w:val="24"/>
        </w:rPr>
        <w:t>尽承医疗</w:t>
      </w:r>
      <w:r w:rsidR="00300D44" w:rsidRPr="00300D44">
        <w:rPr>
          <w:sz w:val="24"/>
          <w:szCs w:val="24"/>
        </w:rPr>
        <w:t>科技有限公司</w:t>
      </w:r>
      <w:r w:rsidR="00231ED4">
        <w:rPr>
          <w:rFonts w:hint="eastAsia"/>
          <w:sz w:val="24"/>
          <w:szCs w:val="24"/>
        </w:rPr>
        <w:t>所投产品技术参数</w:t>
      </w:r>
      <w:r w:rsidRPr="00231ED4">
        <w:rPr>
          <w:rFonts w:ascii="Arial" w:eastAsia="宋体" w:hAnsi="Arial" w:cs="Arial"/>
          <w:color w:val="000000"/>
          <w:sz w:val="24"/>
          <w:szCs w:val="24"/>
        </w:rPr>
        <w:t>满足招标要求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，实施方案</w:t>
      </w:r>
      <w:r>
        <w:rPr>
          <w:rFonts w:ascii="Arial" w:eastAsia="宋体" w:hAnsi="Arial" w:cs="Arial" w:hint="eastAsia"/>
          <w:color w:val="000000"/>
          <w:sz w:val="24"/>
          <w:szCs w:val="24"/>
        </w:rPr>
        <w:t>较</w:t>
      </w:r>
      <w:r w:rsidR="0066160A">
        <w:rPr>
          <w:rFonts w:ascii="Arial" w:eastAsia="宋体" w:hAnsi="Arial" w:cs="Arial" w:hint="eastAsia"/>
          <w:color w:val="000000"/>
          <w:sz w:val="24"/>
          <w:szCs w:val="24"/>
        </w:rPr>
        <w:t>好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、售后服务</w:t>
      </w:r>
      <w:r>
        <w:rPr>
          <w:rFonts w:ascii="Arial" w:eastAsia="宋体" w:hAnsi="Arial" w:cs="Arial" w:hint="eastAsia"/>
          <w:color w:val="000000"/>
          <w:sz w:val="24"/>
          <w:szCs w:val="24"/>
        </w:rPr>
        <w:t>等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内容</w:t>
      </w:r>
      <w:r>
        <w:rPr>
          <w:rFonts w:ascii="Arial" w:eastAsia="宋体" w:hAnsi="Arial" w:cs="Arial" w:hint="eastAsia"/>
          <w:color w:val="000000"/>
          <w:sz w:val="24"/>
          <w:szCs w:val="24"/>
        </w:rPr>
        <w:t>较完善</w:t>
      </w:r>
      <w:r w:rsidRPr="00231ED4">
        <w:rPr>
          <w:rFonts w:ascii="Arial" w:eastAsia="宋体" w:hAnsi="Arial" w:cs="Arial"/>
          <w:color w:val="000000"/>
          <w:sz w:val="24"/>
          <w:szCs w:val="24"/>
        </w:rPr>
        <w:t>。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经评标委员会评审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</w:t>
      </w:r>
      <w:r w:rsidR="0066160A" w:rsidRPr="00300D44">
        <w:rPr>
          <w:sz w:val="24"/>
          <w:szCs w:val="24"/>
        </w:rPr>
        <w:t>上海</w:t>
      </w:r>
      <w:r w:rsidR="0066160A">
        <w:rPr>
          <w:rFonts w:hint="eastAsia"/>
          <w:sz w:val="24"/>
          <w:szCs w:val="24"/>
        </w:rPr>
        <w:t>尽承医疗</w:t>
      </w:r>
      <w:r w:rsidR="0066160A" w:rsidRPr="00300D44">
        <w:rPr>
          <w:sz w:val="24"/>
          <w:szCs w:val="24"/>
        </w:rPr>
        <w:t>科技有限公司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综合得分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: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</w:t>
      </w:r>
      <w:r w:rsidR="0066160A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76.81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排名第一，推荐为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本项目中标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供应商。</w:t>
      </w:r>
    </w:p>
    <w:p w:rsidR="00316BF8" w:rsidRPr="006054FD" w:rsidRDefault="00316BF8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16BF8" w:rsidRPr="0060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71" w:rsidRDefault="00B12771" w:rsidP="00B13EC4">
      <w:r>
        <w:separator/>
      </w:r>
    </w:p>
  </w:endnote>
  <w:endnote w:type="continuationSeparator" w:id="0">
    <w:p w:rsidR="00B12771" w:rsidRDefault="00B12771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71" w:rsidRDefault="00B12771" w:rsidP="00B13EC4">
      <w:r>
        <w:separator/>
      </w:r>
    </w:p>
  </w:footnote>
  <w:footnote w:type="continuationSeparator" w:id="0">
    <w:p w:rsidR="00B12771" w:rsidRDefault="00B12771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5A49"/>
    <w:rsid w:val="007A2F3A"/>
    <w:rsid w:val="007C0330"/>
    <w:rsid w:val="007F5989"/>
    <w:rsid w:val="008171C0"/>
    <w:rsid w:val="008266E8"/>
    <w:rsid w:val="008279E5"/>
    <w:rsid w:val="00837E9E"/>
    <w:rsid w:val="00856B1D"/>
    <w:rsid w:val="008C10CA"/>
    <w:rsid w:val="008C2B97"/>
    <w:rsid w:val="008E4BBD"/>
    <w:rsid w:val="00901305"/>
    <w:rsid w:val="009539C7"/>
    <w:rsid w:val="00960ACA"/>
    <w:rsid w:val="00971B15"/>
    <w:rsid w:val="00983EA8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B12771"/>
    <w:rsid w:val="00B13EC4"/>
    <w:rsid w:val="00B21893"/>
    <w:rsid w:val="00B26784"/>
    <w:rsid w:val="00B338B9"/>
    <w:rsid w:val="00B456D4"/>
    <w:rsid w:val="00B464BC"/>
    <w:rsid w:val="00B51DF5"/>
    <w:rsid w:val="00BC09A8"/>
    <w:rsid w:val="00BE45B0"/>
    <w:rsid w:val="00BE55C8"/>
    <w:rsid w:val="00BF521D"/>
    <w:rsid w:val="00C138FC"/>
    <w:rsid w:val="00C24611"/>
    <w:rsid w:val="00C36C44"/>
    <w:rsid w:val="00C3768A"/>
    <w:rsid w:val="00C379DD"/>
    <w:rsid w:val="00C76DC8"/>
    <w:rsid w:val="00C827A7"/>
    <w:rsid w:val="00CC22C8"/>
    <w:rsid w:val="00CC2F82"/>
    <w:rsid w:val="00CC66EA"/>
    <w:rsid w:val="00CD0A78"/>
    <w:rsid w:val="00D06DA7"/>
    <w:rsid w:val="00D072DE"/>
    <w:rsid w:val="00DA2D0C"/>
    <w:rsid w:val="00DA5D80"/>
    <w:rsid w:val="00DD7818"/>
    <w:rsid w:val="00DF5ED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619FA"/>
    <w:rsid w:val="00F8452A"/>
    <w:rsid w:val="00FA6EE2"/>
    <w:rsid w:val="00FC58FD"/>
    <w:rsid w:val="00FD1F12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105</cp:revision>
  <cp:lastPrinted>2025-05-28T08:02:00Z</cp:lastPrinted>
  <dcterms:created xsi:type="dcterms:W3CDTF">2024-08-15T07:20:00Z</dcterms:created>
  <dcterms:modified xsi:type="dcterms:W3CDTF">2025-06-27T05:04:00Z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