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2841">
      <w:pPr>
        <w:adjustRightInd w:val="0"/>
        <w:snapToGrid w:val="0"/>
        <w:spacing w:line="460" w:lineRule="exact"/>
        <w:jc w:val="center"/>
        <w:rPr>
          <w:rStyle w:val="8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奉贤区青村镇市容管理服务</w:t>
      </w: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  <w:lang w:val="en-US" w:eastAsia="zh-CN"/>
        </w:rPr>
        <w:t>项目</w:t>
      </w: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中标（成交）公</w:t>
      </w:r>
      <w:r>
        <w:rPr>
          <w:rStyle w:val="8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14:paraId="4B004F2C">
      <w:pPr>
        <w:adjustRightInd w:val="0"/>
        <w:snapToGrid w:val="0"/>
        <w:spacing w:line="460" w:lineRule="exact"/>
        <w:jc w:val="center"/>
        <w:rPr>
          <w:rStyle w:val="8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附件内容：</w:t>
      </w:r>
    </w:p>
    <w:p w14:paraId="42969F63">
      <w:pPr>
        <w:spacing w:line="360" w:lineRule="auto"/>
        <w:rPr>
          <w:rStyle w:val="8"/>
          <w:rFonts w:cs="宋体" w:asciiTheme="minorEastAsia" w:hAnsiTheme="minorEastAsia"/>
          <w:b/>
          <w:color w:val="000000"/>
          <w:sz w:val="24"/>
          <w:szCs w:val="24"/>
        </w:rPr>
      </w:pPr>
    </w:p>
    <w:p w14:paraId="56499863">
      <w:pPr>
        <w:spacing w:line="360" w:lineRule="auto"/>
        <w:rPr>
          <w:rStyle w:val="8"/>
          <w:rFonts w:ascii="宋体" w:hAnsi="宋体" w:eastAsia="宋体" w:cs="宋体"/>
          <w:b/>
          <w:color w:val="000000"/>
          <w:sz w:val="27"/>
          <w:szCs w:val="27"/>
        </w:rPr>
      </w:pP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</w:rPr>
        <w:t>一、</w:t>
      </w: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  <w:lang w:val="en-US" w:eastAsia="zh-CN"/>
        </w:rPr>
        <w:t>中标</w:t>
      </w:r>
      <w:r>
        <w:rPr>
          <w:rStyle w:val="8"/>
          <w:rFonts w:ascii="宋体" w:hAnsi="宋体" w:eastAsia="宋体" w:cs="宋体"/>
          <w:b/>
          <w:color w:val="000000"/>
          <w:sz w:val="27"/>
          <w:szCs w:val="27"/>
        </w:rPr>
        <w:t>供应商推荐理由</w:t>
      </w: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</w:rPr>
        <w:t>、</w:t>
      </w:r>
      <w:r>
        <w:rPr>
          <w:rStyle w:val="8"/>
          <w:rFonts w:ascii="宋体" w:hAnsi="宋体" w:eastAsia="宋体" w:cs="宋体"/>
          <w:b/>
          <w:color w:val="000000"/>
          <w:sz w:val="27"/>
          <w:szCs w:val="27"/>
        </w:rPr>
        <w:t>得分</w:t>
      </w:r>
    </w:p>
    <w:p w14:paraId="17A1C38F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包件一：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共有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上海凌安保安服务有限公司对项目重难点分析全面透彻、提出有效应对措施，具体管理服务方案完整、优越，具有针对性、全面性，工作计划、应急预案和服务承诺及保障措施全面完整、针对性强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上海凌安保安服务有限公司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89.87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包件一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14:paraId="086DE2DE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包件二：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共有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上海亿流环境管理有限公司对项目重难点分析全面透彻、提出有效应对措施，具体管理服务方案和工作计划及应急预案完整，有针对性，服务承诺及保障措施完整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上海亿流环境管理有限公司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86.89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14:paraId="5DA5D581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Fonts w:hint="eastAsia"/>
          <w:b/>
          <w:bCs/>
          <w:color w:val="000000"/>
          <w:sz w:val="27"/>
          <w:szCs w:val="27"/>
          <w:lang w:val="en-US" w:eastAsia="zh-CN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14:paraId="240A95F4">
      <w:pPr>
        <w:adjustRightInd w:val="0"/>
        <w:snapToGrid w:val="0"/>
        <w:spacing w:line="360" w:lineRule="auto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265430</wp:posOffset>
            </wp:positionV>
            <wp:extent cx="3594735" cy="4374515"/>
            <wp:effectExtent l="0" t="0" r="5715" b="6985"/>
            <wp:wrapNone/>
            <wp:docPr id="1" name="图片 1" descr="1748592254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85922545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包件一：上海凌安保安服务有限公司</w:t>
      </w:r>
    </w:p>
    <w:p w14:paraId="55FA4DB2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4462803E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7E2D33C6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05A3E2AE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4BEBAEAB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4065CDEC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258926F2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4D435EBB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3DE75FBE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5A8CC743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12C1DBFA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75710810">
      <w:pPr>
        <w:adjustRightInd w:val="0"/>
        <w:snapToGrid w:val="0"/>
        <w:spacing w:line="460" w:lineRule="exact"/>
        <w:rPr>
          <w:rFonts w:hint="default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</w:pPr>
    </w:p>
    <w:p w14:paraId="5A1F80E2">
      <w:pPr>
        <w:adjustRightInd w:val="0"/>
        <w:snapToGrid w:val="0"/>
        <w:spacing w:line="460" w:lineRule="exact"/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包件二：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上海亿流环境管理有限公司</w:t>
      </w:r>
    </w:p>
    <w:p w14:paraId="0EA18643">
      <w:pPr>
        <w:adjustRightInd w:val="0"/>
        <w:snapToGrid w:val="0"/>
        <w:spacing w:line="460" w:lineRule="exact"/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160020</wp:posOffset>
            </wp:positionV>
            <wp:extent cx="3975100" cy="4358640"/>
            <wp:effectExtent l="0" t="0" r="6350" b="3810"/>
            <wp:wrapNone/>
            <wp:docPr id="2" name="图片 2" descr="1748592376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85923767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F5D4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7C1D40B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3B65F8D1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3EC18F0B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72970B5C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0EF3F40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324DEFE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14:paraId="4D59A85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5FE8"/>
    <w:rsid w:val="000507A4"/>
    <w:rsid w:val="00074291"/>
    <w:rsid w:val="000904EE"/>
    <w:rsid w:val="000A1C0D"/>
    <w:rsid w:val="000A68C7"/>
    <w:rsid w:val="000E7FB0"/>
    <w:rsid w:val="00105F84"/>
    <w:rsid w:val="001152B3"/>
    <w:rsid w:val="00121AF7"/>
    <w:rsid w:val="00176BC8"/>
    <w:rsid w:val="001A6010"/>
    <w:rsid w:val="001B2BA4"/>
    <w:rsid w:val="001D0619"/>
    <w:rsid w:val="001D1675"/>
    <w:rsid w:val="001F3221"/>
    <w:rsid w:val="00226818"/>
    <w:rsid w:val="00260B45"/>
    <w:rsid w:val="00261871"/>
    <w:rsid w:val="00284AD1"/>
    <w:rsid w:val="002B4B6E"/>
    <w:rsid w:val="002F32FE"/>
    <w:rsid w:val="00302236"/>
    <w:rsid w:val="0030768C"/>
    <w:rsid w:val="00363947"/>
    <w:rsid w:val="003C3771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500F96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81901"/>
    <w:rsid w:val="006A5D4F"/>
    <w:rsid w:val="006D4C3E"/>
    <w:rsid w:val="006D6F6E"/>
    <w:rsid w:val="006E7DE3"/>
    <w:rsid w:val="006F7115"/>
    <w:rsid w:val="007C0330"/>
    <w:rsid w:val="007F5989"/>
    <w:rsid w:val="008171C0"/>
    <w:rsid w:val="008266E8"/>
    <w:rsid w:val="00860E2A"/>
    <w:rsid w:val="0089033C"/>
    <w:rsid w:val="00895E06"/>
    <w:rsid w:val="008B0431"/>
    <w:rsid w:val="008C10CA"/>
    <w:rsid w:val="008E4BBD"/>
    <w:rsid w:val="00920D62"/>
    <w:rsid w:val="009539C7"/>
    <w:rsid w:val="00972ACD"/>
    <w:rsid w:val="00983EA8"/>
    <w:rsid w:val="0099549D"/>
    <w:rsid w:val="009B35BB"/>
    <w:rsid w:val="00A07664"/>
    <w:rsid w:val="00A3200A"/>
    <w:rsid w:val="00A46B0E"/>
    <w:rsid w:val="00A46B1B"/>
    <w:rsid w:val="00A5085E"/>
    <w:rsid w:val="00A54D30"/>
    <w:rsid w:val="00A67A53"/>
    <w:rsid w:val="00A81A81"/>
    <w:rsid w:val="00AD46A0"/>
    <w:rsid w:val="00AE5D16"/>
    <w:rsid w:val="00B25E8F"/>
    <w:rsid w:val="00B26784"/>
    <w:rsid w:val="00B464BC"/>
    <w:rsid w:val="00BB2906"/>
    <w:rsid w:val="00BC06B9"/>
    <w:rsid w:val="00BC09A8"/>
    <w:rsid w:val="00BF30E5"/>
    <w:rsid w:val="00C24611"/>
    <w:rsid w:val="00C3768A"/>
    <w:rsid w:val="00C76DC8"/>
    <w:rsid w:val="00C827A7"/>
    <w:rsid w:val="00CA666C"/>
    <w:rsid w:val="00CF5BCF"/>
    <w:rsid w:val="00D06DA7"/>
    <w:rsid w:val="00D072DE"/>
    <w:rsid w:val="00D409A1"/>
    <w:rsid w:val="00DA5D80"/>
    <w:rsid w:val="00E10CE3"/>
    <w:rsid w:val="00E346EE"/>
    <w:rsid w:val="00E3787D"/>
    <w:rsid w:val="00E64075"/>
    <w:rsid w:val="00EB7C3E"/>
    <w:rsid w:val="00EC0EB8"/>
    <w:rsid w:val="00EC3FE0"/>
    <w:rsid w:val="00ED4A3C"/>
    <w:rsid w:val="00EE012B"/>
    <w:rsid w:val="00EE47E9"/>
    <w:rsid w:val="00EF1AA6"/>
    <w:rsid w:val="00F21B89"/>
    <w:rsid w:val="00FC58FD"/>
    <w:rsid w:val="00FD1F12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TML Sample"/>
    <w:basedOn w:val="6"/>
    <w:semiHidden/>
    <w:unhideWhenUsed/>
    <w:qFormat/>
    <w:uiPriority w:val="99"/>
    <w:rPr>
      <w:rFonts w:ascii="Courier New" w:hAnsi="Courier New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195</Characters>
  <Lines>1</Lines>
  <Paragraphs>1</Paragraphs>
  <TotalTime>2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2025-02-10T05:14:00Z</dcterms:created>
  <dc:creator>01</dc:creator>
  <cp:lastModifiedBy>旭</cp:lastModifiedBy>
  <cp:lastPrinted>2024-08-15T07:45:00Z</cp:lastPrinted>
  <dcterms:modified xsi:type="dcterms:W3CDTF">2025-05-30T08:06:40Z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