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843B9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推荐理由：</w:t>
      </w:r>
    </w:p>
    <w:bookmarkEnd w:id="0"/>
    <w:p w14:paraId="47FE7247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包件1：宝一（上海）刻章中心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3BA961C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02C25007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包件2：上海艺莹图文制作有限公司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59D1BDA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3A8769C7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包件3：上海彧言文化传播有限公司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4368BA8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608DB078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包件4：上海钟瑞印章有限公司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009755F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11ADCA35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包件5：上海市宝山区罗泾镇太川复印社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1A6F25E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5D196E2F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包件6：上海彤盟文化传媒有限公司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368D04B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76055D8D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包件7：上海博君广告有限公司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0AD1D2F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7018E04C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包件8：上海诚印图文制作有限公司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2099735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32B396D1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包件9：上海鑫艺数码图文设计制作中心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40CEEA1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7A341D96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包件10：上海市宝山区海英刻字店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1D9DDB3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624957C5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包件11：上海楚羽广告有限公司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6953B33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6E4D3EC0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包件12：上海创圣广告有限公司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服务目标、重难点分析较详细，项目方案详细具有较强的可操作性，样品符合采购需求，硬件设备齐全，售后服务贴合采购需求，且投入的人员贴合采购需求，承接的类似业绩较丰富。</w:t>
      </w:r>
    </w:p>
    <w:p w14:paraId="30EA220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4DDAE06D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包件13：上海婕大广告有限公司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服务目标及重难点分析有一定针对性，项目方案详细有一定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的可操作性，样品符合采购需求，硬件设备齐全，售后服务较贴合采购需求，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且投入的人员贴合采购需求，承接的类似业绩较丰富。</w:t>
      </w:r>
    </w:p>
    <w:p w14:paraId="09F48E9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406E39F0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包件14：上海淞兴刻字综合服务部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硬件设备齐全，样品均能响应采购需求，业绩较丰富。</w:t>
      </w:r>
    </w:p>
    <w:p w14:paraId="68DC81A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7A64C477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包件15：上海勇桥商贸有限公司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服务目标及重难点分析有一定针对性，项目方案详细有一定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的可操作性，样品符合采购需求，硬件设备齐全，售后服务较贴合采购需求，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且投入的人员贴合采购需求，承接的类似业绩较丰富。</w:t>
      </w:r>
    </w:p>
    <w:p w14:paraId="51DA308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1F1C37A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00B9497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212E49DF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FE729B"/>
    <w:rsid w:val="39FB4C29"/>
    <w:rsid w:val="53053B16"/>
    <w:rsid w:val="681C00D4"/>
    <w:rsid w:val="76282A40"/>
    <w:rsid w:val="7EB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5"/>
    <w:qFormat/>
    <w:uiPriority w:val="0"/>
    <w:pPr>
      <w:jc w:val="left"/>
    </w:pPr>
    <w:rPr>
      <w:rFonts w:ascii="Times New Roman" w:hAnsi="Times New Roman" w:eastAsia="宋体" w:cs="Times New Roman"/>
      <w:sz w:val="22"/>
      <w:szCs w:val="22"/>
      <w:lang w:eastAsia="en-US"/>
    </w:rPr>
  </w:style>
  <w:style w:type="character" w:customStyle="1" w:styleId="5">
    <w:name w:val="批注文字 Char"/>
    <w:link w:val="2"/>
    <w:qFormat/>
    <w:uiPriority w:val="0"/>
    <w:rPr>
      <w:rFonts w:ascii="Times New Roman" w:hAnsi="Times New Roman" w:eastAsia="宋体" w:cs="Times New Roman"/>
      <w:kern w:val="2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1397</Words>
  <Characters>1403</Characters>
  <Lines>0</Lines>
  <Paragraphs>0</Paragraphs>
  <TotalTime>1</TotalTime>
  <ScaleCrop>false</ScaleCrop>
  <LinksUpToDate>false</LinksUpToDate>
  <CharactersWithSpaces>1403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2022-08-08T06:04:00Z</dcterms:created>
  <dc:creator>Administrator</dc:creator>
  <cp:lastModifiedBy>→＿←</cp:lastModifiedBy>
  <dcterms:modified xsi:type="dcterms:W3CDTF">2025-05-22T01:22:26Z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7FA9F32899974A98A3CA2CF554279B50</vt:lpwstr>
  </property>
  <property fmtid="{D5CDD505-2E9C-101B-9397-08002B2CF9AE}" pid="4" name="KSOTemplateDocerSaveRecord">
    <vt:lpwstr>eyJoZGlkIjoiMjMzMmFmMTlmZDUzZDUxYWEyZjNiODZmN2VhMjYyODAiLCJ1c2VySWQiOiIyNzcyMjAyODMifQ==</vt:lpwstr>
  </property>
</Properties>
</file>