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D0186E">
      <w:r>
        <w:rPr>
          <w:rFonts w:hint="eastAsia"/>
        </w:rPr>
        <w:t>包件1上海百新养老事务管理中心竞争优势明显，服务方案针对性强，专业人员配置合理，服务有承诺，有丰富服务经验，有应急服务方案。经招标人确认，总得分86.02，排名第一，故推荐为第一成交候选人单位。包件2上海天伦乐养老服务发展中心竞争优势明显，服务方案针对性强，专业人员配置合理，服务有承诺，有丰富服务经验，有应急服务方案。经招标人确认，总得分85.02，排名第一，故推荐为第一成交候选人单位。包件3上海普陀区明尘社区发展中心竞争优势明显，服务方案针对性强，专业人员配置合理，服务有承诺，有丰富服务经验，有应急服务方案。经招标人确认，总得分87.33，排名第一，故推荐为第一成交候选人单位。包件4上海普陀区明尘社区发展中心竞争优势明显，服务方案针对性强，专业人员配置合理，服务有承诺，有丰富服务经验，有应急服务方案。经招标人确认，总得分86.67，排名第一，故推荐为第一成交候选人单位。包件5上海普陀区明尘社区发展中心竞争优势明显，服务方案针对性强，专业人员配置合理，服务有承诺，有丰富服务经验，有应急服务方案。经招标人确认，总得分86.67，排名第一，故推荐为第一成交候选人单位。包件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上海普陀区明尘社区发展中心竞争优势明显，服务方案针对性强，专业人员配置合理，服务有承诺，有丰富服务经验，有应急服务方案。经招标人确认，总得分</w:t>
      </w:r>
      <w:r>
        <w:rPr>
          <w:rFonts w:hint="eastAsia"/>
          <w:lang w:val="en-US" w:eastAsia="zh-CN"/>
        </w:rPr>
        <w:t>88</w:t>
      </w:r>
      <w:r>
        <w:rPr>
          <w:rFonts w:hint="eastAsia"/>
        </w:rPr>
        <w:t>，排名第一，故推荐为第一成交候选人单位。包件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上海</w:t>
      </w:r>
      <w:r>
        <w:rPr>
          <w:rFonts w:hint="eastAsia"/>
        </w:rPr>
        <w:t>洄澜心理咨询中心</w:t>
      </w:r>
      <w:r>
        <w:rPr>
          <w:rFonts w:hint="eastAsia"/>
        </w:rPr>
        <w:t>竞争优势明显，服务方案针对性强，专业人员配置合理，服务有承诺，有丰富服务经验，有应急服务方案。经招标人确认，总得分</w:t>
      </w:r>
      <w:r>
        <w:rPr>
          <w:rFonts w:hint="eastAsia"/>
          <w:lang w:val="en-US" w:eastAsia="zh-CN"/>
        </w:rPr>
        <w:t>87.33</w:t>
      </w:r>
      <w:r>
        <w:rPr>
          <w:rFonts w:hint="eastAsia"/>
        </w:rPr>
        <w:t>，排名第一，故推荐为第一成交候选人单位。包件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上海天伦乐养老服务发展中心竞争优势明显，服务方案针对性强，专业人员配置合理，服务有承诺，有丰富服务经验，有应急服务方案。经招标人确认，总得分</w:t>
      </w:r>
      <w:r>
        <w:rPr>
          <w:rFonts w:hint="eastAsia"/>
          <w:lang w:val="en-US" w:eastAsia="zh-CN"/>
        </w:rPr>
        <w:t>86.34</w:t>
      </w:r>
      <w:r>
        <w:rPr>
          <w:rFonts w:hint="eastAsia"/>
        </w:rPr>
        <w:t>，排名第一，故推荐为第一成交候选人单位。包件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上海普陀区明尘社区发展中心竞争优势明显，服务方案针对性强，专业人员配置合理，服务有承诺，有丰富服务经验，有应急服务方案。经招标人确认，总得分</w:t>
      </w:r>
      <w:r>
        <w:rPr>
          <w:rFonts w:hint="eastAsia"/>
          <w:lang w:val="en-US" w:eastAsia="zh-CN"/>
        </w:rPr>
        <w:t>88.33</w:t>
      </w:r>
      <w:r>
        <w:rPr>
          <w:rFonts w:hint="eastAsia"/>
        </w:rPr>
        <w:t>，排名第一，故推荐为第一成交候选人单位。包件</w:t>
      </w:r>
      <w:r>
        <w:rPr>
          <w:rFonts w:hint="eastAsia"/>
          <w:lang w:val="en-US" w:eastAsia="zh-CN"/>
        </w:rPr>
        <w:t>10上海灿夕养老服务有限公司</w:t>
      </w:r>
      <w:r>
        <w:rPr>
          <w:rFonts w:hint="eastAsia"/>
        </w:rPr>
        <w:t>竞争优势明显，服务方案针对性强，专业人员配置合理，服务有承诺，有丰富服务经验，有应急服务方案。经招标人确认，总得分</w:t>
      </w:r>
      <w:r>
        <w:rPr>
          <w:rFonts w:hint="eastAsia"/>
          <w:lang w:val="en-US" w:eastAsia="zh-CN"/>
        </w:rPr>
        <w:t>88.33</w:t>
      </w:r>
      <w:r>
        <w:rPr>
          <w:rFonts w:hint="eastAsia"/>
        </w:rPr>
        <w:t>，排名第一，故推荐为第一成交候选人单位。</w:t>
      </w:r>
    </w:p>
    <w:p w14:paraId="166F87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C25AD2"/>
    <w:rsid w:val="01C2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2025-04-29T07:37:00Z</dcterms:created>
  <dc:creator>xinyu</dc:creator>
  <cp:lastModifiedBy>xinyu</cp:lastModifiedBy>
  <dcterms:modified xsi:type="dcterms:W3CDTF">2025-04-29T07:44:25Z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3C0420BBDFFA457FA5F2499F2668A22A_11</vt:lpwstr>
  </property>
  <property fmtid="{D5CDD505-2E9C-101B-9397-08002B2CF9AE}" pid="4" name="KSOTemplateDocerSaveRecord">
    <vt:lpwstr>eyJoZGlkIjoiYmVhNTc0MGMyODExZjE0Mzk0OTUzNjY4YTFlNDcyZmMifQ==</vt:lpwstr>
  </property>
</Properties>
</file>